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70202A" w14:textId="77777777" w:rsidR="00153B75" w:rsidRDefault="001875D6">
      <w:pPr>
        <w:spacing w:after="0" w:line="259" w:lineRule="auto"/>
        <w:ind w:left="0" w:right="7597" w:firstLine="0"/>
        <w:jc w:val="left"/>
      </w:pPr>
      <w:r>
        <w:rPr>
          <w:b/>
        </w:rPr>
        <w:t xml:space="preserve"> </w:t>
      </w:r>
    </w:p>
    <w:p w14:paraId="73D0D3EE" w14:textId="77777777" w:rsidR="00153B75" w:rsidRDefault="001875D6">
      <w:pPr>
        <w:spacing w:after="17" w:line="259" w:lineRule="auto"/>
        <w:ind w:left="401" w:right="268" w:firstLine="0"/>
        <w:jc w:val="right"/>
      </w:pPr>
      <w:r>
        <w:rPr>
          <w:b/>
          <w:i/>
          <w:color w:val="0070C0"/>
        </w:rPr>
        <w:t xml:space="preserve"> </w:t>
      </w:r>
    </w:p>
    <w:p w14:paraId="4EAC683E" w14:textId="1038B741" w:rsidR="00F11FB6" w:rsidRPr="00F11FB6" w:rsidRDefault="00F11FB6" w:rsidP="00F11FB6">
      <w:pPr>
        <w:spacing w:after="160" w:line="259" w:lineRule="auto"/>
        <w:ind w:left="0" w:right="0" w:firstLine="0"/>
        <w:jc w:val="center"/>
        <w:rPr>
          <w:rFonts w:ascii="Calibri" w:eastAsia="Calibri" w:hAnsi="Calibri" w:cs="Times New Roman"/>
          <w:b/>
          <w:color w:val="auto"/>
          <w:sz w:val="40"/>
          <w:szCs w:val="40"/>
          <w:lang w:eastAsia="en-US"/>
        </w:rPr>
      </w:pPr>
      <w:r w:rsidRPr="00F11FB6">
        <w:rPr>
          <w:rFonts w:ascii="Calibri" w:eastAsia="Calibri" w:hAnsi="Calibri" w:cs="Times New Roman"/>
          <w:b/>
          <w:color w:val="auto"/>
          <w:sz w:val="40"/>
          <w:szCs w:val="40"/>
          <w:lang w:eastAsia="en-US"/>
        </w:rPr>
        <w:t>SPECYFIKACJA WARUNKÓW ZAMÓWIENIA</w:t>
      </w:r>
    </w:p>
    <w:p w14:paraId="4727EE4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1EE3A1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w postępowaniu o udzielenie zamówienia publicznego na:</w:t>
      </w:r>
    </w:p>
    <w:p w14:paraId="0B378C0E"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D04A6B0" w14:textId="08EF93E8" w:rsidR="00F11FB6" w:rsidRPr="004E2F9E" w:rsidRDefault="00F11FB6" w:rsidP="00735719">
      <w:pPr>
        <w:spacing w:after="160" w:line="360" w:lineRule="auto"/>
        <w:ind w:left="0" w:right="0" w:firstLine="0"/>
        <w:jc w:val="center"/>
        <w:rPr>
          <w:rFonts w:asciiTheme="minorHAnsi" w:eastAsia="Calibri" w:hAnsiTheme="minorHAnsi" w:cstheme="minorHAnsi"/>
          <w:b/>
          <w:color w:val="auto"/>
          <w:sz w:val="22"/>
          <w:lang w:eastAsia="en-US"/>
        </w:rPr>
      </w:pPr>
      <w:r w:rsidRPr="00F11FB6">
        <w:rPr>
          <w:rFonts w:ascii="Calibri" w:eastAsia="Calibri" w:hAnsi="Calibri" w:cs="Times New Roman"/>
          <w:b/>
          <w:color w:val="auto"/>
          <w:sz w:val="22"/>
          <w:lang w:eastAsia="en-US"/>
        </w:rPr>
        <w:t>„</w:t>
      </w:r>
      <w:r w:rsidR="00735719" w:rsidRPr="00735719">
        <w:rPr>
          <w:rFonts w:asciiTheme="minorHAnsi" w:eastAsia="Calibri" w:hAnsiTheme="minorHAnsi" w:cstheme="minorHAnsi"/>
          <w:b/>
          <w:bCs/>
          <w:color w:val="auto"/>
          <w:sz w:val="22"/>
          <w:lang w:eastAsia="en-US"/>
        </w:rPr>
        <w:t>Centrum Zdrowia w Perlejewie – poprawa efektywności energetycznej budynku gminnego przez gruntowną termomodernizację i wymianę źródła ciepła na niskoemisyjne</w:t>
      </w:r>
      <w:r w:rsidRPr="00F23D8E">
        <w:rPr>
          <w:rFonts w:asciiTheme="minorHAnsi" w:eastAsia="Calibri" w:hAnsiTheme="minorHAnsi" w:cstheme="minorHAnsi"/>
          <w:b/>
          <w:bCs/>
          <w:color w:val="auto"/>
          <w:sz w:val="22"/>
        </w:rPr>
        <w:t>”</w:t>
      </w:r>
    </w:p>
    <w:p w14:paraId="667B9137" w14:textId="782F48F9"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 xml:space="preserve">(Znak postępowania: </w:t>
      </w:r>
      <w:r w:rsidR="00082310" w:rsidRPr="00BB1432">
        <w:rPr>
          <w:rFonts w:ascii="Calibri" w:eastAsia="Calibri" w:hAnsi="Calibri" w:cs="Times New Roman"/>
          <w:b/>
          <w:color w:val="auto"/>
          <w:sz w:val="22"/>
          <w:lang w:eastAsia="en-US"/>
        </w:rPr>
        <w:t>GP.271.1.</w:t>
      </w:r>
      <w:r w:rsidR="007C6A03">
        <w:rPr>
          <w:rFonts w:ascii="Calibri" w:eastAsia="Calibri" w:hAnsi="Calibri" w:cs="Times New Roman"/>
          <w:b/>
          <w:color w:val="auto"/>
          <w:sz w:val="22"/>
          <w:lang w:eastAsia="en-US"/>
        </w:rPr>
        <w:t>9</w:t>
      </w:r>
      <w:r w:rsidR="004E2F9E" w:rsidRPr="00BB1432">
        <w:rPr>
          <w:rFonts w:ascii="Calibri" w:eastAsia="Calibri" w:hAnsi="Calibri" w:cs="Times New Roman"/>
          <w:b/>
          <w:color w:val="auto"/>
          <w:sz w:val="22"/>
          <w:lang w:eastAsia="en-US"/>
        </w:rPr>
        <w:t>.202</w:t>
      </w:r>
      <w:r w:rsidR="00512A34">
        <w:rPr>
          <w:rFonts w:ascii="Calibri" w:eastAsia="Calibri" w:hAnsi="Calibri" w:cs="Times New Roman"/>
          <w:b/>
          <w:color w:val="auto"/>
          <w:sz w:val="22"/>
          <w:lang w:eastAsia="en-US"/>
        </w:rPr>
        <w:t>2</w:t>
      </w:r>
      <w:r w:rsidRPr="00F11FB6">
        <w:rPr>
          <w:rFonts w:ascii="Calibri" w:eastAsia="Calibri" w:hAnsi="Calibri" w:cs="Times New Roman"/>
          <w:color w:val="auto"/>
          <w:sz w:val="22"/>
          <w:lang w:eastAsia="en-US"/>
        </w:rPr>
        <w:t>)</w:t>
      </w:r>
    </w:p>
    <w:p w14:paraId="2D7EDEB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7341136"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3853DEE"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14A8AB1" w14:textId="56378F40" w:rsidR="00A043B2" w:rsidRDefault="00A043B2" w:rsidP="00A043B2">
      <w:pPr>
        <w:spacing w:after="160" w:line="259" w:lineRule="auto"/>
        <w:ind w:left="0" w:right="0" w:firstLine="0"/>
        <w:jc w:val="center"/>
        <w:rPr>
          <w:rFonts w:ascii="Calibri" w:eastAsia="Calibri" w:hAnsi="Calibri" w:cs="Times New Roman"/>
          <w:color w:val="auto"/>
          <w:sz w:val="22"/>
          <w:lang w:eastAsia="en-US"/>
        </w:rPr>
      </w:pPr>
      <w:r w:rsidRPr="00A043B2">
        <w:rPr>
          <w:rFonts w:ascii="Calibri" w:eastAsia="Calibri" w:hAnsi="Calibri" w:cs="Times New Roman"/>
          <w:color w:val="auto"/>
          <w:sz w:val="22"/>
          <w:lang w:eastAsia="en-US"/>
        </w:rPr>
        <w:t xml:space="preserve">ZATWIERDZAM </w:t>
      </w:r>
      <w:r w:rsidR="004E2F9E">
        <w:rPr>
          <w:rFonts w:ascii="Calibri" w:eastAsia="Calibri" w:hAnsi="Calibri" w:cs="Times New Roman"/>
          <w:color w:val="auto"/>
          <w:sz w:val="22"/>
          <w:lang w:eastAsia="en-US"/>
        </w:rPr>
        <w:t>Wójt Gminy Perlejewo</w:t>
      </w:r>
      <w:r w:rsidRPr="00A043B2">
        <w:rPr>
          <w:rFonts w:ascii="Calibri" w:eastAsia="Calibri" w:hAnsi="Calibri" w:cs="Times New Roman"/>
          <w:color w:val="auto"/>
          <w:sz w:val="22"/>
          <w:lang w:eastAsia="en-US"/>
        </w:rPr>
        <w:t xml:space="preserve">  – </w:t>
      </w:r>
      <w:r w:rsidR="004E2F9E">
        <w:rPr>
          <w:rFonts w:ascii="Calibri" w:eastAsia="Calibri" w:hAnsi="Calibri" w:cs="Times New Roman"/>
          <w:color w:val="auto"/>
          <w:sz w:val="22"/>
          <w:lang w:eastAsia="en-US"/>
        </w:rPr>
        <w:t>Jakub Krzysztof Wierzbicki</w:t>
      </w:r>
    </w:p>
    <w:p w14:paraId="402ED717" w14:textId="5FFE5BF4" w:rsidR="00A043B2" w:rsidRDefault="00A043B2" w:rsidP="00A043B2">
      <w:pPr>
        <w:spacing w:after="160" w:line="259" w:lineRule="auto"/>
        <w:ind w:left="0" w:right="0" w:firstLine="0"/>
        <w:jc w:val="center"/>
        <w:rPr>
          <w:rFonts w:ascii="Calibri" w:eastAsia="Calibri" w:hAnsi="Calibri" w:cs="Times New Roman"/>
          <w:color w:val="auto"/>
          <w:sz w:val="22"/>
          <w:lang w:eastAsia="en-US"/>
        </w:rPr>
      </w:pPr>
    </w:p>
    <w:p w14:paraId="3C1A8E3C" w14:textId="77777777" w:rsidR="00A043B2" w:rsidRPr="00A043B2" w:rsidRDefault="00A043B2" w:rsidP="00A043B2">
      <w:pPr>
        <w:spacing w:after="160" w:line="259" w:lineRule="auto"/>
        <w:ind w:left="0" w:right="0" w:firstLine="0"/>
        <w:jc w:val="center"/>
        <w:rPr>
          <w:rFonts w:ascii="Calibri" w:eastAsia="Calibri" w:hAnsi="Calibri" w:cs="Times New Roman"/>
          <w:color w:val="auto"/>
          <w:sz w:val="22"/>
          <w:lang w:eastAsia="en-US"/>
        </w:rPr>
      </w:pPr>
    </w:p>
    <w:p w14:paraId="33B790C0" w14:textId="77777777" w:rsidR="00A043B2" w:rsidRPr="00A043B2" w:rsidRDefault="00A043B2" w:rsidP="00A043B2">
      <w:pPr>
        <w:spacing w:after="160" w:line="259" w:lineRule="auto"/>
        <w:ind w:left="0" w:right="0" w:firstLine="0"/>
        <w:jc w:val="center"/>
        <w:rPr>
          <w:rFonts w:ascii="Calibri" w:eastAsia="Calibri" w:hAnsi="Calibri" w:cs="Times New Roman"/>
          <w:color w:val="auto"/>
          <w:sz w:val="22"/>
          <w:lang w:eastAsia="en-US"/>
        </w:rPr>
      </w:pPr>
      <w:r w:rsidRPr="00A043B2">
        <w:rPr>
          <w:rFonts w:ascii="Calibri" w:eastAsia="Calibri" w:hAnsi="Calibri" w:cs="Times New Roman"/>
          <w:color w:val="auto"/>
          <w:sz w:val="22"/>
          <w:lang w:eastAsia="en-US"/>
        </w:rPr>
        <w:t>(podpis Kierownika Zamawiającego)</w:t>
      </w:r>
    </w:p>
    <w:p w14:paraId="2438F789" w14:textId="66A64CB9" w:rsidR="00A043B2" w:rsidRPr="00A043B2" w:rsidRDefault="004E2F9E" w:rsidP="00A043B2">
      <w:pPr>
        <w:spacing w:after="160" w:line="259" w:lineRule="auto"/>
        <w:ind w:left="0" w:right="0" w:firstLine="0"/>
        <w:jc w:val="center"/>
        <w:rPr>
          <w:rFonts w:ascii="Calibri" w:eastAsia="Calibri" w:hAnsi="Calibri" w:cs="Times New Roman"/>
          <w:color w:val="auto"/>
          <w:sz w:val="22"/>
          <w:lang w:eastAsia="en-US"/>
        </w:rPr>
      </w:pPr>
      <w:r>
        <w:rPr>
          <w:rFonts w:ascii="Calibri" w:eastAsia="Calibri" w:hAnsi="Calibri" w:cs="Times New Roman"/>
          <w:color w:val="auto"/>
          <w:sz w:val="22"/>
          <w:lang w:eastAsia="en-US"/>
        </w:rPr>
        <w:t>Perlejewo</w:t>
      </w:r>
      <w:r w:rsidR="00A043B2" w:rsidRPr="00A043B2">
        <w:rPr>
          <w:rFonts w:ascii="Calibri" w:eastAsia="Calibri" w:hAnsi="Calibri" w:cs="Times New Roman"/>
          <w:color w:val="auto"/>
          <w:sz w:val="22"/>
          <w:lang w:eastAsia="en-US"/>
        </w:rPr>
        <w:t xml:space="preserve"> , dnia </w:t>
      </w:r>
      <w:r w:rsidR="00FC0CAC">
        <w:rPr>
          <w:rFonts w:ascii="Calibri" w:eastAsia="Calibri" w:hAnsi="Calibri" w:cs="Times New Roman"/>
          <w:color w:val="auto"/>
          <w:sz w:val="22"/>
          <w:lang w:eastAsia="en-US"/>
        </w:rPr>
        <w:t xml:space="preserve">15 </w:t>
      </w:r>
      <w:r w:rsidR="00735719">
        <w:rPr>
          <w:rFonts w:ascii="Calibri" w:eastAsia="Calibri" w:hAnsi="Calibri" w:cs="Times New Roman"/>
          <w:color w:val="auto"/>
          <w:sz w:val="22"/>
          <w:lang w:eastAsia="en-US"/>
        </w:rPr>
        <w:t>czerwca</w:t>
      </w:r>
      <w:r w:rsidR="00A043B2" w:rsidRPr="00A043B2">
        <w:rPr>
          <w:rFonts w:ascii="Calibri" w:eastAsia="Calibri" w:hAnsi="Calibri" w:cs="Times New Roman"/>
          <w:color w:val="auto"/>
          <w:sz w:val="22"/>
          <w:lang w:eastAsia="en-US"/>
        </w:rPr>
        <w:t xml:space="preserve"> 202</w:t>
      </w:r>
      <w:r w:rsidR="00512A34">
        <w:rPr>
          <w:rFonts w:ascii="Calibri" w:eastAsia="Calibri" w:hAnsi="Calibri" w:cs="Times New Roman"/>
          <w:color w:val="auto"/>
          <w:sz w:val="22"/>
          <w:lang w:eastAsia="en-US"/>
        </w:rPr>
        <w:t>2</w:t>
      </w:r>
      <w:r w:rsidR="00A043B2" w:rsidRPr="00A043B2">
        <w:rPr>
          <w:rFonts w:ascii="Calibri" w:eastAsia="Calibri" w:hAnsi="Calibri" w:cs="Times New Roman"/>
          <w:color w:val="auto"/>
          <w:sz w:val="22"/>
          <w:lang w:eastAsia="en-US"/>
        </w:rPr>
        <w:t xml:space="preserve"> r.</w:t>
      </w:r>
    </w:p>
    <w:p w14:paraId="757B3AEF" w14:textId="0A1E8E6C"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1390E67A"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8E68F5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015DF3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220F5F4"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5887B9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FFA312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C3DD66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B5710D9"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62E3018" w14:textId="04E271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E2799F9" w14:textId="504AEB0E"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5284CD4" w14:textId="56184B90"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D17B863" w14:textId="3EB0E34C"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30CBBA5" w14:textId="77777777" w:rsidR="00735719" w:rsidRDefault="00735719" w:rsidP="00F11FB6">
      <w:pPr>
        <w:spacing w:after="160" w:line="259" w:lineRule="auto"/>
        <w:ind w:left="0" w:right="0" w:firstLine="0"/>
        <w:jc w:val="center"/>
        <w:rPr>
          <w:rFonts w:ascii="Calibri" w:eastAsia="Calibri" w:hAnsi="Calibri" w:cs="Times New Roman"/>
          <w:color w:val="auto"/>
          <w:sz w:val="22"/>
          <w:lang w:eastAsia="en-US"/>
        </w:rPr>
      </w:pPr>
    </w:p>
    <w:p w14:paraId="4E33F2A3" w14:textId="77777777" w:rsidR="00C91731" w:rsidRDefault="00C91731" w:rsidP="00F11FB6">
      <w:pPr>
        <w:spacing w:after="160" w:line="259" w:lineRule="auto"/>
        <w:ind w:left="0" w:right="0" w:firstLine="0"/>
        <w:jc w:val="center"/>
        <w:rPr>
          <w:rFonts w:ascii="Calibri" w:eastAsia="Calibri" w:hAnsi="Calibri" w:cs="Times New Roman"/>
          <w:color w:val="auto"/>
          <w:sz w:val="22"/>
          <w:lang w:eastAsia="en-US"/>
        </w:rPr>
      </w:pPr>
    </w:p>
    <w:p w14:paraId="76B5932E"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lastRenderedPageBreak/>
        <w:t xml:space="preserve">ZAMAWIAJĄCY </w:t>
      </w:r>
    </w:p>
    <w:p w14:paraId="5F2CE6DF"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Gmina Perlejewo </w:t>
      </w:r>
    </w:p>
    <w:p w14:paraId="5300486B"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Adres: Urząd Gminy Perlejewo </w:t>
      </w:r>
    </w:p>
    <w:p w14:paraId="582AE76C" w14:textId="618BAFB6"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Perlejewo 14</w:t>
      </w:r>
    </w:p>
    <w:p w14:paraId="07651DF4"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17-322 Perlejewo </w:t>
      </w:r>
    </w:p>
    <w:p w14:paraId="1E015849" w14:textId="29985468"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tel. (85)</w:t>
      </w:r>
      <w:r w:rsidR="004E2F9E" w:rsidRPr="004E2F9E">
        <w:t xml:space="preserve"> </w:t>
      </w:r>
      <w:r w:rsidR="004E2F9E" w:rsidRPr="004E2F9E">
        <w:rPr>
          <w:rFonts w:asciiTheme="minorHAnsi" w:hAnsiTheme="minorHAnsi" w:cstheme="minorHAnsi"/>
          <w:sz w:val="22"/>
        </w:rPr>
        <w:t>6578515</w:t>
      </w:r>
      <w:r w:rsidRPr="00A043B2">
        <w:rPr>
          <w:rFonts w:asciiTheme="minorHAnsi" w:hAnsiTheme="minorHAnsi" w:cstheme="minorHAnsi"/>
          <w:sz w:val="22"/>
        </w:rPr>
        <w:t xml:space="preserve">, </w:t>
      </w:r>
    </w:p>
    <w:p w14:paraId="2DBE8C3F" w14:textId="020ACFDA"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mail: </w:t>
      </w:r>
      <w:r w:rsidR="004E2F9E">
        <w:rPr>
          <w:rStyle w:val="Hipercze"/>
          <w:rFonts w:ascii="Calibri" w:eastAsia="Calibri" w:hAnsi="Calibri" w:cs="Times New Roman"/>
          <w:b/>
          <w:color w:val="0563C1"/>
          <w:sz w:val="22"/>
          <w:lang w:eastAsia="x-none"/>
        </w:rPr>
        <w:t>ug@perlejewo.pl</w:t>
      </w:r>
    </w:p>
    <w:p w14:paraId="021708AF" w14:textId="093065F8"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www: </w:t>
      </w:r>
      <w:r w:rsidR="004E2F9E" w:rsidRPr="004E2F9E">
        <w:rPr>
          <w:rStyle w:val="Hipercze"/>
          <w:rFonts w:ascii="Calibri" w:eastAsia="Calibri" w:hAnsi="Calibri" w:cs="Times New Roman"/>
          <w:b/>
          <w:color w:val="0563C1"/>
          <w:sz w:val="22"/>
          <w:lang w:eastAsia="x-none"/>
        </w:rPr>
        <w:t>https://www.perlejewo.pl/</w:t>
      </w:r>
    </w:p>
    <w:p w14:paraId="2936C91C" w14:textId="55B93031" w:rsid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NIP: </w:t>
      </w:r>
      <w:r w:rsidR="004E2F9E" w:rsidRPr="004E2F9E">
        <w:rPr>
          <w:rFonts w:asciiTheme="minorHAnsi" w:hAnsiTheme="minorHAnsi" w:cstheme="minorHAnsi"/>
          <w:sz w:val="22"/>
        </w:rPr>
        <w:t>5441484627</w:t>
      </w:r>
    </w:p>
    <w:p w14:paraId="5C1368C2" w14:textId="6AFA8E6D"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Godziny pracy: </w:t>
      </w:r>
    </w:p>
    <w:p w14:paraId="4526461D" w14:textId="6FA6C2ED" w:rsidR="0035613E" w:rsidRPr="00082310" w:rsidRDefault="00A043B2" w:rsidP="00A043B2">
      <w:pPr>
        <w:spacing w:after="14" w:line="267" w:lineRule="auto"/>
        <w:ind w:left="720" w:right="335" w:firstLine="0"/>
        <w:rPr>
          <w:rStyle w:val="Hipercze"/>
          <w:rFonts w:asciiTheme="minorHAnsi" w:hAnsiTheme="minorHAnsi" w:cstheme="minorHAnsi"/>
          <w:color w:val="70AD47" w:themeColor="accent6"/>
          <w:sz w:val="22"/>
        </w:rPr>
      </w:pPr>
      <w:r w:rsidRPr="00964BDF">
        <w:rPr>
          <w:rFonts w:asciiTheme="minorHAnsi" w:hAnsiTheme="minorHAnsi" w:cstheme="minorHAnsi"/>
          <w:color w:val="auto"/>
          <w:sz w:val="22"/>
        </w:rPr>
        <w:t>Poniedziałek - Piątek  07:30-15:30</w:t>
      </w:r>
    </w:p>
    <w:p w14:paraId="38D0299A" w14:textId="77777777" w:rsidR="00A043B2" w:rsidRPr="0035613E" w:rsidRDefault="00A043B2" w:rsidP="00BB3039">
      <w:pPr>
        <w:spacing w:after="14" w:line="267" w:lineRule="auto"/>
        <w:ind w:left="720" w:right="335" w:firstLine="0"/>
        <w:rPr>
          <w:rFonts w:asciiTheme="minorHAnsi" w:hAnsiTheme="minorHAnsi" w:cstheme="minorHAnsi"/>
          <w:sz w:val="22"/>
        </w:rPr>
      </w:pPr>
    </w:p>
    <w:p w14:paraId="0A55A454"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STRONA INTERNETOWA PROWADZONEGO POSTĘPOWANIA </w:t>
      </w:r>
    </w:p>
    <w:p w14:paraId="128DD680" w14:textId="074E7B24" w:rsidR="00153B75" w:rsidRPr="00F97A2B" w:rsidRDefault="001875D6" w:rsidP="00BB3039">
      <w:pPr>
        <w:numPr>
          <w:ilvl w:val="1"/>
          <w:numId w:val="1"/>
        </w:numPr>
        <w:spacing w:after="1" w:line="277" w:lineRule="auto"/>
        <w:ind w:right="337" w:hanging="852"/>
        <w:rPr>
          <w:rFonts w:asciiTheme="minorHAnsi" w:hAnsiTheme="minorHAnsi" w:cstheme="minorHAnsi"/>
          <w:sz w:val="22"/>
        </w:rPr>
      </w:pPr>
      <w:r w:rsidRPr="00F97A2B">
        <w:rPr>
          <w:rFonts w:asciiTheme="minorHAnsi" w:hAnsiTheme="minorHAnsi" w:cstheme="minorHAnsi"/>
          <w:sz w:val="22"/>
        </w:rPr>
        <w:t xml:space="preserve">Postępowanie o udzielenie zamówienia prowadzone będzie przy użyciu </w:t>
      </w:r>
      <w:r w:rsidR="00F97A2B" w:rsidRPr="00F97A2B">
        <w:rPr>
          <w:rFonts w:asciiTheme="minorHAnsi" w:hAnsiTheme="minorHAnsi" w:cstheme="minorHAnsi"/>
          <w:sz w:val="22"/>
        </w:rPr>
        <w:t>strony internetowej:</w:t>
      </w:r>
      <w:r w:rsidR="008740F5">
        <w:rPr>
          <w:rFonts w:asciiTheme="minorHAnsi" w:hAnsiTheme="minorHAnsi" w:cstheme="minorHAnsi"/>
          <w:sz w:val="22"/>
        </w:rPr>
        <w:t xml:space="preserve"> </w:t>
      </w:r>
      <w:r w:rsidR="00B62E30" w:rsidRPr="00B62E30">
        <w:rPr>
          <w:rStyle w:val="Hipercze"/>
          <w:rFonts w:ascii="Calibri" w:eastAsia="Calibri" w:hAnsi="Calibri" w:cs="Times New Roman"/>
          <w:b/>
          <w:color w:val="0563C1"/>
          <w:sz w:val="22"/>
          <w:lang w:eastAsia="x-none"/>
        </w:rPr>
        <w:t>http://bip.ug.perlejewo.wrotapodlasia.pl/zamowienia-publiczne/ogloszenia/ogloszenia-o-przetargach/</w:t>
      </w:r>
      <w:r w:rsidR="008740F5">
        <w:rPr>
          <w:rFonts w:asciiTheme="minorHAnsi" w:hAnsiTheme="minorHAnsi" w:cstheme="minorHAnsi"/>
          <w:color w:val="4472C4" w:themeColor="accent1"/>
          <w:sz w:val="22"/>
        </w:rPr>
        <w:t xml:space="preserve"> </w:t>
      </w:r>
      <w:r w:rsidRPr="00F97A2B">
        <w:rPr>
          <w:rFonts w:asciiTheme="minorHAnsi" w:hAnsiTheme="minorHAnsi" w:cstheme="minorHAnsi"/>
          <w:sz w:val="22"/>
        </w:rPr>
        <w:t>Ilekroć w Specyfikacji Warunków Zamówienia</w:t>
      </w:r>
      <w:r w:rsidR="002A5551">
        <w:rPr>
          <w:rFonts w:asciiTheme="minorHAnsi" w:hAnsiTheme="minorHAnsi" w:cstheme="minorHAnsi"/>
          <w:sz w:val="22"/>
        </w:rPr>
        <w:t>, zwanej dalej „SWZ”</w:t>
      </w:r>
      <w:r w:rsidRPr="00F97A2B">
        <w:rPr>
          <w:rFonts w:asciiTheme="minorHAnsi" w:hAnsiTheme="minorHAnsi" w:cstheme="minorHAnsi"/>
          <w:sz w:val="22"/>
        </w:rPr>
        <w:t xml:space="preserve"> lub w przepisach o zamówieniach publicznych mowa jest o stronie internetowej prowadzonego postępowania należy przez to rozumieć </w:t>
      </w:r>
      <w:r w:rsidR="00F97A2B" w:rsidRPr="00F97A2B">
        <w:rPr>
          <w:rFonts w:asciiTheme="minorHAnsi" w:hAnsiTheme="minorHAnsi" w:cstheme="minorHAnsi"/>
          <w:sz w:val="22"/>
        </w:rPr>
        <w:t>wyżej wskazaną stronę</w:t>
      </w:r>
      <w:r w:rsidRPr="00F97A2B">
        <w:rPr>
          <w:rFonts w:asciiTheme="minorHAnsi" w:hAnsiTheme="minorHAnsi" w:cstheme="minorHAnsi"/>
          <w:sz w:val="22"/>
        </w:rPr>
        <w:t xml:space="preserve">. </w:t>
      </w:r>
    </w:p>
    <w:p w14:paraId="666AB7E0" w14:textId="51FF30FD" w:rsidR="00153B75" w:rsidRPr="00F97A2B" w:rsidRDefault="001875D6">
      <w:pPr>
        <w:numPr>
          <w:ilvl w:val="1"/>
          <w:numId w:val="1"/>
        </w:numPr>
        <w:ind w:right="337" w:hanging="852"/>
        <w:rPr>
          <w:rFonts w:asciiTheme="minorHAnsi" w:hAnsiTheme="minorHAnsi" w:cstheme="minorHAnsi"/>
          <w:sz w:val="22"/>
        </w:rPr>
      </w:pPr>
      <w:r w:rsidRPr="00F97A2B">
        <w:rPr>
          <w:rFonts w:asciiTheme="minorHAnsi" w:hAnsiTheme="minorHAnsi" w:cstheme="minorHAnsi"/>
          <w:sz w:val="22"/>
        </w:rPr>
        <w:t>Zmiany i wyjaśnienia treści SWZ oraz inne dokumenty zamówienia bezpośrednio związane z postępowaniem o udzielenie zamówienia dostępne będą na stronie</w:t>
      </w:r>
      <w:r w:rsidR="00F97A2B" w:rsidRPr="00F97A2B">
        <w:rPr>
          <w:rFonts w:asciiTheme="minorHAnsi" w:hAnsiTheme="minorHAnsi" w:cstheme="minorHAnsi"/>
          <w:sz w:val="22"/>
        </w:rPr>
        <w:t xml:space="preserve"> wskazanej w pkt 2.1.</w:t>
      </w:r>
    </w:p>
    <w:p w14:paraId="271D023D" w14:textId="77777777" w:rsidR="00153B75" w:rsidRDefault="001875D6">
      <w:pPr>
        <w:spacing w:after="30" w:line="259" w:lineRule="auto"/>
        <w:ind w:left="708" w:right="0" w:firstLine="0"/>
        <w:jc w:val="left"/>
      </w:pPr>
      <w:r>
        <w:rPr>
          <w:i/>
          <w:color w:val="2F5496"/>
        </w:rPr>
        <w:t xml:space="preserve"> </w:t>
      </w:r>
    </w:p>
    <w:p w14:paraId="1EEBAD49"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OZNACZENIE POSTĘPOWANIA </w:t>
      </w:r>
    </w:p>
    <w:p w14:paraId="526ADE82" w14:textId="3C1E8F91" w:rsidR="00153B75" w:rsidRPr="00082310" w:rsidRDefault="001875D6" w:rsidP="00F97A2B">
      <w:pPr>
        <w:ind w:left="718" w:right="337"/>
        <w:rPr>
          <w:rFonts w:asciiTheme="minorHAnsi" w:hAnsiTheme="minorHAnsi" w:cstheme="minorHAnsi"/>
          <w:color w:val="70AD47" w:themeColor="accent6"/>
          <w:sz w:val="22"/>
        </w:rPr>
      </w:pPr>
      <w:r w:rsidRPr="00F97A2B">
        <w:rPr>
          <w:rFonts w:asciiTheme="minorHAnsi" w:hAnsiTheme="minorHAnsi" w:cstheme="minorHAnsi"/>
          <w:sz w:val="22"/>
        </w:rPr>
        <w:t>Postępowanie, którego dotyczy niniejszy dokument oznaczone jest znakiem</w:t>
      </w:r>
      <w:r w:rsidR="00F97A2B">
        <w:rPr>
          <w:rFonts w:asciiTheme="minorHAnsi" w:hAnsiTheme="minorHAnsi" w:cstheme="minorHAnsi"/>
          <w:sz w:val="22"/>
        </w:rPr>
        <w:t xml:space="preserve"> </w:t>
      </w:r>
      <w:r w:rsidRPr="00F97A2B">
        <w:rPr>
          <w:rFonts w:asciiTheme="minorHAnsi" w:hAnsiTheme="minorHAnsi" w:cstheme="minorHAnsi"/>
          <w:sz w:val="22"/>
        </w:rPr>
        <w:t>(numerem referencyjnym</w:t>
      </w:r>
      <w:r w:rsidRPr="00BB1432">
        <w:rPr>
          <w:rFonts w:asciiTheme="minorHAnsi" w:hAnsiTheme="minorHAnsi" w:cstheme="minorHAnsi"/>
          <w:sz w:val="22"/>
        </w:rPr>
        <w:t xml:space="preserve">): </w:t>
      </w:r>
      <w:r w:rsidR="00082310" w:rsidRPr="00BB1432">
        <w:rPr>
          <w:rFonts w:asciiTheme="minorHAnsi" w:hAnsiTheme="minorHAnsi" w:cstheme="minorHAnsi"/>
          <w:b/>
          <w:bCs/>
          <w:color w:val="auto"/>
          <w:sz w:val="22"/>
        </w:rPr>
        <w:t>GP.271.1.</w:t>
      </w:r>
      <w:r w:rsidR="00613EE9">
        <w:rPr>
          <w:rFonts w:asciiTheme="minorHAnsi" w:hAnsiTheme="minorHAnsi" w:cstheme="minorHAnsi"/>
          <w:b/>
          <w:bCs/>
          <w:color w:val="auto"/>
          <w:sz w:val="22"/>
        </w:rPr>
        <w:t>9</w:t>
      </w:r>
      <w:bookmarkStart w:id="0" w:name="_GoBack"/>
      <w:bookmarkEnd w:id="0"/>
      <w:r w:rsidR="00D6336F" w:rsidRPr="00BB1432">
        <w:rPr>
          <w:rFonts w:asciiTheme="minorHAnsi" w:hAnsiTheme="minorHAnsi" w:cstheme="minorHAnsi"/>
          <w:b/>
          <w:bCs/>
          <w:color w:val="auto"/>
          <w:sz w:val="22"/>
        </w:rPr>
        <w:t>.202</w:t>
      </w:r>
      <w:r w:rsidR="00E643FA">
        <w:rPr>
          <w:rFonts w:asciiTheme="minorHAnsi" w:hAnsiTheme="minorHAnsi" w:cstheme="minorHAnsi"/>
          <w:b/>
          <w:bCs/>
          <w:color w:val="auto"/>
          <w:sz w:val="22"/>
        </w:rPr>
        <w:t>2</w:t>
      </w:r>
    </w:p>
    <w:p w14:paraId="68E7069A" w14:textId="77777777" w:rsidR="00153B75" w:rsidRPr="00F97A2B" w:rsidRDefault="001875D6">
      <w:pPr>
        <w:ind w:left="718" w:right="337"/>
        <w:rPr>
          <w:rFonts w:asciiTheme="minorHAnsi" w:hAnsiTheme="minorHAnsi" w:cstheme="minorHAnsi"/>
          <w:sz w:val="22"/>
        </w:rPr>
      </w:pPr>
      <w:r w:rsidRPr="00F97A2B">
        <w:rPr>
          <w:rFonts w:asciiTheme="minorHAnsi" w:hAnsiTheme="minorHAnsi" w:cstheme="minorHAnsi"/>
          <w:sz w:val="22"/>
        </w:rPr>
        <w:t xml:space="preserve">Wykonawcy powinni we wszelkich kontaktach z Zamawiającym powoływać się  na wyżej podane oznaczenie. </w:t>
      </w:r>
    </w:p>
    <w:p w14:paraId="01F538F0" w14:textId="77777777" w:rsidR="00153B75" w:rsidRDefault="001875D6">
      <w:pPr>
        <w:spacing w:after="29" w:line="259" w:lineRule="auto"/>
        <w:ind w:left="708" w:right="0" w:firstLine="0"/>
        <w:jc w:val="left"/>
      </w:pPr>
      <w:r>
        <w:t xml:space="preserve"> </w:t>
      </w:r>
    </w:p>
    <w:p w14:paraId="3795ED62"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TRYB UDZIELENIA ZAMÓWIENIA </w:t>
      </w:r>
    </w:p>
    <w:p w14:paraId="0DC0AA2A" w14:textId="1CEDBEA5" w:rsidR="00153B75" w:rsidRDefault="001875D6">
      <w:pPr>
        <w:numPr>
          <w:ilvl w:val="1"/>
          <w:numId w:val="1"/>
        </w:numPr>
        <w:ind w:right="337" w:hanging="852"/>
        <w:rPr>
          <w:rFonts w:asciiTheme="minorHAnsi" w:hAnsiTheme="minorHAnsi" w:cstheme="minorHAnsi"/>
          <w:sz w:val="22"/>
        </w:rPr>
      </w:pPr>
      <w:r w:rsidRPr="00EE37FF">
        <w:rPr>
          <w:rFonts w:asciiTheme="minorHAnsi" w:hAnsiTheme="minorHAnsi" w:cstheme="minorHAnsi"/>
          <w:sz w:val="22"/>
        </w:rPr>
        <w:t>Postępowanie o udzielenie zamówienia prowadzone jest w trybie podstawowym przewidzianym w art. 275</w:t>
      </w:r>
      <w:r w:rsidR="00F97A2B" w:rsidRPr="00EE37FF">
        <w:rPr>
          <w:rFonts w:asciiTheme="minorHAnsi" w:hAnsiTheme="minorHAnsi" w:cstheme="minorHAnsi"/>
          <w:sz w:val="22"/>
        </w:rPr>
        <w:t xml:space="preserve"> pkt </w:t>
      </w:r>
      <w:r w:rsidR="00083645">
        <w:rPr>
          <w:rFonts w:asciiTheme="minorHAnsi" w:hAnsiTheme="minorHAnsi" w:cstheme="minorHAnsi"/>
          <w:sz w:val="22"/>
        </w:rPr>
        <w:t>2</w:t>
      </w:r>
      <w:r w:rsidRPr="00EE37FF">
        <w:rPr>
          <w:rFonts w:asciiTheme="minorHAnsi" w:hAnsiTheme="minorHAnsi" w:cstheme="minorHAnsi"/>
          <w:sz w:val="22"/>
        </w:rPr>
        <w:t xml:space="preserve"> ustawy Prawo zamówień publicznych</w:t>
      </w:r>
      <w:r w:rsidRPr="00EE37FF">
        <w:rPr>
          <w:rFonts w:asciiTheme="minorHAnsi" w:hAnsiTheme="minorHAnsi" w:cstheme="minorHAnsi"/>
          <w:sz w:val="22"/>
          <w:vertAlign w:val="superscript"/>
        </w:rPr>
        <w:footnoteReference w:id="1"/>
      </w:r>
      <w:r w:rsidRPr="00EE37FF">
        <w:rPr>
          <w:rFonts w:asciiTheme="minorHAnsi" w:hAnsiTheme="minorHAnsi" w:cstheme="minorHAnsi"/>
          <w:sz w:val="22"/>
        </w:rPr>
        <w:t xml:space="preserve"> zwanej dalej „ustawą”.</w:t>
      </w:r>
    </w:p>
    <w:p w14:paraId="67B770B8" w14:textId="507892BE" w:rsidR="00083645" w:rsidRPr="00EE37FF" w:rsidRDefault="00083645">
      <w:pPr>
        <w:numPr>
          <w:ilvl w:val="1"/>
          <w:numId w:val="1"/>
        </w:numPr>
        <w:ind w:right="337" w:hanging="852"/>
        <w:rPr>
          <w:rFonts w:asciiTheme="minorHAnsi" w:hAnsiTheme="minorHAnsi" w:cstheme="minorHAnsi"/>
          <w:sz w:val="22"/>
        </w:rPr>
      </w:pPr>
      <w:r w:rsidRPr="00083645">
        <w:rPr>
          <w:rFonts w:asciiTheme="minorHAnsi" w:hAnsiTheme="minorHAnsi" w:cstheme="minorHAnsi"/>
          <w:sz w:val="22"/>
        </w:rPr>
        <w:t>Zamawiający przewiduje możliwość prowadzenia negocjacji w celu ulepszenia treści ofert w ramach kryteriów oceny ofert. Zamawiający zastrzega, że do ewentualnych negocjacji zaprosi nie więcej niż 3 wykonawców, których oferty uzyskały najwyższą ilość punktów w kryterium „Cena” (pkt 21.1.1 niniejszej SWZ).</w:t>
      </w:r>
    </w:p>
    <w:p w14:paraId="231797A2" w14:textId="7063624A" w:rsidR="00153B75" w:rsidRDefault="00153B75">
      <w:pPr>
        <w:spacing w:after="29" w:line="259" w:lineRule="auto"/>
        <w:ind w:left="0" w:right="0" w:firstLine="0"/>
        <w:jc w:val="left"/>
      </w:pPr>
    </w:p>
    <w:p w14:paraId="13E0D9D7" w14:textId="77777777" w:rsidR="00360846" w:rsidRPr="00360846" w:rsidRDefault="00360846" w:rsidP="00360846">
      <w:pPr>
        <w:numPr>
          <w:ilvl w:val="0"/>
          <w:numId w:val="1"/>
        </w:numPr>
        <w:ind w:left="0" w:right="337"/>
        <w:rPr>
          <w:rFonts w:asciiTheme="minorHAnsi" w:hAnsiTheme="minorHAnsi" w:cstheme="minorHAnsi"/>
          <w:b/>
          <w:sz w:val="22"/>
        </w:rPr>
      </w:pPr>
      <w:r w:rsidRPr="00360846">
        <w:rPr>
          <w:rFonts w:asciiTheme="minorHAnsi" w:hAnsiTheme="minorHAnsi" w:cstheme="minorHAnsi"/>
          <w:b/>
          <w:sz w:val="22"/>
        </w:rPr>
        <w:t xml:space="preserve">ŹRÓDŁA FINANSOWANIA </w:t>
      </w:r>
    </w:p>
    <w:p w14:paraId="66D9CC2F" w14:textId="522DAC84" w:rsidR="00512A34" w:rsidRPr="00E643FA" w:rsidRDefault="004A0BDE" w:rsidP="00512A34">
      <w:pPr>
        <w:ind w:left="718" w:right="337"/>
        <w:rPr>
          <w:rFonts w:asciiTheme="minorHAnsi" w:hAnsiTheme="minorHAnsi" w:cstheme="minorHAnsi"/>
          <w:bCs/>
          <w:sz w:val="22"/>
        </w:rPr>
      </w:pPr>
      <w:r w:rsidRPr="004A0BDE">
        <w:rPr>
          <w:rFonts w:asciiTheme="minorHAnsi" w:hAnsiTheme="minorHAnsi" w:cstheme="minorHAnsi"/>
          <w:bCs/>
          <w:sz w:val="22"/>
        </w:rPr>
        <w:t>Zamówienie jest współfinansowane ze środków Rządowego Funduszu Polski Ład: Program Inwestycji Strategicznych</w:t>
      </w:r>
      <w:r w:rsidR="00512A34" w:rsidRPr="00E643FA">
        <w:rPr>
          <w:rFonts w:asciiTheme="minorHAnsi" w:hAnsiTheme="minorHAnsi" w:cstheme="minorHAnsi"/>
          <w:bCs/>
          <w:sz w:val="22"/>
        </w:rPr>
        <w:t>.</w:t>
      </w:r>
    </w:p>
    <w:p w14:paraId="3DD28543" w14:textId="77777777" w:rsidR="00153B75" w:rsidRDefault="001875D6">
      <w:pPr>
        <w:spacing w:after="29" w:line="259" w:lineRule="auto"/>
        <w:ind w:left="708" w:right="0" w:firstLine="0"/>
        <w:jc w:val="left"/>
      </w:pPr>
      <w:r>
        <w:rPr>
          <w:color w:val="5B9BD5"/>
        </w:rPr>
        <w:t xml:space="preserve"> </w:t>
      </w:r>
    </w:p>
    <w:p w14:paraId="504F4177" w14:textId="77777777" w:rsidR="00153B75" w:rsidRPr="00B07260" w:rsidRDefault="001875D6">
      <w:pPr>
        <w:numPr>
          <w:ilvl w:val="0"/>
          <w:numId w:val="1"/>
        </w:numPr>
        <w:spacing w:after="14" w:line="267" w:lineRule="auto"/>
        <w:ind w:right="335" w:hanging="720"/>
        <w:rPr>
          <w:rFonts w:asciiTheme="minorHAnsi" w:hAnsiTheme="minorHAnsi" w:cstheme="minorHAnsi"/>
          <w:sz w:val="22"/>
        </w:rPr>
      </w:pPr>
      <w:r w:rsidRPr="00B07260">
        <w:rPr>
          <w:rFonts w:asciiTheme="minorHAnsi" w:hAnsiTheme="minorHAnsi" w:cstheme="minorHAnsi"/>
          <w:b/>
          <w:sz w:val="22"/>
        </w:rPr>
        <w:t xml:space="preserve">PRZEDMIOT ZAMÓWIENIA </w:t>
      </w:r>
    </w:p>
    <w:p w14:paraId="45225451" w14:textId="06627E0D" w:rsidR="00A30353" w:rsidRPr="00A0708E" w:rsidRDefault="00F304BA" w:rsidP="00A30353">
      <w:pPr>
        <w:numPr>
          <w:ilvl w:val="1"/>
          <w:numId w:val="1"/>
        </w:numPr>
        <w:ind w:left="720" w:right="337" w:firstLine="0"/>
        <w:rPr>
          <w:rFonts w:asciiTheme="minorHAnsi" w:hAnsiTheme="minorHAnsi" w:cstheme="minorHAnsi"/>
          <w:sz w:val="22"/>
        </w:rPr>
      </w:pPr>
      <w:r w:rsidRPr="00001B8D">
        <w:rPr>
          <w:rFonts w:asciiTheme="minorHAnsi" w:hAnsiTheme="minorHAnsi" w:cstheme="minorHAnsi"/>
          <w:sz w:val="22"/>
        </w:rPr>
        <w:lastRenderedPageBreak/>
        <w:t>Przedmiot zamówienia obejmuje</w:t>
      </w:r>
      <w:r w:rsidR="00001B8D" w:rsidRPr="00001B8D">
        <w:rPr>
          <w:rFonts w:asciiTheme="minorHAnsi" w:hAnsiTheme="minorHAnsi" w:cstheme="minorHAnsi"/>
          <w:sz w:val="22"/>
        </w:rPr>
        <w:t xml:space="preserve"> </w:t>
      </w:r>
      <w:r w:rsidR="004A0BDE" w:rsidRPr="00A0708E">
        <w:rPr>
          <w:rFonts w:asciiTheme="minorHAnsi" w:hAnsiTheme="minorHAnsi" w:cstheme="minorHAnsi"/>
          <w:sz w:val="22"/>
        </w:rPr>
        <w:t>poprawę efektywności energetycznej budynku gminnego Centrum Zdrowia w Perlejewie przez gruntowną termomodernizację i wymianę źródła ciepła na niskoemisyjne.</w:t>
      </w:r>
    </w:p>
    <w:p w14:paraId="630ED750" w14:textId="77777777" w:rsidR="00EB7BCD" w:rsidRDefault="00EB7BCD" w:rsidP="00001B8D">
      <w:pPr>
        <w:ind w:left="720" w:right="337" w:firstLine="0"/>
        <w:rPr>
          <w:rFonts w:asciiTheme="minorHAnsi" w:hAnsiTheme="minorHAnsi" w:cstheme="minorHAnsi"/>
          <w:b/>
          <w:bCs/>
          <w:sz w:val="22"/>
        </w:rPr>
      </w:pPr>
    </w:p>
    <w:p w14:paraId="3A275600" w14:textId="0F329001" w:rsidR="00D5492D" w:rsidRPr="00D5492D" w:rsidRDefault="001875D6" w:rsidP="00D5492D">
      <w:pPr>
        <w:ind w:left="716" w:right="337"/>
        <w:rPr>
          <w:rFonts w:asciiTheme="minorHAnsi" w:hAnsiTheme="minorHAnsi" w:cstheme="minorHAnsi"/>
          <w:sz w:val="22"/>
        </w:rPr>
      </w:pPr>
      <w:r w:rsidRPr="007237CC">
        <w:rPr>
          <w:rFonts w:asciiTheme="minorHAnsi" w:hAnsiTheme="minorHAnsi" w:cstheme="minorHAnsi"/>
          <w:b/>
          <w:bCs/>
          <w:sz w:val="22"/>
        </w:rPr>
        <w:t>Nie dokonano podziału zamówienia na części z powodu:</w:t>
      </w:r>
      <w:r w:rsidRPr="00EE37FF">
        <w:rPr>
          <w:rFonts w:asciiTheme="minorHAnsi" w:hAnsiTheme="minorHAnsi" w:cstheme="minorHAnsi"/>
          <w:sz w:val="22"/>
        </w:rPr>
        <w:t xml:space="preserve"> </w:t>
      </w:r>
      <w:r w:rsidR="00D5492D" w:rsidRPr="00D5492D">
        <w:rPr>
          <w:rFonts w:asciiTheme="minorHAnsi" w:hAnsiTheme="minorHAnsi" w:cstheme="minorHAnsi"/>
          <w:sz w:val="22"/>
        </w:rPr>
        <w:t>Niewielki zakres i wartość szacunkowa niniejszego zamówienia umożliwia złożenie ofert firmom z sektora MŚP.</w:t>
      </w:r>
    </w:p>
    <w:p w14:paraId="23D002E3" w14:textId="7E0B7B87" w:rsidR="00F304BA" w:rsidRDefault="00F304BA">
      <w:pPr>
        <w:ind w:left="716" w:right="337"/>
        <w:rPr>
          <w:rFonts w:asciiTheme="minorHAnsi" w:hAnsiTheme="minorHAnsi" w:cstheme="minorHAnsi"/>
          <w:sz w:val="22"/>
        </w:rPr>
      </w:pPr>
    </w:p>
    <w:p w14:paraId="00F5B313" w14:textId="77777777" w:rsidR="00153B75" w:rsidRPr="008D0FDA" w:rsidRDefault="001875D6">
      <w:pPr>
        <w:spacing w:after="14" w:line="267" w:lineRule="auto"/>
        <w:ind w:left="708" w:right="335" w:firstLine="2"/>
        <w:rPr>
          <w:rFonts w:asciiTheme="minorHAnsi" w:hAnsiTheme="minorHAnsi" w:cstheme="minorHAnsi"/>
          <w:sz w:val="22"/>
        </w:rPr>
      </w:pPr>
      <w:r w:rsidRPr="008D0FDA">
        <w:rPr>
          <w:rFonts w:asciiTheme="minorHAnsi" w:hAnsiTheme="minorHAnsi" w:cstheme="minorHAnsi"/>
          <w:b/>
          <w:sz w:val="22"/>
        </w:rPr>
        <w:t xml:space="preserve">CPV (Wspólny Słownik Zamówień):  </w:t>
      </w:r>
    </w:p>
    <w:p w14:paraId="01D77DC9" w14:textId="77777777" w:rsidR="008D0FDA" w:rsidRPr="008D0FDA" w:rsidRDefault="008D0FDA" w:rsidP="008D0FDA">
      <w:pPr>
        <w:ind w:left="718" w:right="337"/>
        <w:rPr>
          <w:rFonts w:asciiTheme="minorHAnsi" w:hAnsiTheme="minorHAnsi" w:cstheme="minorHAnsi"/>
          <w:bCs/>
          <w:sz w:val="22"/>
        </w:rPr>
      </w:pPr>
      <w:r w:rsidRPr="008D0FDA">
        <w:rPr>
          <w:rFonts w:asciiTheme="minorHAnsi" w:hAnsiTheme="minorHAnsi" w:cstheme="minorHAnsi"/>
          <w:bCs/>
          <w:sz w:val="22"/>
        </w:rPr>
        <w:t>a) Główny kod:</w:t>
      </w:r>
    </w:p>
    <w:p w14:paraId="3AC4F32D" w14:textId="77777777" w:rsidR="00B75E83" w:rsidRPr="00B75E83" w:rsidRDefault="00B75E83" w:rsidP="00B75E83">
      <w:pPr>
        <w:ind w:left="718" w:right="337"/>
        <w:rPr>
          <w:rFonts w:asciiTheme="minorHAnsi" w:hAnsiTheme="minorHAnsi" w:cstheme="minorHAnsi"/>
          <w:bCs/>
          <w:sz w:val="22"/>
        </w:rPr>
      </w:pPr>
      <w:r w:rsidRPr="00B75E83">
        <w:rPr>
          <w:rFonts w:asciiTheme="minorHAnsi" w:hAnsiTheme="minorHAnsi" w:cstheme="minorHAnsi"/>
          <w:bCs/>
          <w:sz w:val="22"/>
        </w:rPr>
        <w:t>45210000-2 Roboty budowlane w zakresie budynków</w:t>
      </w:r>
    </w:p>
    <w:p w14:paraId="01181F0F" w14:textId="193965F7" w:rsidR="008D0FDA" w:rsidRDefault="008D0FDA" w:rsidP="008D0FDA">
      <w:pPr>
        <w:spacing w:after="17" w:line="259" w:lineRule="auto"/>
        <w:ind w:left="708" w:right="0" w:firstLine="0"/>
        <w:jc w:val="left"/>
        <w:rPr>
          <w:rFonts w:asciiTheme="minorHAnsi" w:hAnsiTheme="minorHAnsi" w:cstheme="minorHAnsi"/>
          <w:sz w:val="22"/>
        </w:rPr>
      </w:pPr>
      <w:r w:rsidRPr="008D0FDA">
        <w:rPr>
          <w:rFonts w:asciiTheme="minorHAnsi" w:hAnsiTheme="minorHAnsi" w:cstheme="minorHAnsi"/>
          <w:sz w:val="22"/>
        </w:rPr>
        <w:t>b) Pozostałe kody:</w:t>
      </w:r>
    </w:p>
    <w:p w14:paraId="574CCE56" w14:textId="77777777" w:rsidR="00B75E83" w:rsidRPr="00B75E83" w:rsidRDefault="00B75E83" w:rsidP="00B75E83">
      <w:pPr>
        <w:spacing w:after="17" w:line="259" w:lineRule="auto"/>
        <w:ind w:left="708" w:right="0" w:firstLine="0"/>
        <w:jc w:val="left"/>
        <w:rPr>
          <w:rFonts w:asciiTheme="minorHAnsi" w:hAnsiTheme="minorHAnsi" w:cstheme="minorHAnsi"/>
          <w:sz w:val="22"/>
        </w:rPr>
      </w:pPr>
      <w:r w:rsidRPr="00B75E83">
        <w:rPr>
          <w:rFonts w:asciiTheme="minorHAnsi" w:hAnsiTheme="minorHAnsi" w:cstheme="minorHAnsi"/>
          <w:sz w:val="22"/>
        </w:rPr>
        <w:t>45111300-1 Roboty rozbiórkowe</w:t>
      </w:r>
    </w:p>
    <w:p w14:paraId="38949A6D" w14:textId="77777777" w:rsidR="00B75E83" w:rsidRPr="00B75E83" w:rsidRDefault="00B75E83" w:rsidP="00B75E83">
      <w:pPr>
        <w:spacing w:after="17" w:line="259" w:lineRule="auto"/>
        <w:ind w:left="708" w:right="0" w:firstLine="0"/>
        <w:jc w:val="left"/>
        <w:rPr>
          <w:rFonts w:asciiTheme="minorHAnsi" w:hAnsiTheme="minorHAnsi" w:cstheme="minorHAnsi"/>
          <w:sz w:val="22"/>
        </w:rPr>
      </w:pPr>
      <w:r w:rsidRPr="00B75E83">
        <w:rPr>
          <w:rFonts w:asciiTheme="minorHAnsi" w:hAnsiTheme="minorHAnsi" w:cstheme="minorHAnsi"/>
          <w:sz w:val="22"/>
        </w:rPr>
        <w:t>45330000-9 Roboty instalacyjne wodno-kanalizacyjne i sanitarne</w:t>
      </w:r>
    </w:p>
    <w:p w14:paraId="37F511A1" w14:textId="77777777" w:rsidR="00B75E83" w:rsidRPr="00B75E83" w:rsidRDefault="00B75E83" w:rsidP="00B75E83">
      <w:pPr>
        <w:spacing w:after="17" w:line="259" w:lineRule="auto"/>
        <w:ind w:left="708" w:right="0" w:firstLine="0"/>
        <w:jc w:val="left"/>
        <w:rPr>
          <w:rFonts w:asciiTheme="minorHAnsi" w:hAnsiTheme="minorHAnsi" w:cstheme="minorHAnsi"/>
          <w:sz w:val="22"/>
        </w:rPr>
      </w:pPr>
      <w:r w:rsidRPr="00B75E83">
        <w:rPr>
          <w:rFonts w:asciiTheme="minorHAnsi" w:hAnsiTheme="minorHAnsi" w:cstheme="minorHAnsi"/>
          <w:sz w:val="22"/>
        </w:rPr>
        <w:t>45331100-7 Instalowanie centralnego ogrzewania</w:t>
      </w:r>
    </w:p>
    <w:p w14:paraId="4FB212A5" w14:textId="77777777" w:rsidR="00B75E83" w:rsidRPr="00B75E83" w:rsidRDefault="00B75E83" w:rsidP="00B75E83">
      <w:pPr>
        <w:spacing w:after="17" w:line="259" w:lineRule="auto"/>
        <w:ind w:left="708" w:right="0" w:firstLine="0"/>
        <w:jc w:val="left"/>
        <w:rPr>
          <w:rFonts w:asciiTheme="minorHAnsi" w:hAnsiTheme="minorHAnsi" w:cstheme="minorHAnsi"/>
          <w:sz w:val="22"/>
        </w:rPr>
      </w:pPr>
      <w:r w:rsidRPr="00B75E83">
        <w:rPr>
          <w:rFonts w:asciiTheme="minorHAnsi" w:hAnsiTheme="minorHAnsi" w:cstheme="minorHAnsi"/>
          <w:sz w:val="22"/>
        </w:rPr>
        <w:t>45311000-0 Roboty w zakresie okablowania oraz instalacji elektrycznych</w:t>
      </w:r>
    </w:p>
    <w:p w14:paraId="505436F7" w14:textId="41DDF8A1" w:rsidR="0030286B" w:rsidRPr="00CD2DD3" w:rsidRDefault="00B75E83" w:rsidP="00B75E83">
      <w:pPr>
        <w:spacing w:after="17" w:line="259" w:lineRule="auto"/>
        <w:ind w:left="708" w:right="0" w:firstLine="0"/>
        <w:jc w:val="left"/>
        <w:rPr>
          <w:rFonts w:asciiTheme="minorHAnsi" w:hAnsiTheme="minorHAnsi" w:cstheme="minorHAnsi"/>
          <w:sz w:val="22"/>
        </w:rPr>
      </w:pPr>
      <w:r w:rsidRPr="00CD2DD3">
        <w:rPr>
          <w:rFonts w:asciiTheme="minorHAnsi" w:hAnsiTheme="minorHAnsi" w:cstheme="minorHAnsi"/>
          <w:sz w:val="22"/>
        </w:rPr>
        <w:t>45400000-1 Roboty wykończeniowe w zakresie obiektów budowlanych</w:t>
      </w:r>
    </w:p>
    <w:p w14:paraId="7B982222" w14:textId="47878CC5" w:rsidR="00B75E83" w:rsidRPr="00CD2DD3" w:rsidRDefault="00B75E83" w:rsidP="00B75E83">
      <w:pPr>
        <w:spacing w:after="17" w:line="259" w:lineRule="auto"/>
        <w:ind w:left="708" w:right="0" w:firstLine="0"/>
        <w:jc w:val="left"/>
        <w:rPr>
          <w:rFonts w:asciiTheme="minorHAnsi" w:hAnsiTheme="minorHAnsi" w:cstheme="minorHAnsi"/>
          <w:sz w:val="22"/>
        </w:rPr>
      </w:pPr>
      <w:r w:rsidRPr="00CD2DD3">
        <w:rPr>
          <w:rFonts w:asciiTheme="minorHAnsi" w:hAnsiTheme="minorHAnsi" w:cstheme="minorHAnsi"/>
          <w:sz w:val="22"/>
        </w:rPr>
        <w:t>45331220-4 Instalowanie urządzeń klimatyzacyjnych</w:t>
      </w:r>
    </w:p>
    <w:p w14:paraId="15A6A6F4" w14:textId="48E8C796" w:rsidR="00626320" w:rsidRDefault="00B75E83" w:rsidP="008D0FDA">
      <w:pPr>
        <w:spacing w:after="17" w:line="259" w:lineRule="auto"/>
        <w:ind w:left="708" w:right="0" w:firstLine="0"/>
        <w:jc w:val="left"/>
        <w:rPr>
          <w:rFonts w:asciiTheme="minorHAnsi" w:hAnsiTheme="minorHAnsi" w:cstheme="minorHAnsi"/>
          <w:sz w:val="22"/>
        </w:rPr>
      </w:pPr>
      <w:r w:rsidRPr="00CD2DD3">
        <w:rPr>
          <w:rFonts w:asciiTheme="minorHAnsi" w:hAnsiTheme="minorHAnsi" w:cstheme="minorHAnsi"/>
          <w:sz w:val="22"/>
        </w:rPr>
        <w:t>45111291-4 Roboty w zakresie zagospodarowania terenu</w:t>
      </w:r>
    </w:p>
    <w:p w14:paraId="73ED1DBE" w14:textId="77777777" w:rsidR="00B75E83" w:rsidRDefault="00B75E83" w:rsidP="008D0FDA">
      <w:pPr>
        <w:spacing w:after="17" w:line="259" w:lineRule="auto"/>
        <w:ind w:left="708" w:right="0" w:firstLine="0"/>
        <w:jc w:val="left"/>
        <w:rPr>
          <w:rFonts w:asciiTheme="minorHAnsi" w:hAnsiTheme="minorHAnsi" w:cstheme="minorHAnsi"/>
          <w:sz w:val="22"/>
        </w:rPr>
      </w:pPr>
    </w:p>
    <w:p w14:paraId="108D55BE" w14:textId="77777777" w:rsidR="00153B75" w:rsidRPr="008D0FDA" w:rsidRDefault="001875D6">
      <w:pPr>
        <w:ind w:left="718" w:right="337"/>
        <w:rPr>
          <w:rFonts w:asciiTheme="minorHAnsi" w:hAnsiTheme="minorHAnsi" w:cstheme="minorHAnsi"/>
          <w:sz w:val="22"/>
        </w:rPr>
      </w:pPr>
      <w:r w:rsidRPr="008D0FDA">
        <w:rPr>
          <w:rFonts w:asciiTheme="minorHAnsi" w:hAnsiTheme="minorHAnsi" w:cstheme="minorHAnsi"/>
          <w:sz w:val="22"/>
        </w:rPr>
        <w:t>Realizacja zamówienia podlega prawu polskiemu, w tym w szczególności ustawie Kodeks cywilny</w:t>
      </w:r>
      <w:r w:rsidRPr="008D0FDA">
        <w:rPr>
          <w:rFonts w:asciiTheme="minorHAnsi" w:hAnsiTheme="minorHAnsi" w:cstheme="minorHAnsi"/>
          <w:sz w:val="22"/>
          <w:vertAlign w:val="superscript"/>
        </w:rPr>
        <w:footnoteReference w:id="2"/>
      </w:r>
      <w:r w:rsidRPr="008D0FDA">
        <w:rPr>
          <w:rFonts w:asciiTheme="minorHAnsi" w:hAnsiTheme="minorHAnsi" w:cstheme="minorHAnsi"/>
          <w:sz w:val="22"/>
        </w:rPr>
        <w:t xml:space="preserve">  i ustawie Prawo zamówień publicznych</w:t>
      </w:r>
      <w:r w:rsidRPr="008D0FDA">
        <w:rPr>
          <w:rFonts w:asciiTheme="minorHAnsi" w:hAnsiTheme="minorHAnsi" w:cstheme="minorHAnsi"/>
          <w:sz w:val="22"/>
          <w:vertAlign w:val="superscript"/>
        </w:rPr>
        <w:footnoteReference w:id="3"/>
      </w:r>
      <w:r w:rsidRPr="008D0FDA">
        <w:rPr>
          <w:rFonts w:asciiTheme="minorHAnsi" w:hAnsiTheme="minorHAnsi" w:cstheme="minorHAnsi"/>
          <w:sz w:val="22"/>
        </w:rPr>
        <w:t xml:space="preserve">. </w:t>
      </w:r>
    </w:p>
    <w:p w14:paraId="191F21F5" w14:textId="77777777" w:rsidR="00153B75" w:rsidRDefault="001875D6">
      <w:pPr>
        <w:spacing w:after="30" w:line="259" w:lineRule="auto"/>
        <w:ind w:left="708" w:right="0" w:firstLine="0"/>
        <w:jc w:val="left"/>
      </w:pPr>
      <w:r>
        <w:t xml:space="preserve"> </w:t>
      </w:r>
    </w:p>
    <w:p w14:paraId="4989196E" w14:textId="07307F3B" w:rsidR="00946047" w:rsidRPr="00946047" w:rsidRDefault="00263BDF" w:rsidP="00946047">
      <w:pPr>
        <w:numPr>
          <w:ilvl w:val="1"/>
          <w:numId w:val="1"/>
        </w:numPr>
        <w:ind w:right="337" w:hanging="863"/>
        <w:rPr>
          <w:rFonts w:asciiTheme="minorHAnsi" w:hAnsiTheme="minorHAnsi" w:cstheme="minorHAnsi"/>
          <w:sz w:val="22"/>
        </w:rPr>
      </w:pPr>
      <w:r w:rsidRPr="00263BDF">
        <w:rPr>
          <w:rFonts w:asciiTheme="minorHAnsi" w:hAnsiTheme="minorHAnsi" w:cstheme="minorHAnsi"/>
          <w:sz w:val="22"/>
        </w:rPr>
        <w:t>Szczegółowo przedmiot zamówienia opisany został w dokumentacji projektowej, specyfikacj</w:t>
      </w:r>
      <w:r>
        <w:rPr>
          <w:rFonts w:asciiTheme="minorHAnsi" w:hAnsiTheme="minorHAnsi" w:cstheme="minorHAnsi"/>
          <w:sz w:val="22"/>
        </w:rPr>
        <w:t>i</w:t>
      </w:r>
      <w:r w:rsidRPr="00263BDF">
        <w:rPr>
          <w:rFonts w:asciiTheme="minorHAnsi" w:hAnsiTheme="minorHAnsi" w:cstheme="minorHAnsi"/>
          <w:sz w:val="22"/>
        </w:rPr>
        <w:t xml:space="preserve"> techniczn</w:t>
      </w:r>
      <w:r>
        <w:rPr>
          <w:rFonts w:asciiTheme="minorHAnsi" w:hAnsiTheme="minorHAnsi" w:cstheme="minorHAnsi"/>
          <w:sz w:val="22"/>
        </w:rPr>
        <w:t>ej</w:t>
      </w:r>
      <w:r w:rsidRPr="00263BDF">
        <w:rPr>
          <w:rFonts w:asciiTheme="minorHAnsi" w:hAnsiTheme="minorHAnsi" w:cstheme="minorHAnsi"/>
          <w:sz w:val="22"/>
        </w:rPr>
        <w:t xml:space="preserve"> wykonania i odbioru robót</w:t>
      </w:r>
      <w:r>
        <w:rPr>
          <w:rFonts w:asciiTheme="minorHAnsi" w:hAnsiTheme="minorHAnsi" w:cstheme="minorHAnsi"/>
          <w:sz w:val="22"/>
        </w:rPr>
        <w:t xml:space="preserve"> oraz </w:t>
      </w:r>
      <w:r w:rsidRPr="00263BDF">
        <w:rPr>
          <w:rFonts w:asciiTheme="minorHAnsi" w:hAnsiTheme="minorHAnsi" w:cstheme="minorHAnsi"/>
          <w:sz w:val="22"/>
        </w:rPr>
        <w:t>przedmiar</w:t>
      </w:r>
      <w:r>
        <w:rPr>
          <w:rFonts w:asciiTheme="minorHAnsi" w:hAnsiTheme="minorHAnsi" w:cstheme="minorHAnsi"/>
          <w:sz w:val="22"/>
        </w:rPr>
        <w:t>ze</w:t>
      </w:r>
      <w:r w:rsidR="00751B3F">
        <w:rPr>
          <w:rFonts w:asciiTheme="minorHAnsi" w:hAnsiTheme="minorHAnsi" w:cstheme="minorHAnsi"/>
          <w:sz w:val="22"/>
        </w:rPr>
        <w:t>,</w:t>
      </w:r>
      <w:r w:rsidRPr="00263BDF">
        <w:rPr>
          <w:rFonts w:asciiTheme="minorHAnsi" w:hAnsiTheme="minorHAnsi" w:cstheme="minorHAnsi"/>
          <w:sz w:val="22"/>
        </w:rPr>
        <w:t xml:space="preserve"> stanowiących </w:t>
      </w:r>
      <w:r w:rsidRPr="00263BDF">
        <w:rPr>
          <w:rFonts w:asciiTheme="minorHAnsi" w:hAnsiTheme="minorHAnsi" w:cstheme="minorHAnsi"/>
          <w:b/>
          <w:bCs/>
          <w:sz w:val="22"/>
        </w:rPr>
        <w:t xml:space="preserve">Załącznik nr 1 do SWZ </w:t>
      </w:r>
      <w:r w:rsidRPr="00263BDF">
        <w:rPr>
          <w:rFonts w:asciiTheme="minorHAnsi" w:hAnsiTheme="minorHAnsi" w:cstheme="minorHAnsi"/>
          <w:sz w:val="22"/>
        </w:rPr>
        <w:t>oraz w</w:t>
      </w:r>
      <w:r w:rsidRPr="00263BDF">
        <w:rPr>
          <w:rFonts w:asciiTheme="minorHAnsi" w:hAnsiTheme="minorHAnsi" w:cstheme="minorHAnsi"/>
          <w:i/>
          <w:sz w:val="22"/>
        </w:rPr>
        <w:t xml:space="preserve"> </w:t>
      </w:r>
      <w:r w:rsidRPr="00263BDF">
        <w:rPr>
          <w:rFonts w:asciiTheme="minorHAnsi" w:hAnsiTheme="minorHAnsi" w:cstheme="minorHAnsi"/>
          <w:sz w:val="22"/>
        </w:rPr>
        <w:t xml:space="preserve">projektowanych postanowieniach umowy w sprawie zamówienia publicznego, które zostaną wprowadzone do treści umowy stanowiących </w:t>
      </w:r>
      <w:r w:rsidRPr="00263BDF">
        <w:rPr>
          <w:rFonts w:asciiTheme="minorHAnsi" w:hAnsiTheme="minorHAnsi" w:cstheme="minorHAnsi"/>
          <w:b/>
          <w:bCs/>
          <w:sz w:val="22"/>
        </w:rPr>
        <w:t>Załącznik nr 2 do SWZ</w:t>
      </w:r>
      <w:r w:rsidR="004D16F3" w:rsidRPr="004D16F3">
        <w:rPr>
          <w:rFonts w:asciiTheme="minorHAnsi" w:hAnsiTheme="minorHAnsi" w:cstheme="minorHAnsi"/>
          <w:sz w:val="22"/>
        </w:rPr>
        <w:t>.</w:t>
      </w:r>
    </w:p>
    <w:p w14:paraId="5212F76C" w14:textId="49D4CFC9" w:rsidR="00A05C47" w:rsidRPr="00A05C47" w:rsidRDefault="00A05C47">
      <w:pPr>
        <w:numPr>
          <w:ilvl w:val="1"/>
          <w:numId w:val="1"/>
        </w:numPr>
        <w:ind w:right="337" w:hanging="852"/>
        <w:rPr>
          <w:rFonts w:asciiTheme="minorHAnsi" w:hAnsiTheme="minorHAnsi" w:cstheme="minorHAnsi"/>
          <w:sz w:val="22"/>
        </w:rPr>
      </w:pPr>
      <w:r w:rsidRPr="00A05C47">
        <w:rPr>
          <w:rFonts w:asciiTheme="minorHAnsi" w:hAnsiTheme="minorHAnsi" w:cstheme="minorHAnsi"/>
          <w:sz w:val="22"/>
        </w:rPr>
        <w:t xml:space="preserve">W przypadku użycia w SWZ lub załącznikach odniesień do norm, europejskich ocen technicznych, aprobat, specyfikacji technicznych i systemów referencji technicznych, o których mowa w art. </w:t>
      </w:r>
      <w:r w:rsidR="00A12F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Zamawiający dopuszcza rozwiązania równoważne opisywanym. Wykonawca analizując dokumentację powinien założyć, że każdemu odniesieniu, o którym mowa w art. </w:t>
      </w:r>
      <w:r w:rsidR="00486C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użytemu w dokumentacji towarzyszy wyraz „lub równoważne". W przypadku, gdy w SWZ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trakcie realizacji zamówienia, że zastosowane przez niego urządzenia i materiały spełniają wymagania określone przez zamawiającego. Użycie w SWZ lub załącznikach </w:t>
      </w:r>
      <w:r w:rsidR="00486C25">
        <w:rPr>
          <w:rFonts w:asciiTheme="minorHAnsi" w:hAnsiTheme="minorHAnsi" w:cstheme="minorHAnsi"/>
          <w:sz w:val="22"/>
        </w:rPr>
        <w:t>etykiety</w:t>
      </w:r>
      <w:r w:rsidRPr="00A05C47">
        <w:rPr>
          <w:rFonts w:asciiTheme="minorHAnsi" w:hAnsiTheme="minorHAnsi" w:cstheme="minorHAnsi"/>
          <w:sz w:val="22"/>
        </w:rPr>
        <w:t xml:space="preserve"> w rozumieniu art. </w:t>
      </w:r>
      <w:r w:rsidR="00486C25">
        <w:rPr>
          <w:rFonts w:asciiTheme="minorHAnsi" w:hAnsiTheme="minorHAnsi" w:cstheme="minorHAnsi"/>
          <w:sz w:val="22"/>
        </w:rPr>
        <w:t>104</w:t>
      </w:r>
      <w:r w:rsidRPr="00A05C47">
        <w:rPr>
          <w:rFonts w:asciiTheme="minorHAnsi" w:hAnsiTheme="minorHAnsi" w:cstheme="minorHAnsi"/>
          <w:sz w:val="22"/>
        </w:rPr>
        <w:t xml:space="preserve"> </w:t>
      </w:r>
      <w:r w:rsidR="00486C25">
        <w:rPr>
          <w:rFonts w:asciiTheme="minorHAnsi" w:hAnsiTheme="minorHAnsi" w:cstheme="minorHAnsi"/>
          <w:sz w:val="22"/>
        </w:rPr>
        <w:t>ust.</w:t>
      </w:r>
      <w:r w:rsidRPr="00A05C47">
        <w:rPr>
          <w:rFonts w:asciiTheme="minorHAnsi" w:hAnsiTheme="minorHAnsi" w:cstheme="minorHAnsi"/>
          <w:sz w:val="22"/>
        </w:rPr>
        <w:t xml:space="preserve"> 1 ustawy oznacza, że zamawiający akceptuje także wszystkie inne </w:t>
      </w:r>
      <w:r w:rsidR="00486C25">
        <w:rPr>
          <w:rFonts w:asciiTheme="minorHAnsi" w:hAnsiTheme="minorHAnsi" w:cstheme="minorHAnsi"/>
          <w:sz w:val="22"/>
        </w:rPr>
        <w:t>etykiety</w:t>
      </w:r>
      <w:r w:rsidRPr="00A05C47">
        <w:rPr>
          <w:rFonts w:asciiTheme="minorHAnsi" w:hAnsiTheme="minorHAnsi" w:cstheme="minorHAnsi"/>
          <w:sz w:val="22"/>
        </w:rPr>
        <w:t xml:space="preserve"> potwierdzające, że dane roboty budowlane, dostawy </w:t>
      </w:r>
      <w:r w:rsidRPr="00A05C47">
        <w:rPr>
          <w:rFonts w:asciiTheme="minorHAnsi" w:hAnsiTheme="minorHAnsi" w:cstheme="minorHAnsi"/>
          <w:sz w:val="22"/>
        </w:rPr>
        <w:lastRenderedPageBreak/>
        <w:t xml:space="preserve">lub usługi spełniają równoważne wymagania. W przypadku, gdy wykonawca z przyczyn od niego niezależnych nie może uzyskać </w:t>
      </w:r>
      <w:r w:rsidR="00486C25">
        <w:rPr>
          <w:rFonts w:asciiTheme="minorHAnsi" w:hAnsiTheme="minorHAnsi" w:cstheme="minorHAnsi"/>
          <w:sz w:val="22"/>
        </w:rPr>
        <w:t>określonej</w:t>
      </w:r>
      <w:r w:rsidRPr="00A05C47">
        <w:rPr>
          <w:rFonts w:asciiTheme="minorHAnsi" w:hAnsiTheme="minorHAnsi" w:cstheme="minorHAnsi"/>
          <w:sz w:val="22"/>
        </w:rPr>
        <w:t xml:space="preserve"> przez Zamawiającego </w:t>
      </w:r>
      <w:r w:rsidR="00486C25">
        <w:rPr>
          <w:rFonts w:asciiTheme="minorHAnsi" w:hAnsiTheme="minorHAnsi" w:cstheme="minorHAnsi"/>
          <w:sz w:val="22"/>
        </w:rPr>
        <w:t>etykiety</w:t>
      </w:r>
      <w:r w:rsidRPr="00A05C47">
        <w:rPr>
          <w:rFonts w:asciiTheme="minorHAnsi" w:hAnsiTheme="minorHAnsi" w:cstheme="minorHAnsi"/>
          <w:sz w:val="22"/>
        </w:rPr>
        <w:t xml:space="preserve"> lub </w:t>
      </w:r>
      <w:r w:rsidR="00486C25">
        <w:rPr>
          <w:rFonts w:asciiTheme="minorHAnsi" w:hAnsiTheme="minorHAnsi" w:cstheme="minorHAnsi"/>
          <w:sz w:val="22"/>
        </w:rPr>
        <w:t>równoważnej etykiety</w:t>
      </w:r>
      <w:r w:rsidRPr="00A05C47">
        <w:rPr>
          <w:rFonts w:asciiTheme="minorHAnsi" w:hAnsiTheme="minorHAnsi" w:cstheme="minorHAnsi"/>
          <w:sz w:val="22"/>
        </w:rPr>
        <w:t xml:space="preserve"> potwierdzające</w:t>
      </w:r>
      <w:r w:rsidR="00486C25">
        <w:rPr>
          <w:rFonts w:asciiTheme="minorHAnsi" w:hAnsiTheme="minorHAnsi" w:cstheme="minorHAnsi"/>
          <w:sz w:val="22"/>
        </w:rPr>
        <w:t>j</w:t>
      </w:r>
      <w:r w:rsidRPr="00A05C47">
        <w:rPr>
          <w:rFonts w:asciiTheme="minorHAnsi" w:hAnsiTheme="minorHAnsi" w:cstheme="minorHAnsi"/>
          <w:sz w:val="22"/>
        </w:rPr>
        <w:t xml:space="preserve">, że dane roboty budowlane, dostawy lub usługi spełniają równoważne wymagania, Zamawiający </w:t>
      </w:r>
      <w:r w:rsidR="00486C25" w:rsidRPr="00486C25">
        <w:rPr>
          <w:rFonts w:asciiTheme="minorHAnsi" w:hAnsiTheme="minorHAnsi" w:cstheme="minorHAnsi"/>
          <w:sz w:val="22"/>
        </w:rPr>
        <w:t>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r w:rsidRPr="00A05C47">
        <w:rPr>
          <w:rFonts w:asciiTheme="minorHAnsi" w:hAnsiTheme="minorHAnsi" w:cstheme="minorHAnsi"/>
          <w:sz w:val="22"/>
        </w:rPr>
        <w:t xml:space="preserve"> Użycie w SWZ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 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w:t>
      </w:r>
    </w:p>
    <w:p w14:paraId="668CF4A0" w14:textId="6C576661" w:rsidR="00DB7DF7" w:rsidRPr="00DB7DF7" w:rsidRDefault="00DB7DF7" w:rsidP="00DB7DF7">
      <w:pPr>
        <w:numPr>
          <w:ilvl w:val="1"/>
          <w:numId w:val="1"/>
        </w:numPr>
        <w:ind w:right="337" w:hanging="852"/>
        <w:rPr>
          <w:rFonts w:asciiTheme="minorHAnsi" w:hAnsiTheme="minorHAnsi" w:cstheme="minorHAnsi"/>
          <w:color w:val="auto"/>
          <w:sz w:val="22"/>
        </w:rPr>
      </w:pPr>
      <w:bookmarkStart w:id="1" w:name="_Hlk95646564"/>
      <w:r w:rsidRPr="00DB7DF7">
        <w:rPr>
          <w:rFonts w:asciiTheme="minorHAnsi" w:hAnsiTheme="minorHAnsi" w:cstheme="minorHAnsi"/>
          <w:color w:val="auto"/>
          <w:sz w:val="22"/>
        </w:rPr>
        <w:t>Stosownie do treści art. 95 ustawy Zamawiający wymaga zatrudnienia na podstawie umowy o pracę przez Wykonawcę lub Podwykonawcę w rozumieniu przepisów art. 22 ust.1 ustawy  z dnia 26 czerwca 1974 r. – Kodeks Pracy (</w:t>
      </w:r>
      <w:proofErr w:type="spellStart"/>
      <w:r w:rsidRPr="00DB7DF7">
        <w:rPr>
          <w:rFonts w:asciiTheme="minorHAnsi" w:hAnsiTheme="minorHAnsi" w:cstheme="minorHAnsi"/>
          <w:color w:val="auto"/>
          <w:sz w:val="22"/>
        </w:rPr>
        <w:t>t.j</w:t>
      </w:r>
      <w:proofErr w:type="spellEnd"/>
      <w:r w:rsidRPr="00DB7DF7">
        <w:rPr>
          <w:rFonts w:asciiTheme="minorHAnsi" w:hAnsiTheme="minorHAnsi" w:cstheme="minorHAnsi"/>
          <w:color w:val="auto"/>
          <w:sz w:val="22"/>
        </w:rPr>
        <w:t xml:space="preserve">. Dz.U. z 2020 r., poz. 1320 z późń.zm.), osób wykonujących niezbędne czynności dla realizacji niniejszego przedmiotu zamówienia, które wskazano w pkt 6.1., 6.2 SWZ oraz </w:t>
      </w:r>
      <w:r w:rsidRPr="00DB7DF7">
        <w:rPr>
          <w:rFonts w:asciiTheme="minorHAnsi" w:hAnsiTheme="minorHAnsi" w:cstheme="minorHAnsi"/>
          <w:b/>
          <w:color w:val="auto"/>
          <w:sz w:val="22"/>
        </w:rPr>
        <w:t>Załącznikach nr 1 i nr 2 do SWZ</w:t>
      </w:r>
      <w:r w:rsidRPr="00DB7DF7">
        <w:rPr>
          <w:rFonts w:asciiTheme="minorHAnsi" w:hAnsiTheme="minorHAnsi" w:cstheme="minorHAnsi"/>
          <w:color w:val="auto"/>
          <w:sz w:val="22"/>
        </w:rPr>
        <w:t>, za wyjątkiem osób pełniących samodzielne funkcje techniczne w budownictwie w rozumieniu ustawy z dnia 7 lipca 1994 r. Prawo budowlane (</w:t>
      </w:r>
      <w:proofErr w:type="spellStart"/>
      <w:r w:rsidRPr="00DB7DF7">
        <w:rPr>
          <w:rFonts w:asciiTheme="minorHAnsi" w:hAnsiTheme="minorHAnsi" w:cstheme="minorHAnsi"/>
          <w:color w:val="auto"/>
          <w:sz w:val="22"/>
        </w:rPr>
        <w:t>t.j</w:t>
      </w:r>
      <w:proofErr w:type="spellEnd"/>
      <w:r w:rsidRPr="00DB7DF7">
        <w:rPr>
          <w:rFonts w:asciiTheme="minorHAnsi" w:hAnsiTheme="minorHAnsi" w:cstheme="minorHAnsi"/>
          <w:color w:val="auto"/>
          <w:sz w:val="22"/>
        </w:rPr>
        <w:t>. Dz. U. z 202</w:t>
      </w:r>
      <w:r w:rsidR="006961DC">
        <w:rPr>
          <w:rFonts w:asciiTheme="minorHAnsi" w:hAnsiTheme="minorHAnsi" w:cstheme="minorHAnsi"/>
          <w:color w:val="auto"/>
          <w:sz w:val="22"/>
        </w:rPr>
        <w:t>1</w:t>
      </w:r>
      <w:r w:rsidRPr="00DB7DF7">
        <w:rPr>
          <w:rFonts w:asciiTheme="minorHAnsi" w:hAnsiTheme="minorHAnsi" w:cstheme="minorHAnsi"/>
          <w:color w:val="auto"/>
          <w:sz w:val="22"/>
        </w:rPr>
        <w:t xml:space="preserve"> r. poz. </w:t>
      </w:r>
      <w:r w:rsidR="006961DC">
        <w:rPr>
          <w:rFonts w:asciiTheme="minorHAnsi" w:hAnsiTheme="minorHAnsi" w:cstheme="minorHAnsi"/>
          <w:color w:val="auto"/>
          <w:sz w:val="22"/>
        </w:rPr>
        <w:t>2351</w:t>
      </w:r>
      <w:r w:rsidRPr="00DB7DF7">
        <w:rPr>
          <w:rFonts w:asciiTheme="minorHAnsi" w:hAnsiTheme="minorHAnsi" w:cstheme="minorHAnsi"/>
          <w:color w:val="auto"/>
          <w:sz w:val="22"/>
        </w:rPr>
        <w:t xml:space="preserve"> z późn.zm.)</w:t>
      </w:r>
      <w:r w:rsidR="006107EA">
        <w:rPr>
          <w:rFonts w:asciiTheme="minorHAnsi" w:hAnsiTheme="minorHAnsi" w:cstheme="minorHAnsi"/>
          <w:color w:val="auto"/>
          <w:sz w:val="22"/>
        </w:rPr>
        <w:t>, osób</w:t>
      </w:r>
      <w:r w:rsidR="006107EA" w:rsidRPr="006107EA">
        <w:rPr>
          <w:rFonts w:ascii="Calibri" w:eastAsia="Calibri" w:hAnsi="Calibri" w:cs="Times New Roman"/>
          <w:color w:val="auto"/>
          <w:sz w:val="22"/>
          <w:lang w:eastAsia="en-US"/>
        </w:rPr>
        <w:t xml:space="preserve"> </w:t>
      </w:r>
      <w:r w:rsidR="006107EA" w:rsidRPr="006107EA">
        <w:rPr>
          <w:rFonts w:asciiTheme="minorHAnsi" w:hAnsiTheme="minorHAnsi" w:cstheme="minorHAnsi"/>
          <w:color w:val="auto"/>
          <w:sz w:val="22"/>
        </w:rPr>
        <w:t>wykonujących czynności wymagają</w:t>
      </w:r>
      <w:r w:rsidR="005220B7">
        <w:rPr>
          <w:rFonts w:asciiTheme="minorHAnsi" w:hAnsiTheme="minorHAnsi" w:cstheme="minorHAnsi"/>
          <w:color w:val="auto"/>
          <w:sz w:val="22"/>
        </w:rPr>
        <w:t>ce</w:t>
      </w:r>
      <w:r w:rsidR="006107EA" w:rsidRPr="006107EA">
        <w:rPr>
          <w:rFonts w:asciiTheme="minorHAnsi" w:hAnsiTheme="minorHAnsi" w:cstheme="minorHAnsi"/>
          <w:color w:val="auto"/>
          <w:sz w:val="22"/>
        </w:rPr>
        <w:t xml:space="preserve"> posiadania uprawnień zawodowych  w dziedzinie geodezji i kartografii w rozumieniu ustawy z dnia 17 maja 1989r. Prawo geodezyjne i kartograficzne (</w:t>
      </w:r>
      <w:proofErr w:type="spellStart"/>
      <w:r w:rsidR="006107EA" w:rsidRPr="006107EA">
        <w:rPr>
          <w:rFonts w:asciiTheme="minorHAnsi" w:hAnsiTheme="minorHAnsi" w:cstheme="minorHAnsi"/>
          <w:color w:val="auto"/>
          <w:sz w:val="22"/>
        </w:rPr>
        <w:t>t.j</w:t>
      </w:r>
      <w:proofErr w:type="spellEnd"/>
      <w:r w:rsidR="006107EA" w:rsidRPr="006107EA">
        <w:rPr>
          <w:rFonts w:asciiTheme="minorHAnsi" w:hAnsiTheme="minorHAnsi" w:cstheme="minorHAnsi"/>
          <w:color w:val="auto"/>
          <w:sz w:val="22"/>
        </w:rPr>
        <w:t>. Dz. U. z 20</w:t>
      </w:r>
      <w:r w:rsidR="006107EA">
        <w:rPr>
          <w:rFonts w:asciiTheme="minorHAnsi" w:hAnsiTheme="minorHAnsi" w:cstheme="minorHAnsi"/>
          <w:color w:val="auto"/>
          <w:sz w:val="22"/>
        </w:rPr>
        <w:t>21</w:t>
      </w:r>
      <w:r w:rsidR="006107EA" w:rsidRPr="006107EA">
        <w:rPr>
          <w:rFonts w:asciiTheme="minorHAnsi" w:hAnsiTheme="minorHAnsi" w:cstheme="minorHAnsi"/>
          <w:color w:val="auto"/>
          <w:sz w:val="22"/>
        </w:rPr>
        <w:t xml:space="preserve"> r., poz. </w:t>
      </w:r>
      <w:r w:rsidR="006107EA">
        <w:rPr>
          <w:rFonts w:asciiTheme="minorHAnsi" w:hAnsiTheme="minorHAnsi" w:cstheme="minorHAnsi"/>
          <w:color w:val="auto"/>
          <w:sz w:val="22"/>
        </w:rPr>
        <w:t>1990 ze zm.</w:t>
      </w:r>
      <w:r w:rsidR="006107EA" w:rsidRPr="006107EA">
        <w:rPr>
          <w:rFonts w:asciiTheme="minorHAnsi" w:hAnsiTheme="minorHAnsi" w:cstheme="minorHAnsi"/>
          <w:color w:val="auto"/>
          <w:sz w:val="22"/>
        </w:rPr>
        <w:t>)</w:t>
      </w:r>
      <w:r w:rsidRPr="00DB7DF7">
        <w:rPr>
          <w:rFonts w:asciiTheme="minorHAnsi" w:hAnsiTheme="minorHAnsi" w:cstheme="minorHAnsi"/>
          <w:color w:val="auto"/>
          <w:sz w:val="22"/>
        </w:rPr>
        <w:t xml:space="preserve"> oraz osób prowadzących działalność gospodarczą (samozatrudnienie). Pozostałe wymogi wynikające z art. 95 ustawy zostały zamieszczone w</w:t>
      </w:r>
      <w:r w:rsidRPr="00DB7DF7">
        <w:rPr>
          <w:rFonts w:asciiTheme="minorHAnsi" w:hAnsiTheme="minorHAnsi" w:cstheme="minorHAnsi"/>
          <w:i/>
          <w:color w:val="auto"/>
          <w:sz w:val="22"/>
        </w:rPr>
        <w:t xml:space="preserve">  </w:t>
      </w:r>
      <w:r w:rsidRPr="00DB7DF7">
        <w:rPr>
          <w:rFonts w:asciiTheme="minorHAnsi" w:hAnsiTheme="minorHAnsi" w:cstheme="minorHAnsi"/>
          <w:color w:val="auto"/>
          <w:sz w:val="22"/>
        </w:rPr>
        <w:t xml:space="preserve">projektowanych postanowieniach umowy w sprawie zamówienia publicznego, które stanowią </w:t>
      </w:r>
      <w:r w:rsidRPr="00DB7DF7">
        <w:rPr>
          <w:rFonts w:asciiTheme="minorHAnsi" w:hAnsiTheme="minorHAnsi" w:cstheme="minorHAnsi"/>
          <w:b/>
          <w:color w:val="auto"/>
          <w:sz w:val="22"/>
        </w:rPr>
        <w:t>Załącznik nr 2 do SWZ</w:t>
      </w:r>
      <w:r w:rsidRPr="00DB7DF7">
        <w:rPr>
          <w:rFonts w:asciiTheme="minorHAnsi" w:hAnsiTheme="minorHAnsi" w:cstheme="minorHAnsi"/>
          <w:color w:val="auto"/>
          <w:sz w:val="22"/>
        </w:rPr>
        <w:t xml:space="preserve">. </w:t>
      </w:r>
      <w:bookmarkEnd w:id="1"/>
      <w:r w:rsidRPr="00DB7DF7">
        <w:rPr>
          <w:rFonts w:asciiTheme="minorHAnsi" w:hAnsiTheme="minorHAnsi" w:cstheme="minorHAnsi"/>
          <w:color w:val="auto"/>
          <w:sz w:val="22"/>
        </w:rPr>
        <w:t xml:space="preserve"> </w:t>
      </w:r>
    </w:p>
    <w:p w14:paraId="1A8750BC" w14:textId="77777777" w:rsidR="00153B75" w:rsidRPr="00F23D8E" w:rsidRDefault="001875D6">
      <w:pPr>
        <w:numPr>
          <w:ilvl w:val="1"/>
          <w:numId w:val="1"/>
        </w:numPr>
        <w:spacing w:after="36"/>
        <w:ind w:right="337" w:hanging="852"/>
        <w:rPr>
          <w:rFonts w:asciiTheme="minorHAnsi" w:hAnsiTheme="minorHAnsi" w:cstheme="minorHAnsi"/>
          <w:color w:val="auto"/>
          <w:sz w:val="22"/>
        </w:rPr>
      </w:pPr>
      <w:r w:rsidRPr="00F23D8E">
        <w:rPr>
          <w:rFonts w:asciiTheme="minorHAnsi" w:hAnsiTheme="minorHAnsi" w:cstheme="minorHAnsi"/>
          <w:color w:val="auto"/>
          <w:sz w:val="22"/>
        </w:rPr>
        <w:t xml:space="preserve">Zamawiający nie przewiduje: </w:t>
      </w:r>
    </w:p>
    <w:p w14:paraId="5430F9F6" w14:textId="77777777" w:rsidR="00153B75" w:rsidRPr="00F23D8E" w:rsidRDefault="001875D6" w:rsidP="000A31E0">
      <w:pPr>
        <w:numPr>
          <w:ilvl w:val="4"/>
          <w:numId w:val="2"/>
        </w:numPr>
        <w:spacing w:after="39"/>
        <w:ind w:right="337" w:hanging="425"/>
        <w:rPr>
          <w:rFonts w:asciiTheme="minorHAnsi" w:hAnsiTheme="minorHAnsi" w:cstheme="minorHAnsi"/>
          <w:color w:val="auto"/>
          <w:sz w:val="22"/>
        </w:rPr>
      </w:pPr>
      <w:r w:rsidRPr="00F23D8E">
        <w:rPr>
          <w:rFonts w:asciiTheme="minorHAnsi" w:hAnsiTheme="minorHAnsi" w:cstheme="minorHAnsi"/>
          <w:color w:val="auto"/>
          <w:sz w:val="22"/>
        </w:rPr>
        <w:t xml:space="preserve">odbycia przez Wykonawcę wizji lokalnej lub </w:t>
      </w:r>
    </w:p>
    <w:p w14:paraId="56D0A50B" w14:textId="57276CA8" w:rsidR="007F7033" w:rsidRPr="00285DE8" w:rsidRDefault="001875D6" w:rsidP="00317B53">
      <w:pPr>
        <w:numPr>
          <w:ilvl w:val="4"/>
          <w:numId w:val="2"/>
        </w:numPr>
        <w:ind w:right="337" w:hanging="425"/>
        <w:rPr>
          <w:rFonts w:asciiTheme="minorHAnsi" w:hAnsiTheme="minorHAnsi" w:cstheme="minorHAnsi"/>
          <w:sz w:val="22"/>
        </w:rPr>
      </w:pPr>
      <w:r w:rsidRPr="00285DE8">
        <w:rPr>
          <w:rFonts w:asciiTheme="minorHAnsi" w:hAnsiTheme="minorHAnsi" w:cstheme="minorHAnsi"/>
          <w:color w:val="auto"/>
          <w:sz w:val="22"/>
        </w:rPr>
        <w:t xml:space="preserve">sprawdzenia przez Wykonawcę dokumentów niezbędnych do realizacji zamówienia dostępnych na miejscu u Zamawiającego. </w:t>
      </w:r>
      <w:r w:rsidRPr="00285DE8">
        <w:rPr>
          <w:rFonts w:asciiTheme="minorHAnsi" w:hAnsiTheme="minorHAnsi" w:cstheme="minorHAnsi"/>
          <w:color w:val="00B0F0"/>
          <w:sz w:val="22"/>
        </w:rPr>
        <w:t xml:space="preserve"> </w:t>
      </w:r>
    </w:p>
    <w:p w14:paraId="69683E76" w14:textId="7D7FA880" w:rsidR="00153B75" w:rsidRPr="00FB0875" w:rsidRDefault="001875D6">
      <w:pPr>
        <w:numPr>
          <w:ilvl w:val="1"/>
          <w:numId w:val="1"/>
        </w:numPr>
        <w:ind w:right="337" w:hanging="852"/>
        <w:rPr>
          <w:rFonts w:asciiTheme="minorHAnsi" w:hAnsiTheme="minorHAnsi" w:cstheme="minorHAnsi"/>
          <w:sz w:val="22"/>
        </w:rPr>
      </w:pPr>
      <w:r w:rsidRPr="00FB0875">
        <w:rPr>
          <w:rFonts w:asciiTheme="minorHAnsi" w:hAnsiTheme="minorHAnsi" w:cstheme="minorHAnsi"/>
          <w:sz w:val="22"/>
        </w:rPr>
        <w:t xml:space="preserve">Zamawiający </w:t>
      </w:r>
      <w:r w:rsidRPr="00FB0875">
        <w:rPr>
          <w:rFonts w:asciiTheme="minorHAnsi" w:hAnsiTheme="minorHAnsi" w:cstheme="minorHAnsi"/>
          <w:b/>
          <w:sz w:val="22"/>
        </w:rPr>
        <w:t>nie zastrzega</w:t>
      </w:r>
      <w:r w:rsidRPr="00FB0875">
        <w:rPr>
          <w:rFonts w:asciiTheme="minorHAnsi" w:hAnsiTheme="minorHAnsi" w:cstheme="minorHAnsi"/>
          <w:sz w:val="22"/>
        </w:rPr>
        <w:t xml:space="preserve"> obowiązku osobistego wykonania przez Wykonawcę kluczowych zadań.  </w:t>
      </w:r>
    </w:p>
    <w:p w14:paraId="5F31361E" w14:textId="4CEF5593" w:rsidR="00153B75" w:rsidRDefault="001875D6">
      <w:pPr>
        <w:numPr>
          <w:ilvl w:val="1"/>
          <w:numId w:val="1"/>
        </w:numPr>
        <w:ind w:right="337" w:hanging="852"/>
        <w:rPr>
          <w:rFonts w:asciiTheme="minorHAnsi" w:hAnsiTheme="minorHAnsi" w:cstheme="minorHAnsi"/>
          <w:sz w:val="22"/>
        </w:rPr>
      </w:pPr>
      <w:bookmarkStart w:id="2" w:name="_Hlk95646429"/>
      <w:r w:rsidRPr="00FB0875">
        <w:rPr>
          <w:rFonts w:asciiTheme="minorHAnsi" w:hAnsiTheme="minorHAnsi" w:cstheme="minorHAnsi"/>
          <w:sz w:val="22"/>
        </w:rPr>
        <w:lastRenderedPageBreak/>
        <w:t xml:space="preserve">Zamawiający </w:t>
      </w:r>
      <w:r w:rsidR="00941904">
        <w:rPr>
          <w:rFonts w:asciiTheme="minorHAnsi" w:hAnsiTheme="minorHAnsi" w:cstheme="minorHAnsi"/>
          <w:sz w:val="22"/>
        </w:rPr>
        <w:t xml:space="preserve">nie </w:t>
      </w:r>
      <w:r w:rsidRPr="00FB0875">
        <w:rPr>
          <w:rFonts w:asciiTheme="minorHAnsi" w:hAnsiTheme="minorHAnsi" w:cstheme="minorHAnsi"/>
          <w:sz w:val="22"/>
        </w:rPr>
        <w:t>przewiduje możliwoś</w:t>
      </w:r>
      <w:r w:rsidR="00941904">
        <w:rPr>
          <w:rFonts w:asciiTheme="minorHAnsi" w:hAnsiTheme="minorHAnsi" w:cstheme="minorHAnsi"/>
          <w:sz w:val="22"/>
        </w:rPr>
        <w:t>ci</w:t>
      </w:r>
      <w:r w:rsidRPr="00FB0875">
        <w:rPr>
          <w:rFonts w:asciiTheme="minorHAnsi" w:hAnsiTheme="minorHAnsi" w:cstheme="minorHAnsi"/>
          <w:sz w:val="22"/>
        </w:rPr>
        <w:t xml:space="preserve"> udzielenia dotychczasowemu wykonawcy </w:t>
      </w:r>
      <w:r w:rsidR="00DB7DF7">
        <w:rPr>
          <w:rFonts w:asciiTheme="minorHAnsi" w:hAnsiTheme="minorHAnsi" w:cstheme="minorHAnsi"/>
          <w:sz w:val="22"/>
        </w:rPr>
        <w:t xml:space="preserve">robót budowlanych </w:t>
      </w:r>
      <w:r w:rsidRPr="00FB0875">
        <w:rPr>
          <w:rFonts w:asciiTheme="minorHAnsi" w:hAnsiTheme="minorHAnsi" w:cstheme="minorHAnsi"/>
          <w:sz w:val="22"/>
        </w:rPr>
        <w:t xml:space="preserve">zamówień, o których mowa w art. 214 ust. 1 pkt 7 ustawy, polegających na powtórzeniu podobnych </w:t>
      </w:r>
      <w:r w:rsidR="00DB7DF7">
        <w:rPr>
          <w:rFonts w:asciiTheme="minorHAnsi" w:hAnsiTheme="minorHAnsi" w:cstheme="minorHAnsi"/>
          <w:sz w:val="22"/>
        </w:rPr>
        <w:t>robót budowlanych</w:t>
      </w:r>
      <w:r w:rsidRPr="00FB0875">
        <w:rPr>
          <w:rFonts w:asciiTheme="minorHAnsi" w:hAnsiTheme="minorHAnsi" w:cstheme="minorHAnsi"/>
          <w:sz w:val="22"/>
        </w:rPr>
        <w:t>, zgodnych z przedmiotem zamówienia podstawowego</w:t>
      </w:r>
      <w:r w:rsidR="00B44513">
        <w:rPr>
          <w:rFonts w:asciiTheme="minorHAnsi" w:hAnsiTheme="minorHAnsi" w:cstheme="minorHAnsi"/>
          <w:sz w:val="22"/>
        </w:rPr>
        <w:t>.</w:t>
      </w:r>
    </w:p>
    <w:p w14:paraId="14B2B61B" w14:textId="2C180821" w:rsidR="00A0708E" w:rsidRPr="00FB0875" w:rsidRDefault="00A0708E">
      <w:pPr>
        <w:numPr>
          <w:ilvl w:val="1"/>
          <w:numId w:val="1"/>
        </w:numPr>
        <w:ind w:right="337" w:hanging="852"/>
        <w:rPr>
          <w:rFonts w:asciiTheme="minorHAnsi" w:hAnsiTheme="minorHAnsi" w:cstheme="minorHAnsi"/>
          <w:sz w:val="22"/>
        </w:rPr>
      </w:pPr>
      <w:r w:rsidRPr="00A0708E">
        <w:rPr>
          <w:rFonts w:asciiTheme="minorHAnsi" w:hAnsiTheme="minorHAnsi" w:cstheme="minorHAnsi"/>
          <w:sz w:val="22"/>
          <w:u w:val="single"/>
        </w:rPr>
        <w:t>Zamawiający zastrzega możliwość unieważnienia postępowania w przypadku nieuzyskania przez Zamawiającego Promesy Inwestycyjnej w Banku Gospodarstwa Krajowego</w:t>
      </w:r>
      <w:r>
        <w:rPr>
          <w:rFonts w:asciiTheme="minorHAnsi" w:hAnsiTheme="minorHAnsi" w:cstheme="minorHAnsi"/>
          <w:sz w:val="22"/>
          <w:u w:val="single"/>
        </w:rPr>
        <w:t>.</w:t>
      </w:r>
    </w:p>
    <w:bookmarkEnd w:id="2"/>
    <w:p w14:paraId="7DF60366" w14:textId="77777777" w:rsidR="00153B75" w:rsidRDefault="001875D6">
      <w:pPr>
        <w:spacing w:after="29" w:line="259" w:lineRule="auto"/>
        <w:ind w:left="0" w:right="0" w:firstLine="0"/>
        <w:jc w:val="left"/>
      </w:pPr>
      <w:r>
        <w:t xml:space="preserve"> </w:t>
      </w:r>
    </w:p>
    <w:p w14:paraId="61ED4C79"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TERMIN WYKONANIA ZAMÓWIENIA </w:t>
      </w:r>
    </w:p>
    <w:p w14:paraId="679BB7DD" w14:textId="586F5B8F" w:rsidR="00153B75" w:rsidRPr="00B63180" w:rsidRDefault="00A24D7E">
      <w:pPr>
        <w:ind w:left="718" w:right="337"/>
        <w:rPr>
          <w:rFonts w:asciiTheme="minorHAnsi" w:hAnsiTheme="minorHAnsi" w:cstheme="minorHAnsi"/>
          <w:color w:val="auto"/>
          <w:sz w:val="22"/>
        </w:rPr>
      </w:pPr>
      <w:r w:rsidRPr="00B63180">
        <w:rPr>
          <w:rFonts w:asciiTheme="minorHAnsi" w:hAnsiTheme="minorHAnsi" w:cstheme="minorHAnsi"/>
          <w:sz w:val="22"/>
        </w:rPr>
        <w:t xml:space="preserve">Wykonawca jest zobowiązany wykonać zamówienie w </w:t>
      </w:r>
      <w:r w:rsidRPr="00B63180">
        <w:rPr>
          <w:rFonts w:asciiTheme="minorHAnsi" w:hAnsiTheme="minorHAnsi" w:cstheme="minorHAnsi"/>
          <w:color w:val="auto"/>
          <w:sz w:val="22"/>
        </w:rPr>
        <w:t>terminie</w:t>
      </w:r>
      <w:r w:rsidR="00DB7DF7">
        <w:rPr>
          <w:rFonts w:asciiTheme="minorHAnsi" w:hAnsiTheme="minorHAnsi" w:cstheme="minorHAnsi"/>
          <w:color w:val="auto"/>
          <w:sz w:val="22"/>
        </w:rPr>
        <w:t xml:space="preserve"> </w:t>
      </w:r>
      <w:r w:rsidR="00413545">
        <w:rPr>
          <w:rFonts w:asciiTheme="minorHAnsi" w:hAnsiTheme="minorHAnsi" w:cstheme="minorHAnsi"/>
          <w:b/>
          <w:bCs/>
          <w:color w:val="auto"/>
          <w:sz w:val="22"/>
        </w:rPr>
        <w:t xml:space="preserve">do </w:t>
      </w:r>
      <w:r w:rsidR="00A0708E">
        <w:rPr>
          <w:rFonts w:asciiTheme="minorHAnsi" w:hAnsiTheme="minorHAnsi" w:cstheme="minorHAnsi"/>
          <w:b/>
          <w:bCs/>
          <w:color w:val="auto"/>
          <w:sz w:val="22"/>
        </w:rPr>
        <w:t>12 miesięcy od daty zawarcia umowy.</w:t>
      </w:r>
    </w:p>
    <w:p w14:paraId="5BE9876E" w14:textId="77777777" w:rsidR="00153B75" w:rsidRDefault="001875D6">
      <w:pPr>
        <w:spacing w:after="27" w:line="259" w:lineRule="auto"/>
        <w:ind w:left="708" w:right="0" w:firstLine="0"/>
        <w:jc w:val="left"/>
      </w:pPr>
      <w:r>
        <w:rPr>
          <w:i/>
          <w:color w:val="231F20"/>
        </w:rPr>
        <w:t xml:space="preserve"> </w:t>
      </w:r>
      <w:r>
        <w:t xml:space="preserve"> </w:t>
      </w:r>
    </w:p>
    <w:p w14:paraId="28FD6140" w14:textId="77777777" w:rsidR="00153B75" w:rsidRPr="00B1411C" w:rsidRDefault="001875D6">
      <w:pPr>
        <w:numPr>
          <w:ilvl w:val="0"/>
          <w:numId w:val="1"/>
        </w:numPr>
        <w:spacing w:after="14" w:line="267" w:lineRule="auto"/>
        <w:ind w:right="335" w:hanging="720"/>
        <w:rPr>
          <w:rFonts w:asciiTheme="minorHAnsi" w:hAnsiTheme="minorHAnsi" w:cstheme="minorHAnsi"/>
          <w:sz w:val="22"/>
        </w:rPr>
      </w:pPr>
      <w:r w:rsidRPr="00B1411C">
        <w:rPr>
          <w:rFonts w:asciiTheme="minorHAnsi" w:hAnsiTheme="minorHAnsi" w:cstheme="minorHAnsi"/>
          <w:b/>
          <w:sz w:val="22"/>
        </w:rPr>
        <w:t xml:space="preserve">WARUNKI UDZIAŁU W POSTĘPOWANIU  </w:t>
      </w:r>
    </w:p>
    <w:p w14:paraId="1B88A95F" w14:textId="0DA091CC" w:rsidR="00153B75" w:rsidRPr="00B1411C" w:rsidRDefault="001875D6">
      <w:pPr>
        <w:numPr>
          <w:ilvl w:val="1"/>
          <w:numId w:val="1"/>
        </w:numPr>
        <w:ind w:right="337" w:hanging="852"/>
        <w:rPr>
          <w:rFonts w:asciiTheme="minorHAnsi" w:hAnsiTheme="minorHAnsi" w:cstheme="minorHAnsi"/>
          <w:sz w:val="22"/>
        </w:rPr>
      </w:pPr>
      <w:r w:rsidRPr="00B1411C">
        <w:rPr>
          <w:rFonts w:asciiTheme="minorHAnsi" w:hAnsiTheme="minorHAnsi" w:cstheme="minorHAnsi"/>
          <w:sz w:val="22"/>
        </w:rPr>
        <w:t xml:space="preserve">O udzielenie zamówienia mogą ubiegać się Wykonawcy, którzy nie podlegają wykluczeniu oraz spełniają określone przez </w:t>
      </w:r>
      <w:r w:rsidR="00B1411C">
        <w:rPr>
          <w:rFonts w:asciiTheme="minorHAnsi" w:hAnsiTheme="minorHAnsi" w:cstheme="minorHAnsi"/>
          <w:sz w:val="22"/>
        </w:rPr>
        <w:t>Z</w:t>
      </w:r>
      <w:r w:rsidRPr="00B1411C">
        <w:rPr>
          <w:rFonts w:asciiTheme="minorHAnsi" w:hAnsiTheme="minorHAnsi" w:cstheme="minorHAnsi"/>
          <w:sz w:val="22"/>
        </w:rPr>
        <w:t xml:space="preserve">amawiającego warunki </w:t>
      </w:r>
      <w:r w:rsidRPr="00B1411C">
        <w:rPr>
          <w:rFonts w:asciiTheme="minorHAnsi" w:hAnsiTheme="minorHAnsi" w:cstheme="minorHAnsi"/>
          <w:b/>
          <w:sz w:val="22"/>
        </w:rPr>
        <w:t xml:space="preserve">udziału w postępowaniu. </w:t>
      </w:r>
    </w:p>
    <w:p w14:paraId="64D6622C" w14:textId="77777777" w:rsidR="00153B75" w:rsidRPr="00B1411C" w:rsidRDefault="001875D6">
      <w:pPr>
        <w:numPr>
          <w:ilvl w:val="1"/>
          <w:numId w:val="1"/>
        </w:numPr>
        <w:spacing w:after="14" w:line="267" w:lineRule="auto"/>
        <w:ind w:right="337" w:hanging="852"/>
        <w:rPr>
          <w:rFonts w:asciiTheme="minorHAnsi" w:hAnsiTheme="minorHAnsi" w:cstheme="minorHAnsi"/>
          <w:sz w:val="22"/>
        </w:rPr>
      </w:pPr>
      <w:r w:rsidRPr="00B1411C">
        <w:rPr>
          <w:rFonts w:asciiTheme="minorHAnsi" w:hAnsiTheme="minorHAnsi" w:cstheme="minorHAnsi"/>
          <w:b/>
          <w:sz w:val="22"/>
        </w:rPr>
        <w:t xml:space="preserve">O udzielenie zamówienia mogą ubiegać się Wykonawcy, którzy spełniają warunki dotyczące: </w:t>
      </w:r>
    </w:p>
    <w:p w14:paraId="0F8128D3" w14:textId="77777777" w:rsidR="00153B75" w:rsidRPr="00B1411C" w:rsidRDefault="001875D6" w:rsidP="000A31E0">
      <w:pPr>
        <w:numPr>
          <w:ilvl w:val="4"/>
          <w:numId w:val="5"/>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 xml:space="preserve">zdolności do występowania w obrocie gospodarczym </w:t>
      </w:r>
      <w:r w:rsidRPr="00B1411C">
        <w:rPr>
          <w:rFonts w:asciiTheme="minorHAnsi" w:hAnsiTheme="minorHAnsi" w:cstheme="minorHAnsi"/>
          <w:i/>
          <w:sz w:val="22"/>
        </w:rPr>
        <w:t>„Nie dotyczy”</w:t>
      </w:r>
      <w:r w:rsidRPr="00B1411C">
        <w:rPr>
          <w:rFonts w:asciiTheme="minorHAnsi" w:hAnsiTheme="minorHAnsi" w:cstheme="minorHAnsi"/>
          <w:b/>
          <w:i/>
          <w:color w:val="2F5496"/>
          <w:sz w:val="22"/>
        </w:rPr>
        <w:t xml:space="preserve"> </w:t>
      </w:r>
    </w:p>
    <w:p w14:paraId="6907DD46" w14:textId="5C35D369" w:rsidR="00153B75" w:rsidRPr="00BB1432" w:rsidRDefault="001875D6" w:rsidP="000A31E0">
      <w:pPr>
        <w:numPr>
          <w:ilvl w:val="4"/>
          <w:numId w:val="5"/>
        </w:numPr>
        <w:spacing w:after="14" w:line="267" w:lineRule="auto"/>
        <w:ind w:right="335" w:hanging="425"/>
        <w:rPr>
          <w:rFonts w:asciiTheme="minorHAnsi" w:hAnsiTheme="minorHAnsi" w:cstheme="minorHAnsi"/>
          <w:sz w:val="22"/>
        </w:rPr>
      </w:pPr>
      <w:r w:rsidRPr="00BB1432">
        <w:rPr>
          <w:rFonts w:asciiTheme="minorHAnsi" w:hAnsiTheme="minorHAnsi" w:cstheme="minorHAnsi"/>
          <w:b/>
          <w:sz w:val="22"/>
        </w:rPr>
        <w:t>uprawnień do prowadzenia określonej działalności gospodarczej lub</w:t>
      </w:r>
      <w:r w:rsidR="00B1411C" w:rsidRPr="00BB1432">
        <w:rPr>
          <w:rFonts w:asciiTheme="minorHAnsi" w:hAnsiTheme="minorHAnsi" w:cstheme="minorHAnsi"/>
          <w:b/>
          <w:sz w:val="22"/>
        </w:rPr>
        <w:t xml:space="preserve">  z</w:t>
      </w:r>
      <w:r w:rsidRPr="00BB1432">
        <w:rPr>
          <w:rFonts w:asciiTheme="minorHAnsi" w:hAnsiTheme="minorHAnsi" w:cstheme="minorHAnsi"/>
          <w:b/>
          <w:sz w:val="22"/>
        </w:rPr>
        <w:t>awodowej, o ile wynika to z odrębnych przepisów:</w:t>
      </w:r>
      <w:r w:rsidR="00FF4986" w:rsidRPr="00FF4986">
        <w:rPr>
          <w:rFonts w:asciiTheme="minorHAnsi" w:hAnsiTheme="minorHAnsi" w:cstheme="minorHAnsi"/>
          <w:i/>
          <w:sz w:val="22"/>
        </w:rPr>
        <w:t xml:space="preserve"> </w:t>
      </w:r>
      <w:r w:rsidR="00FF4986" w:rsidRPr="00FF4986">
        <w:rPr>
          <w:rFonts w:asciiTheme="minorHAnsi" w:hAnsiTheme="minorHAnsi" w:cstheme="minorHAnsi"/>
          <w:bCs/>
          <w:i/>
          <w:sz w:val="22"/>
        </w:rPr>
        <w:t>„Nie dotyczy”</w:t>
      </w:r>
    </w:p>
    <w:p w14:paraId="534F3521" w14:textId="0E0143DA" w:rsidR="00B1411C" w:rsidRPr="00A0708E" w:rsidRDefault="001875D6" w:rsidP="00C83087">
      <w:pPr>
        <w:numPr>
          <w:ilvl w:val="4"/>
          <w:numId w:val="5"/>
        </w:numPr>
        <w:spacing w:after="14" w:line="267" w:lineRule="auto"/>
        <w:ind w:right="335" w:hanging="425"/>
        <w:rPr>
          <w:rFonts w:asciiTheme="minorHAnsi" w:hAnsiTheme="minorHAnsi" w:cstheme="minorHAnsi"/>
          <w:sz w:val="22"/>
        </w:rPr>
      </w:pPr>
      <w:r w:rsidRPr="00BB1432">
        <w:rPr>
          <w:rFonts w:asciiTheme="minorHAnsi" w:hAnsiTheme="minorHAnsi" w:cstheme="minorHAnsi"/>
          <w:b/>
          <w:sz w:val="22"/>
        </w:rPr>
        <w:t>sytuacji ekonomicznej lub finansowej</w:t>
      </w:r>
      <w:r w:rsidRPr="00BB1432">
        <w:rPr>
          <w:rFonts w:asciiTheme="minorHAnsi" w:hAnsiTheme="minorHAnsi" w:cstheme="minorHAnsi"/>
          <w:i/>
          <w:sz w:val="22"/>
        </w:rPr>
        <w:t xml:space="preserve">: </w:t>
      </w:r>
    </w:p>
    <w:p w14:paraId="6194C900" w14:textId="19B12A0C" w:rsidR="00A0708E" w:rsidRPr="00A0708E" w:rsidRDefault="00A0708E" w:rsidP="00A0708E">
      <w:pPr>
        <w:pStyle w:val="Akapitzlist"/>
        <w:numPr>
          <w:ilvl w:val="0"/>
          <w:numId w:val="35"/>
        </w:numPr>
        <w:spacing w:after="14" w:line="267" w:lineRule="auto"/>
        <w:ind w:right="335"/>
        <w:rPr>
          <w:rFonts w:asciiTheme="minorHAnsi" w:hAnsiTheme="minorHAnsi" w:cstheme="minorHAnsi"/>
          <w:sz w:val="22"/>
        </w:rPr>
      </w:pPr>
      <w:r w:rsidRPr="00A0708E">
        <w:rPr>
          <w:rFonts w:asciiTheme="minorHAnsi" w:hAnsiTheme="minorHAnsi" w:cstheme="minorHAnsi"/>
          <w:sz w:val="22"/>
        </w:rPr>
        <w:t xml:space="preserve">posiada środki finansowe lub zdolność kredytową na kwotę, co najmniej </w:t>
      </w:r>
      <w:r w:rsidR="00DF3682">
        <w:rPr>
          <w:rFonts w:asciiTheme="minorHAnsi" w:hAnsiTheme="minorHAnsi" w:cstheme="minorHAnsi"/>
          <w:sz w:val="22"/>
        </w:rPr>
        <w:t>3</w:t>
      </w:r>
      <w:r w:rsidRPr="00A0708E">
        <w:rPr>
          <w:rFonts w:asciiTheme="minorHAnsi" w:hAnsiTheme="minorHAnsi" w:cstheme="minorHAnsi"/>
          <w:sz w:val="22"/>
        </w:rPr>
        <w:t>.</w:t>
      </w:r>
      <w:r>
        <w:rPr>
          <w:rFonts w:asciiTheme="minorHAnsi" w:hAnsiTheme="minorHAnsi" w:cstheme="minorHAnsi"/>
          <w:sz w:val="22"/>
        </w:rPr>
        <w:t>5</w:t>
      </w:r>
      <w:r w:rsidRPr="00A0708E">
        <w:rPr>
          <w:rFonts w:asciiTheme="minorHAnsi" w:hAnsiTheme="minorHAnsi" w:cstheme="minorHAnsi"/>
          <w:sz w:val="22"/>
        </w:rPr>
        <w:t>00.000,- zł.</w:t>
      </w:r>
    </w:p>
    <w:p w14:paraId="14358D32" w14:textId="77777777" w:rsidR="00153B75" w:rsidRPr="00BB1432" w:rsidRDefault="001875D6" w:rsidP="000A31E0">
      <w:pPr>
        <w:numPr>
          <w:ilvl w:val="4"/>
          <w:numId w:val="5"/>
        </w:numPr>
        <w:spacing w:after="14" w:line="267" w:lineRule="auto"/>
        <w:ind w:right="1092" w:hanging="425"/>
        <w:rPr>
          <w:rFonts w:asciiTheme="minorHAnsi" w:hAnsiTheme="minorHAnsi" w:cstheme="minorHAnsi"/>
          <w:b/>
          <w:sz w:val="22"/>
        </w:rPr>
      </w:pPr>
      <w:r w:rsidRPr="00BB1432">
        <w:rPr>
          <w:rFonts w:asciiTheme="minorHAnsi" w:hAnsiTheme="minorHAnsi" w:cstheme="minorHAnsi"/>
          <w:b/>
          <w:sz w:val="22"/>
        </w:rPr>
        <w:t xml:space="preserve">zdolności technicznej lub zawodowej: </w:t>
      </w:r>
    </w:p>
    <w:p w14:paraId="62FD1BE7" w14:textId="555F9232" w:rsidR="00517E86" w:rsidRDefault="00A0708E" w:rsidP="00517E86">
      <w:pPr>
        <w:pStyle w:val="Akapitzlist"/>
        <w:numPr>
          <w:ilvl w:val="0"/>
          <w:numId w:val="31"/>
        </w:numPr>
        <w:spacing w:after="128"/>
        <w:ind w:right="337"/>
        <w:rPr>
          <w:rFonts w:asciiTheme="minorHAnsi" w:hAnsiTheme="minorHAnsi" w:cstheme="minorHAnsi"/>
          <w:bCs/>
          <w:sz w:val="22"/>
        </w:rPr>
      </w:pPr>
      <w:r w:rsidRPr="00A0708E">
        <w:rPr>
          <w:rFonts w:asciiTheme="minorHAnsi" w:hAnsiTheme="minorHAnsi" w:cstheme="minorHAnsi"/>
          <w:bCs/>
          <w:sz w:val="22"/>
        </w:rPr>
        <w:t>dysponuje lub będzie dysponował 1 osobą posiadającą uprawnienia do sprawowania samodzielnych funkcji technicznych w budownictwie do kierowania robotami budowlanymi, zgodnie z ustawą z dnia 7 lipca 1994 r. Prawo budowlane (</w:t>
      </w:r>
      <w:proofErr w:type="spellStart"/>
      <w:r w:rsidRPr="00A0708E">
        <w:rPr>
          <w:rFonts w:asciiTheme="minorHAnsi" w:hAnsiTheme="minorHAnsi" w:cstheme="minorHAnsi"/>
          <w:bCs/>
          <w:sz w:val="22"/>
        </w:rPr>
        <w:t>t.j</w:t>
      </w:r>
      <w:proofErr w:type="spellEnd"/>
      <w:r w:rsidRPr="00A0708E">
        <w:rPr>
          <w:rFonts w:asciiTheme="minorHAnsi" w:hAnsiTheme="minorHAnsi" w:cstheme="minorHAnsi"/>
          <w:bCs/>
          <w:sz w:val="22"/>
        </w:rPr>
        <w:t xml:space="preserve">. Dz.U. z 2021 r. poz. 2351 ze zm.), w specjalności </w:t>
      </w:r>
      <w:proofErr w:type="spellStart"/>
      <w:r w:rsidRPr="00A0708E">
        <w:rPr>
          <w:rFonts w:asciiTheme="minorHAnsi" w:hAnsiTheme="minorHAnsi" w:cstheme="minorHAnsi"/>
          <w:bCs/>
          <w:sz w:val="22"/>
        </w:rPr>
        <w:t>konstrukcyjno</w:t>
      </w:r>
      <w:proofErr w:type="spellEnd"/>
      <w:r w:rsidRPr="00A0708E">
        <w:rPr>
          <w:rFonts w:asciiTheme="minorHAnsi" w:hAnsiTheme="minorHAnsi" w:cstheme="minorHAnsi"/>
          <w:bCs/>
          <w:sz w:val="22"/>
        </w:rPr>
        <w:t xml:space="preserve"> – budowlanej bez ograniczeń lub odpowiadające im ważne uprawnienia budowlane</w:t>
      </w:r>
      <w:r w:rsidR="00517E86" w:rsidRPr="00517E86">
        <w:rPr>
          <w:rFonts w:asciiTheme="minorHAnsi" w:hAnsiTheme="minorHAnsi" w:cstheme="minorHAnsi"/>
          <w:bCs/>
          <w:sz w:val="22"/>
        </w:rPr>
        <w:t>,</w:t>
      </w:r>
    </w:p>
    <w:p w14:paraId="4E786D77" w14:textId="123D5951" w:rsidR="00A0708E" w:rsidRDefault="00A0708E" w:rsidP="00517E86">
      <w:pPr>
        <w:pStyle w:val="Akapitzlist"/>
        <w:numPr>
          <w:ilvl w:val="0"/>
          <w:numId w:val="31"/>
        </w:numPr>
        <w:spacing w:after="128"/>
        <w:ind w:right="337"/>
        <w:rPr>
          <w:rFonts w:asciiTheme="minorHAnsi" w:hAnsiTheme="minorHAnsi" w:cstheme="minorHAnsi"/>
          <w:bCs/>
          <w:sz w:val="22"/>
        </w:rPr>
      </w:pPr>
      <w:r w:rsidRPr="00A0708E">
        <w:rPr>
          <w:rFonts w:asciiTheme="minorHAnsi" w:hAnsiTheme="minorHAnsi" w:cstheme="minorHAnsi"/>
          <w:bCs/>
          <w:sz w:val="22"/>
        </w:rPr>
        <w:t>dysponuje lub będzie dysponował 1 osobą posiadającą uprawnienia do sprawowania samodzielnych funkcji technicznych w budownictwie do kierowania robotami budowlanymi, zgodnie z ustawą z dnia 7 lipca 1994 r. Prawo budowlane (</w:t>
      </w:r>
      <w:proofErr w:type="spellStart"/>
      <w:r w:rsidRPr="00A0708E">
        <w:rPr>
          <w:rFonts w:asciiTheme="minorHAnsi" w:hAnsiTheme="minorHAnsi" w:cstheme="minorHAnsi"/>
          <w:bCs/>
          <w:sz w:val="22"/>
        </w:rPr>
        <w:t>t.j</w:t>
      </w:r>
      <w:proofErr w:type="spellEnd"/>
      <w:r w:rsidRPr="00A0708E">
        <w:rPr>
          <w:rFonts w:asciiTheme="minorHAnsi" w:hAnsiTheme="minorHAnsi" w:cstheme="minorHAnsi"/>
          <w:bCs/>
          <w:sz w:val="22"/>
        </w:rPr>
        <w:t>. Dz.U. z 2021 r. poz. 2351 ze zm.), w specjalności instalacyjnej w zakresie sieci, instalacji i urządzeń cieplnych, wentylacyjnych, gazowych, wodociągowych i kanalizacyjnych bez ograniczeń lub odpowiadające im ważne uprawnienia budowlane</w:t>
      </w:r>
      <w:r>
        <w:rPr>
          <w:rFonts w:asciiTheme="minorHAnsi" w:hAnsiTheme="minorHAnsi" w:cstheme="minorHAnsi"/>
          <w:bCs/>
          <w:sz w:val="22"/>
        </w:rPr>
        <w:t>,</w:t>
      </w:r>
    </w:p>
    <w:p w14:paraId="569832A5" w14:textId="7E63B670" w:rsidR="00A0708E" w:rsidRDefault="00A0708E" w:rsidP="00517E86">
      <w:pPr>
        <w:pStyle w:val="Akapitzlist"/>
        <w:numPr>
          <w:ilvl w:val="0"/>
          <w:numId w:val="31"/>
        </w:numPr>
        <w:spacing w:after="128"/>
        <w:ind w:right="337"/>
        <w:rPr>
          <w:rFonts w:asciiTheme="minorHAnsi" w:hAnsiTheme="minorHAnsi" w:cstheme="minorHAnsi"/>
          <w:bCs/>
          <w:sz w:val="22"/>
        </w:rPr>
      </w:pPr>
      <w:r w:rsidRPr="00A0708E">
        <w:rPr>
          <w:rFonts w:asciiTheme="minorHAnsi" w:hAnsiTheme="minorHAnsi" w:cstheme="minorHAnsi"/>
          <w:bCs/>
          <w:sz w:val="22"/>
        </w:rPr>
        <w:t>dysponuje lub będzie dysponował 1 osobą posiadającą uprawnienia do sprawowania samodzielnych funkcji technicznych w budownictwie do kierowania robotami budowlanymi, zgodnie z ustawą z dnia 7 lipca 1994 r. Prawo budowlane (</w:t>
      </w:r>
      <w:proofErr w:type="spellStart"/>
      <w:r w:rsidRPr="00A0708E">
        <w:rPr>
          <w:rFonts w:asciiTheme="minorHAnsi" w:hAnsiTheme="minorHAnsi" w:cstheme="minorHAnsi"/>
          <w:bCs/>
          <w:sz w:val="22"/>
        </w:rPr>
        <w:t>t.j</w:t>
      </w:r>
      <w:proofErr w:type="spellEnd"/>
      <w:r w:rsidRPr="00A0708E">
        <w:rPr>
          <w:rFonts w:asciiTheme="minorHAnsi" w:hAnsiTheme="minorHAnsi" w:cstheme="minorHAnsi"/>
          <w:bCs/>
          <w:sz w:val="22"/>
        </w:rPr>
        <w:t>. Dz.U. z 2021 r. poz. 2351 ze zm.), w specjalności instalacyjnej w zakresie sieci, instalacji i urządzeń elektrycznych  i elektroenergetycznych bez ograniczeń lub odpowiadające im ważne uprawnienia budowlane</w:t>
      </w:r>
      <w:r>
        <w:rPr>
          <w:rFonts w:asciiTheme="minorHAnsi" w:hAnsiTheme="minorHAnsi" w:cstheme="minorHAnsi"/>
          <w:bCs/>
          <w:sz w:val="22"/>
        </w:rPr>
        <w:t>,</w:t>
      </w:r>
    </w:p>
    <w:p w14:paraId="525AE71D" w14:textId="6311FCCC" w:rsidR="00274244" w:rsidRPr="00CD2DD3" w:rsidRDefault="00274244" w:rsidP="00517E86">
      <w:pPr>
        <w:pStyle w:val="Akapitzlist"/>
        <w:numPr>
          <w:ilvl w:val="0"/>
          <w:numId w:val="31"/>
        </w:numPr>
        <w:spacing w:after="128"/>
        <w:ind w:right="337"/>
        <w:rPr>
          <w:rFonts w:asciiTheme="minorHAnsi" w:hAnsiTheme="minorHAnsi" w:cstheme="minorHAnsi"/>
          <w:bCs/>
          <w:sz w:val="22"/>
        </w:rPr>
      </w:pPr>
      <w:r w:rsidRPr="00CD2DD3">
        <w:rPr>
          <w:rFonts w:asciiTheme="minorHAnsi" w:hAnsiTheme="minorHAnsi" w:cstheme="minorHAnsi"/>
          <w:bCs/>
          <w:sz w:val="22"/>
        </w:rPr>
        <w:t xml:space="preserve">w okresie ostatnich 5 lat przed upływem terminu składania ofert (a jeżeli okres prowadzenia działalności jest krótszy – w tym okresie), wykonał należycie co najmniej dwa zamówienia polegające na budowie, rozbudowie lub remoncie obiektu budowlanego kubaturowego, które obejmowało swym zakresem roboty </w:t>
      </w:r>
      <w:r w:rsidRPr="00CD2DD3">
        <w:rPr>
          <w:rFonts w:asciiTheme="minorHAnsi" w:hAnsiTheme="minorHAnsi" w:cstheme="minorHAnsi"/>
          <w:bCs/>
          <w:sz w:val="22"/>
        </w:rPr>
        <w:lastRenderedPageBreak/>
        <w:t xml:space="preserve">ogólnobudowlane oraz roboty instalacyjne sanitarne i elektryczne, a łączna wartość tych robót była nie mniejsza niż </w:t>
      </w:r>
      <w:r w:rsidR="00CD2DD3">
        <w:rPr>
          <w:rFonts w:asciiTheme="minorHAnsi" w:hAnsiTheme="minorHAnsi" w:cstheme="minorHAnsi"/>
          <w:bCs/>
          <w:sz w:val="22"/>
        </w:rPr>
        <w:t>1</w:t>
      </w:r>
      <w:r w:rsidRPr="00CD2DD3">
        <w:rPr>
          <w:rFonts w:asciiTheme="minorHAnsi" w:hAnsiTheme="minorHAnsi" w:cstheme="minorHAnsi"/>
          <w:bCs/>
          <w:sz w:val="22"/>
        </w:rPr>
        <w:t>.</w:t>
      </w:r>
      <w:r w:rsidR="00CD2DD3">
        <w:rPr>
          <w:rFonts w:asciiTheme="minorHAnsi" w:hAnsiTheme="minorHAnsi" w:cstheme="minorHAnsi"/>
          <w:bCs/>
          <w:sz w:val="22"/>
        </w:rPr>
        <w:t>5</w:t>
      </w:r>
      <w:r w:rsidRPr="00CD2DD3">
        <w:rPr>
          <w:rFonts w:asciiTheme="minorHAnsi" w:hAnsiTheme="minorHAnsi" w:cstheme="minorHAnsi"/>
          <w:bCs/>
          <w:sz w:val="22"/>
        </w:rPr>
        <w:t>00.000,- zł brutto dla każdego zamówienia;</w:t>
      </w:r>
    </w:p>
    <w:p w14:paraId="57DCA81C" w14:textId="13649AB6" w:rsidR="00517E86" w:rsidRPr="00274244" w:rsidRDefault="00274244" w:rsidP="00274244">
      <w:pPr>
        <w:spacing w:after="128"/>
        <w:ind w:left="993" w:right="337" w:firstLine="0"/>
        <w:rPr>
          <w:rFonts w:asciiTheme="minorHAnsi" w:hAnsiTheme="minorHAnsi" w:cstheme="minorHAnsi"/>
          <w:bCs/>
          <w:sz w:val="22"/>
        </w:rPr>
      </w:pPr>
      <w:r>
        <w:rPr>
          <w:rFonts w:asciiTheme="minorHAnsi" w:hAnsiTheme="minorHAnsi" w:cstheme="minorHAnsi"/>
          <w:bCs/>
          <w:sz w:val="22"/>
        </w:rPr>
        <w:t>-</w:t>
      </w:r>
      <w:r w:rsidRPr="00274244">
        <w:rPr>
          <w:rFonts w:asciiTheme="minorHAnsi" w:hAnsiTheme="minorHAnsi" w:cstheme="minorHAnsi"/>
          <w:bCs/>
          <w:sz w:val="22"/>
        </w:rPr>
        <w:t>w przypadku warunku dysponowania osobami Zamawiający dopuszcza łączenie funkcji wymienionych w lit. a-c oraz dopuszcza możliwość wykazania spełnienia stawianych warunków przez jedną osobę</w:t>
      </w:r>
      <w:r>
        <w:rPr>
          <w:rFonts w:asciiTheme="minorHAnsi" w:hAnsiTheme="minorHAnsi" w:cstheme="minorHAnsi"/>
          <w:bCs/>
          <w:sz w:val="22"/>
        </w:rPr>
        <w:t>.</w:t>
      </w:r>
    </w:p>
    <w:p w14:paraId="5966470A" w14:textId="443C554F" w:rsidR="00B67986" w:rsidRPr="00B67986" w:rsidRDefault="00517E86" w:rsidP="00517E86">
      <w:pPr>
        <w:spacing w:after="128"/>
        <w:ind w:left="993" w:right="337" w:firstLine="0"/>
        <w:rPr>
          <w:rFonts w:asciiTheme="minorHAnsi" w:hAnsiTheme="minorHAnsi" w:cstheme="minorHAnsi"/>
          <w:b/>
          <w:bCs/>
          <w:sz w:val="22"/>
        </w:rPr>
      </w:pPr>
      <w:bookmarkStart w:id="3" w:name="_Hlk95646673"/>
      <w:r w:rsidRPr="00517E86">
        <w:rPr>
          <w:rFonts w:asciiTheme="minorHAnsi" w:hAnsiTheme="minorHAnsi" w:cstheme="minorHAnsi"/>
          <w:bCs/>
          <w:sz w:val="22"/>
        </w:rPr>
        <w:t>- w przypadku osób, które uzyskały uprawnienia w innych krajach Unii Europejskiej a także osób z Europejskiego Obszaru Gospodarczego (tj. Królestwo Norwegii, Księstwo Lichtensteinu, Republika Islandii) i obywateli Konfederacji Szwajcarskiej, posiadane uprawnienia muszą spełniać warunki określone w ustawie z dnia 22 grudnia 2015 r. o zasadach uznawania kwalifikacji zawodowych nabytych w państwach członkowskich Unii Europejskiej (</w:t>
      </w:r>
      <w:proofErr w:type="spellStart"/>
      <w:r w:rsidRPr="00517E86">
        <w:rPr>
          <w:rFonts w:asciiTheme="minorHAnsi" w:hAnsiTheme="minorHAnsi" w:cstheme="minorHAnsi"/>
          <w:bCs/>
          <w:sz w:val="22"/>
        </w:rPr>
        <w:t>t.j</w:t>
      </w:r>
      <w:proofErr w:type="spellEnd"/>
      <w:r w:rsidRPr="00517E86">
        <w:rPr>
          <w:rFonts w:asciiTheme="minorHAnsi" w:hAnsiTheme="minorHAnsi" w:cstheme="minorHAnsi"/>
          <w:bCs/>
          <w:sz w:val="22"/>
        </w:rPr>
        <w:t>. Dz. U. z 2020 r., poz. 220 ze zm.).</w:t>
      </w:r>
      <w:bookmarkEnd w:id="3"/>
    </w:p>
    <w:p w14:paraId="225EB797" w14:textId="77777777" w:rsidR="00153B75" w:rsidRPr="00662AA6" w:rsidRDefault="001875D6">
      <w:pPr>
        <w:numPr>
          <w:ilvl w:val="0"/>
          <w:numId w:val="1"/>
        </w:numPr>
        <w:spacing w:after="14" w:line="267" w:lineRule="auto"/>
        <w:ind w:right="335" w:hanging="720"/>
        <w:rPr>
          <w:rFonts w:asciiTheme="minorHAnsi" w:hAnsiTheme="minorHAnsi" w:cstheme="minorHAnsi"/>
          <w:sz w:val="22"/>
        </w:rPr>
      </w:pPr>
      <w:r w:rsidRPr="00662AA6">
        <w:rPr>
          <w:rFonts w:asciiTheme="minorHAnsi" w:hAnsiTheme="minorHAnsi" w:cstheme="minorHAnsi"/>
          <w:b/>
          <w:sz w:val="22"/>
        </w:rPr>
        <w:t xml:space="preserve">PRZESŁANKI WYKLUCZENIA WYKONAWCÓW </w:t>
      </w:r>
    </w:p>
    <w:p w14:paraId="26B5D7A6" w14:textId="281724AC" w:rsidR="00153B75" w:rsidRPr="00662AA6" w:rsidRDefault="001875D6" w:rsidP="00DB447B">
      <w:pPr>
        <w:numPr>
          <w:ilvl w:val="1"/>
          <w:numId w:val="1"/>
        </w:numPr>
        <w:spacing w:line="240" w:lineRule="auto"/>
        <w:ind w:right="337" w:hanging="852"/>
        <w:rPr>
          <w:rFonts w:asciiTheme="minorHAnsi" w:hAnsiTheme="minorHAnsi" w:cstheme="minorHAnsi"/>
          <w:sz w:val="22"/>
        </w:rPr>
      </w:pPr>
      <w:r w:rsidRPr="00662AA6">
        <w:rPr>
          <w:rFonts w:asciiTheme="minorHAnsi" w:hAnsiTheme="minorHAnsi" w:cstheme="minorHAnsi"/>
          <w:sz w:val="22"/>
        </w:rPr>
        <w:t xml:space="preserve">Z postępowania o udzielenie zamówienia wyklucza się Wykonawcę, w stosunku do którego zachodzi którakolwiek z okoliczności, o których mowa w art. 108 ust. 1 ustawy. </w:t>
      </w:r>
    </w:p>
    <w:p w14:paraId="291ED333" w14:textId="20C8F963" w:rsidR="00153B75" w:rsidRDefault="00662AA6" w:rsidP="00DB447B">
      <w:pPr>
        <w:numPr>
          <w:ilvl w:val="1"/>
          <w:numId w:val="1"/>
        </w:numPr>
        <w:spacing w:after="33" w:line="240" w:lineRule="auto"/>
        <w:ind w:right="337" w:hanging="852"/>
        <w:rPr>
          <w:rFonts w:asciiTheme="minorHAnsi" w:hAnsiTheme="minorHAnsi" w:cstheme="minorHAnsi"/>
          <w:sz w:val="22"/>
        </w:rPr>
      </w:pPr>
      <w:r>
        <w:rPr>
          <w:rFonts w:asciiTheme="minorHAnsi" w:hAnsiTheme="minorHAnsi" w:cstheme="minorHAnsi"/>
          <w:sz w:val="22"/>
        </w:rPr>
        <w:t>Ponadto</w:t>
      </w:r>
      <w:r w:rsidR="001875D6" w:rsidRPr="00662AA6">
        <w:rPr>
          <w:rFonts w:asciiTheme="minorHAnsi" w:hAnsiTheme="minorHAnsi" w:cstheme="minorHAnsi"/>
          <w:sz w:val="22"/>
        </w:rPr>
        <w:t xml:space="preserve"> Zamawiający wykluczy Wykonawcę wobec którego zachodzi którakolwiek z okoliczności</w:t>
      </w:r>
      <w:r w:rsidR="009D184D">
        <w:rPr>
          <w:rFonts w:asciiTheme="minorHAnsi" w:hAnsiTheme="minorHAnsi" w:cstheme="minorHAnsi"/>
          <w:sz w:val="22"/>
        </w:rPr>
        <w:t>,</w:t>
      </w:r>
      <w:r w:rsidR="001875D6" w:rsidRPr="00662AA6">
        <w:rPr>
          <w:rFonts w:asciiTheme="minorHAnsi" w:hAnsiTheme="minorHAnsi" w:cstheme="minorHAnsi"/>
          <w:sz w:val="22"/>
        </w:rPr>
        <w:t xml:space="preserve"> o której mowa w 109 ust. 1</w:t>
      </w:r>
      <w:r>
        <w:rPr>
          <w:rFonts w:asciiTheme="minorHAnsi" w:hAnsiTheme="minorHAnsi" w:cstheme="minorHAnsi"/>
          <w:sz w:val="22"/>
        </w:rPr>
        <w:t xml:space="preserve"> pkt 1</w:t>
      </w:r>
      <w:r w:rsidR="009D184D">
        <w:rPr>
          <w:rFonts w:asciiTheme="minorHAnsi" w:hAnsiTheme="minorHAnsi" w:cstheme="minorHAnsi"/>
          <w:sz w:val="22"/>
        </w:rPr>
        <w:t>-10 ustawy.</w:t>
      </w:r>
      <w:r w:rsidR="001875D6" w:rsidRPr="00662AA6">
        <w:rPr>
          <w:rFonts w:asciiTheme="minorHAnsi" w:hAnsiTheme="minorHAnsi" w:cstheme="minorHAnsi"/>
          <w:sz w:val="22"/>
        </w:rPr>
        <w:t xml:space="preserve"> </w:t>
      </w:r>
    </w:p>
    <w:p w14:paraId="59140BA0" w14:textId="688FC876" w:rsidR="00367737" w:rsidRPr="00662AA6" w:rsidRDefault="00367737" w:rsidP="00DB447B">
      <w:pPr>
        <w:numPr>
          <w:ilvl w:val="1"/>
          <w:numId w:val="1"/>
        </w:numPr>
        <w:spacing w:after="33" w:line="240" w:lineRule="auto"/>
        <w:ind w:right="337" w:hanging="852"/>
        <w:rPr>
          <w:rFonts w:asciiTheme="minorHAnsi" w:hAnsiTheme="minorHAnsi" w:cstheme="minorHAnsi"/>
          <w:sz w:val="22"/>
        </w:rPr>
      </w:pPr>
      <w:r w:rsidRPr="00367737">
        <w:rPr>
          <w:rFonts w:asciiTheme="minorHAnsi" w:hAnsiTheme="minorHAnsi" w:cstheme="minorHAnsi"/>
          <w:bCs/>
          <w:sz w:val="22"/>
        </w:rPr>
        <w:t>Z postępowania o udzielenie zamówienia wyklucza się Wykonawcę stosunku do którego zachodzą okoliczności wskazane w art. 7 ust. 1 ustawy z dn. 13 kwietnia 2022 r. o szczególnych rozwiązaniach w zakresie przeciwdziałania wspieraniu agresji na Ukrainę oraz służących ochronie bezpieczeństwa narodowego (Dz. U. z 2022 r. poz. 835)</w:t>
      </w:r>
      <w:r>
        <w:rPr>
          <w:rFonts w:asciiTheme="minorHAnsi" w:hAnsiTheme="minorHAnsi" w:cstheme="minorHAnsi"/>
          <w:bCs/>
          <w:sz w:val="22"/>
        </w:rPr>
        <w:t>.</w:t>
      </w:r>
    </w:p>
    <w:p w14:paraId="1D0C5577" w14:textId="41211214"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Wykluczenie Wykonawcy następuje na odpowiedni okres wskazany w art. 111 ustawy. </w:t>
      </w:r>
    </w:p>
    <w:p w14:paraId="3365BF1F" w14:textId="77777777"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Zamawiający może wykluczyć Wykonawcę na każdym etapie postępowania o udzielenie zamówienia. </w:t>
      </w:r>
    </w:p>
    <w:p w14:paraId="6161DE6D" w14:textId="77777777" w:rsidR="00153B75" w:rsidRDefault="001875D6">
      <w:pPr>
        <w:spacing w:after="27" w:line="259" w:lineRule="auto"/>
        <w:ind w:left="708" w:right="0" w:firstLine="0"/>
        <w:jc w:val="left"/>
      </w:pPr>
      <w:r>
        <w:t xml:space="preserve"> </w:t>
      </w:r>
    </w:p>
    <w:p w14:paraId="029EF775" w14:textId="77777777" w:rsidR="00153B75" w:rsidRPr="00DE1D66" w:rsidRDefault="001875D6">
      <w:pPr>
        <w:numPr>
          <w:ilvl w:val="0"/>
          <w:numId w:val="1"/>
        </w:numPr>
        <w:spacing w:after="14" w:line="267" w:lineRule="auto"/>
        <w:ind w:right="335" w:hanging="720"/>
        <w:rPr>
          <w:rFonts w:asciiTheme="minorHAnsi" w:hAnsiTheme="minorHAnsi" w:cstheme="minorHAnsi"/>
          <w:sz w:val="22"/>
        </w:rPr>
      </w:pPr>
      <w:r w:rsidRPr="00DE1D66">
        <w:rPr>
          <w:rFonts w:asciiTheme="minorHAnsi" w:hAnsiTheme="minorHAnsi" w:cstheme="minorHAnsi"/>
          <w:b/>
          <w:sz w:val="22"/>
        </w:rPr>
        <w:t xml:space="preserve">PODMIOTOWE ŚRODKI DOWODOWE </w:t>
      </w:r>
    </w:p>
    <w:p w14:paraId="278800A6" w14:textId="47041228"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Zamawiający </w:t>
      </w:r>
      <w:r w:rsidR="00DE1D66" w:rsidRPr="00DE1D66">
        <w:rPr>
          <w:rFonts w:asciiTheme="minorHAnsi" w:hAnsiTheme="minorHAnsi" w:cstheme="minorHAnsi"/>
          <w:sz w:val="22"/>
        </w:rPr>
        <w:t xml:space="preserve">w niniejszym postępowaniu </w:t>
      </w:r>
      <w:r w:rsidRPr="00DE1D66">
        <w:rPr>
          <w:rFonts w:asciiTheme="minorHAnsi" w:hAnsiTheme="minorHAnsi" w:cstheme="minorHAnsi"/>
          <w:b/>
          <w:sz w:val="22"/>
        </w:rPr>
        <w:t>będzie żądał</w:t>
      </w:r>
      <w:r w:rsidRPr="00DE1D66">
        <w:rPr>
          <w:rFonts w:asciiTheme="minorHAnsi" w:hAnsiTheme="minorHAnsi" w:cstheme="minorHAnsi"/>
          <w:sz w:val="22"/>
        </w:rPr>
        <w:t xml:space="preserve"> </w:t>
      </w:r>
      <w:r w:rsidR="00DE1D66" w:rsidRPr="00DE1D66">
        <w:rPr>
          <w:rFonts w:asciiTheme="minorHAnsi" w:hAnsiTheme="minorHAnsi" w:cstheme="minorHAnsi"/>
          <w:sz w:val="22"/>
        </w:rPr>
        <w:t xml:space="preserve">przedłożenia </w:t>
      </w:r>
      <w:r w:rsidRPr="00DE1D66">
        <w:rPr>
          <w:rFonts w:asciiTheme="minorHAnsi" w:hAnsiTheme="minorHAnsi" w:cstheme="minorHAnsi"/>
          <w:sz w:val="22"/>
        </w:rPr>
        <w:t>podmiotowych środków dowodowych na potwierdzenie braku podstaw wykluczenia oraz spełniania warunków udziału w postępowaniu.</w:t>
      </w:r>
      <w:r w:rsidRPr="00DE1D66">
        <w:rPr>
          <w:rFonts w:asciiTheme="minorHAnsi" w:hAnsiTheme="minorHAnsi" w:cstheme="minorHAnsi"/>
          <w:i/>
          <w:sz w:val="22"/>
        </w:rPr>
        <w:t xml:space="preserve"> </w:t>
      </w:r>
    </w:p>
    <w:p w14:paraId="278D9C2D" w14:textId="52DF958D" w:rsidR="00153B75" w:rsidRPr="00DE1D66" w:rsidRDefault="001875D6">
      <w:pPr>
        <w:numPr>
          <w:ilvl w:val="1"/>
          <w:numId w:val="1"/>
        </w:numPr>
        <w:spacing w:after="1" w:line="277" w:lineRule="auto"/>
        <w:ind w:right="337" w:hanging="852"/>
        <w:rPr>
          <w:rFonts w:asciiTheme="minorHAnsi" w:hAnsiTheme="minorHAnsi" w:cstheme="minorHAnsi"/>
          <w:sz w:val="22"/>
        </w:rPr>
      </w:pPr>
      <w:r w:rsidRPr="00DE1D66">
        <w:rPr>
          <w:rFonts w:asciiTheme="minorHAnsi" w:hAnsiTheme="minorHAnsi" w:cstheme="minorHAnsi"/>
          <w:sz w:val="22"/>
        </w:rPr>
        <w:t>Oświadczenie, o którym mowa w art. 125 ust. 1 ustawy nie jest podmiotowym środkiem dowodowym i stanowi dowód potwierdzający brak podstaw wykluczenia i spełnianie warunków udziału w postępowaniu na dzień składania ofert tymczasowo zastępujący wymagane przez Zamawiającego podmiotowe środki dowodowe.</w:t>
      </w:r>
      <w:r w:rsidRPr="00DE1D66">
        <w:rPr>
          <w:rFonts w:asciiTheme="minorHAnsi" w:hAnsiTheme="minorHAnsi" w:cstheme="minorHAnsi"/>
          <w:b/>
          <w:sz w:val="22"/>
        </w:rPr>
        <w:t xml:space="preserve"> </w:t>
      </w:r>
    </w:p>
    <w:p w14:paraId="7EAD39D8" w14:textId="26E9E80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Oświadczenie, o którym mowa w pkt 10.2. Wykonawca zobowiązany jest  złożyć</w:t>
      </w:r>
      <w:r w:rsidR="0031139D">
        <w:rPr>
          <w:rFonts w:asciiTheme="minorHAnsi" w:hAnsiTheme="minorHAnsi" w:cstheme="minorHAnsi"/>
          <w:sz w:val="22"/>
        </w:rPr>
        <w:t xml:space="preserve"> wraz z ofertą</w:t>
      </w:r>
      <w:r w:rsidRPr="00DE1D66">
        <w:rPr>
          <w:rFonts w:asciiTheme="minorHAnsi" w:hAnsiTheme="minorHAnsi" w:cstheme="minorHAnsi"/>
          <w:sz w:val="22"/>
        </w:rPr>
        <w:t xml:space="preserve">, zgodnie ze wzorem, który stanowi </w:t>
      </w:r>
      <w:r w:rsidR="00DE1D66" w:rsidRPr="00DE1D66">
        <w:rPr>
          <w:rFonts w:asciiTheme="minorHAnsi" w:hAnsiTheme="minorHAnsi" w:cstheme="minorHAnsi"/>
          <w:b/>
          <w:bCs/>
          <w:sz w:val="22"/>
        </w:rPr>
        <w:t xml:space="preserve">Załącznik nr </w:t>
      </w:r>
      <w:r w:rsidR="00A261C7">
        <w:rPr>
          <w:rFonts w:asciiTheme="minorHAnsi" w:hAnsiTheme="minorHAnsi" w:cstheme="minorHAnsi"/>
          <w:b/>
          <w:bCs/>
          <w:sz w:val="22"/>
        </w:rPr>
        <w:t>4</w:t>
      </w:r>
      <w:r w:rsidR="00DE1D66" w:rsidRPr="00DE1D66">
        <w:rPr>
          <w:rFonts w:asciiTheme="minorHAnsi" w:hAnsiTheme="minorHAnsi" w:cstheme="minorHAnsi"/>
          <w:b/>
          <w:bCs/>
          <w:sz w:val="22"/>
        </w:rPr>
        <w:t xml:space="preserve"> do SWZ</w:t>
      </w:r>
      <w:r w:rsidRPr="00DE1D66">
        <w:rPr>
          <w:rFonts w:asciiTheme="minorHAnsi" w:hAnsiTheme="minorHAnsi" w:cstheme="minorHAnsi"/>
          <w:sz w:val="22"/>
        </w:rPr>
        <w:t xml:space="preserve">.  </w:t>
      </w:r>
    </w:p>
    <w:p w14:paraId="569108F5" w14:textId="7777777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Zamawiający wezwie Wykonawcę, którego oferta została najwyżej oceniona, do złożenia w wyznaczonym terminie, nie krótszym niż 5 dni, od dnia wezwania, podmiotowych środków dowodowych</w:t>
      </w:r>
      <w:r w:rsidRPr="00DE1D66">
        <w:rPr>
          <w:rFonts w:asciiTheme="minorHAnsi" w:hAnsiTheme="minorHAnsi" w:cstheme="minorHAnsi"/>
          <w:b/>
          <w:sz w:val="22"/>
        </w:rPr>
        <w:t xml:space="preserve"> </w:t>
      </w:r>
      <w:r w:rsidRPr="00DE1D66">
        <w:rPr>
          <w:rFonts w:asciiTheme="minorHAnsi" w:hAnsiTheme="minorHAnsi" w:cstheme="minorHAnsi"/>
          <w:sz w:val="22"/>
        </w:rPr>
        <w:t xml:space="preserve">aktualnych na dzień ich złożenia. </w:t>
      </w:r>
    </w:p>
    <w:p w14:paraId="51EF8EBB" w14:textId="71066B15" w:rsidR="00D76BFC"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W celu potwierdzenia </w:t>
      </w:r>
      <w:r w:rsidRPr="00DE1D66">
        <w:rPr>
          <w:rFonts w:asciiTheme="minorHAnsi" w:hAnsiTheme="minorHAnsi" w:cstheme="minorHAnsi"/>
          <w:b/>
          <w:sz w:val="22"/>
        </w:rPr>
        <w:t>braku podstaw wykluczenia</w:t>
      </w:r>
      <w:r w:rsidRPr="00DE1D66">
        <w:rPr>
          <w:rFonts w:asciiTheme="minorHAnsi" w:hAnsiTheme="minorHAnsi" w:cstheme="minorHAnsi"/>
          <w:sz w:val="22"/>
        </w:rPr>
        <w:t xml:space="preserve"> z udziału w postępowaniu o udzielenie zamówienia Wykonawca </w:t>
      </w:r>
      <w:r w:rsidR="009E2E70">
        <w:rPr>
          <w:rFonts w:asciiTheme="minorHAnsi" w:hAnsiTheme="minorHAnsi" w:cstheme="minorHAnsi"/>
          <w:sz w:val="22"/>
        </w:rPr>
        <w:t>będzie zobowiązany przedłożyć</w:t>
      </w:r>
      <w:r w:rsidR="00D76BFC">
        <w:rPr>
          <w:rFonts w:asciiTheme="minorHAnsi" w:hAnsiTheme="minorHAnsi" w:cstheme="minorHAnsi"/>
          <w:sz w:val="22"/>
        </w:rPr>
        <w:t>:</w:t>
      </w:r>
      <w:r w:rsidR="00CC4F8E">
        <w:rPr>
          <w:rFonts w:asciiTheme="minorHAnsi" w:hAnsiTheme="minorHAnsi" w:cstheme="minorHAnsi"/>
          <w:sz w:val="22"/>
        </w:rPr>
        <w:t xml:space="preserve"> </w:t>
      </w:r>
    </w:p>
    <w:p w14:paraId="1E46FDDE" w14:textId="770B2D13" w:rsidR="006A221F" w:rsidRPr="006A221F" w:rsidRDefault="006A221F" w:rsidP="006A221F">
      <w:pPr>
        <w:pStyle w:val="Akapitzlist"/>
        <w:numPr>
          <w:ilvl w:val="0"/>
          <w:numId w:val="32"/>
        </w:numPr>
        <w:ind w:right="337"/>
        <w:rPr>
          <w:rFonts w:asciiTheme="minorHAnsi" w:hAnsiTheme="minorHAnsi" w:cstheme="minorHAnsi"/>
          <w:sz w:val="22"/>
        </w:rPr>
      </w:pPr>
      <w:r w:rsidRPr="006A221F">
        <w:rPr>
          <w:rFonts w:asciiTheme="minorHAnsi" w:hAnsiTheme="minorHAnsi" w:cstheme="minorHAnsi"/>
          <w:sz w:val="22"/>
        </w:rPr>
        <w:t>oświadczenie o aktualności informacji zawartych w oświadczeniu, o którym mowa w art. 125 ust. 1 ustawy (</w:t>
      </w:r>
      <w:r w:rsidRPr="006A221F">
        <w:rPr>
          <w:rFonts w:asciiTheme="minorHAnsi" w:hAnsiTheme="minorHAnsi" w:cstheme="minorHAnsi"/>
          <w:b/>
          <w:bCs/>
          <w:sz w:val="22"/>
        </w:rPr>
        <w:t>Wzór – Załącznik nr 5 do SWZ</w:t>
      </w:r>
      <w:r w:rsidRPr="006A221F">
        <w:rPr>
          <w:rFonts w:asciiTheme="minorHAnsi" w:hAnsiTheme="minorHAnsi" w:cstheme="minorHAnsi"/>
          <w:sz w:val="22"/>
        </w:rPr>
        <w:t>).</w:t>
      </w:r>
    </w:p>
    <w:p w14:paraId="754C6F10" w14:textId="728104E4" w:rsidR="009E2E70" w:rsidRDefault="001875D6" w:rsidP="004774ED">
      <w:pPr>
        <w:pStyle w:val="Akapitzlist"/>
        <w:numPr>
          <w:ilvl w:val="1"/>
          <w:numId w:val="1"/>
        </w:numPr>
        <w:ind w:right="337" w:hanging="852"/>
        <w:rPr>
          <w:rFonts w:asciiTheme="minorHAnsi" w:hAnsiTheme="minorHAnsi" w:cstheme="minorHAnsi"/>
          <w:sz w:val="22"/>
        </w:rPr>
      </w:pPr>
      <w:r w:rsidRPr="00CC4F8E">
        <w:rPr>
          <w:rFonts w:asciiTheme="minorHAnsi" w:hAnsiTheme="minorHAnsi" w:cstheme="minorHAnsi"/>
          <w:sz w:val="22"/>
        </w:rPr>
        <w:t xml:space="preserve"> </w:t>
      </w:r>
      <w:r w:rsidR="009E2E70" w:rsidRPr="00CC4F8E">
        <w:rPr>
          <w:rFonts w:asciiTheme="minorHAnsi" w:hAnsiTheme="minorHAnsi" w:cstheme="minorHAnsi"/>
          <w:sz w:val="22"/>
        </w:rPr>
        <w:t xml:space="preserve">W celu potwierdzenia spełniania przez Wykonawcę </w:t>
      </w:r>
      <w:r w:rsidR="009E2E70" w:rsidRPr="00CC4F8E">
        <w:rPr>
          <w:rFonts w:asciiTheme="minorHAnsi" w:hAnsiTheme="minorHAnsi" w:cstheme="minorHAnsi"/>
          <w:b/>
          <w:bCs/>
          <w:sz w:val="22"/>
        </w:rPr>
        <w:t>warunków udziału w postępowaniu</w:t>
      </w:r>
      <w:r w:rsidR="009E2E70" w:rsidRPr="00CC4F8E">
        <w:rPr>
          <w:rFonts w:asciiTheme="minorHAnsi" w:hAnsiTheme="minorHAnsi" w:cstheme="minorHAnsi"/>
          <w:sz w:val="22"/>
        </w:rPr>
        <w:t xml:space="preserve"> Wykonawca będzie zobowiązany przedłożyć:</w:t>
      </w:r>
      <w:r w:rsidR="00CC4F8E">
        <w:rPr>
          <w:rFonts w:asciiTheme="minorHAnsi" w:hAnsiTheme="minorHAnsi" w:cstheme="minorHAnsi"/>
          <w:sz w:val="22"/>
        </w:rPr>
        <w:t xml:space="preserve"> </w:t>
      </w:r>
    </w:p>
    <w:p w14:paraId="597E32EB" w14:textId="538AA654" w:rsidR="006A221F" w:rsidRDefault="00115986" w:rsidP="006A221F">
      <w:pPr>
        <w:pStyle w:val="Akapitzlist"/>
        <w:numPr>
          <w:ilvl w:val="0"/>
          <w:numId w:val="33"/>
        </w:numPr>
        <w:ind w:right="337"/>
        <w:rPr>
          <w:rFonts w:asciiTheme="minorHAnsi" w:hAnsiTheme="minorHAnsi" w:cstheme="minorHAnsi"/>
          <w:sz w:val="22"/>
        </w:rPr>
      </w:pPr>
      <w:r w:rsidRPr="00115986">
        <w:rPr>
          <w:rFonts w:asciiTheme="minorHAnsi" w:hAnsiTheme="minorHAnsi" w:cstheme="minorHAnsi"/>
          <w:sz w:val="22"/>
        </w:rPr>
        <w:lastRenderedPageBreak/>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bookmarkStart w:id="4" w:name="_Hlk66261453"/>
      <w:r w:rsidRPr="00115986">
        <w:rPr>
          <w:rFonts w:asciiTheme="minorHAnsi" w:hAnsiTheme="minorHAnsi" w:cstheme="minorHAnsi"/>
          <w:sz w:val="22"/>
        </w:rPr>
        <w:t>(</w:t>
      </w:r>
      <w:r w:rsidRPr="00115986">
        <w:rPr>
          <w:rFonts w:asciiTheme="minorHAnsi" w:hAnsiTheme="minorHAnsi" w:cstheme="minorHAnsi"/>
          <w:b/>
          <w:bCs/>
          <w:sz w:val="22"/>
        </w:rPr>
        <w:t>Wzór – Załącznik nr 6 do SWZ</w:t>
      </w:r>
      <w:r w:rsidRPr="00115986">
        <w:rPr>
          <w:rFonts w:asciiTheme="minorHAnsi" w:hAnsiTheme="minorHAnsi" w:cstheme="minorHAnsi"/>
          <w:sz w:val="22"/>
        </w:rPr>
        <w:t>)</w:t>
      </w:r>
      <w:bookmarkEnd w:id="4"/>
      <w:r w:rsidR="006A221F" w:rsidRPr="006A221F">
        <w:rPr>
          <w:rFonts w:asciiTheme="minorHAnsi" w:hAnsiTheme="minorHAnsi" w:cstheme="minorHAnsi"/>
          <w:sz w:val="22"/>
        </w:rPr>
        <w:t>;</w:t>
      </w:r>
    </w:p>
    <w:p w14:paraId="5B6B84BC" w14:textId="43D3310E" w:rsidR="006A221F" w:rsidRDefault="00EA7D00" w:rsidP="006A221F">
      <w:pPr>
        <w:pStyle w:val="Akapitzlist"/>
        <w:numPr>
          <w:ilvl w:val="0"/>
          <w:numId w:val="33"/>
        </w:numPr>
        <w:ind w:right="337"/>
        <w:rPr>
          <w:rFonts w:asciiTheme="minorHAnsi" w:hAnsiTheme="minorHAnsi" w:cstheme="minorHAnsi"/>
          <w:sz w:val="22"/>
        </w:rPr>
      </w:pPr>
      <w:r w:rsidRPr="00EA7D00">
        <w:rPr>
          <w:rFonts w:asciiTheme="minorHAnsi" w:hAnsiTheme="minorHAnsi" w:cstheme="minorHAnsi"/>
          <w:sz w:val="22"/>
        </w:rPr>
        <w:t>wykaz osób, skierowanych przez wykonawcę do realizacji zamówienia publicznego w szczególności odpowiedzialnych za kierowanie robotami budowlanymi, wraz z informacjami na temat ich kwalifikacji zawodowych, uprawnień niezbędnych do wykonania zamówienia publicznego, a także zakresu wykonywanych przez nich czynności oraz informacją o podstawie dysponowania tymi osobami (</w:t>
      </w:r>
      <w:r w:rsidRPr="00EA7D00">
        <w:rPr>
          <w:rFonts w:asciiTheme="minorHAnsi" w:hAnsiTheme="minorHAnsi" w:cstheme="minorHAnsi"/>
          <w:b/>
          <w:bCs/>
          <w:sz w:val="22"/>
        </w:rPr>
        <w:t>Wzór – Załącznik nr 7 do SWZ</w:t>
      </w:r>
      <w:r w:rsidRPr="00EA7D00">
        <w:rPr>
          <w:rFonts w:asciiTheme="minorHAnsi" w:hAnsiTheme="minorHAnsi" w:cstheme="minorHAnsi"/>
          <w:sz w:val="22"/>
        </w:rPr>
        <w:t>)</w:t>
      </w:r>
      <w:r w:rsidR="002059E1">
        <w:rPr>
          <w:rFonts w:asciiTheme="minorHAnsi" w:hAnsiTheme="minorHAnsi" w:cstheme="minorHAnsi"/>
          <w:sz w:val="22"/>
        </w:rPr>
        <w:t>,</w:t>
      </w:r>
    </w:p>
    <w:p w14:paraId="0E58589D" w14:textId="26FDD00B" w:rsidR="00115986" w:rsidRPr="006A221F" w:rsidRDefault="00115986" w:rsidP="006A221F">
      <w:pPr>
        <w:pStyle w:val="Akapitzlist"/>
        <w:numPr>
          <w:ilvl w:val="0"/>
          <w:numId w:val="33"/>
        </w:numPr>
        <w:ind w:right="337"/>
        <w:rPr>
          <w:rFonts w:asciiTheme="minorHAnsi" w:hAnsiTheme="minorHAnsi" w:cstheme="minorHAnsi"/>
          <w:sz w:val="22"/>
        </w:rPr>
      </w:pPr>
      <w:r w:rsidRPr="00115986">
        <w:rPr>
          <w:rFonts w:asciiTheme="minorHAnsi" w:hAnsiTheme="minorHAnsi" w:cstheme="minorHAnsi"/>
          <w:sz w:val="22"/>
        </w:rPr>
        <w:t>informacj</w:t>
      </w:r>
      <w:r>
        <w:rPr>
          <w:rFonts w:asciiTheme="minorHAnsi" w:hAnsiTheme="minorHAnsi" w:cstheme="minorHAnsi"/>
          <w:sz w:val="22"/>
        </w:rPr>
        <w:t>ę</w:t>
      </w:r>
      <w:r w:rsidRPr="00115986">
        <w:rPr>
          <w:rFonts w:asciiTheme="minorHAnsi" w:hAnsiTheme="minorHAnsi" w:cstheme="minorHAnsi"/>
          <w:sz w:val="22"/>
        </w:rPr>
        <w:t xml:space="preserve"> banku lub spółdzielczej kasy oszczędnościowo-kredytowej potwierdzająca wysokość posiadanych środków finansowych lub zdolność kredytową wykonawcy, w okresie nie wcześniejszym niż 3 miesiące przed jej złożeniem</w:t>
      </w:r>
      <w:r w:rsidR="002059E1">
        <w:rPr>
          <w:rFonts w:asciiTheme="minorHAnsi" w:hAnsiTheme="minorHAnsi" w:cstheme="minorHAnsi"/>
          <w:sz w:val="22"/>
        </w:rPr>
        <w:t>;</w:t>
      </w:r>
    </w:p>
    <w:p w14:paraId="7DAEA59C" w14:textId="77777777" w:rsidR="007F319B" w:rsidRDefault="00072CE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Zamawiający informuje, że wzory druków i załączników towarzyszące Specyfikacji Istotnych Warunków Zamówienia przygotowane przez Zamawiającego stanowią jedynie element pomocniczy, a za prawidłowość sporządzenia oferty przetargowej odpowiada wykonawca.</w:t>
      </w:r>
    </w:p>
    <w:p w14:paraId="0B8182FE" w14:textId="43A3E778" w:rsidR="00153B75" w:rsidRPr="007F319B" w:rsidRDefault="007F319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 xml:space="preserve">W przypadku podania w dokumentach, o których mowa w pkt. </w:t>
      </w:r>
      <w:r>
        <w:rPr>
          <w:rFonts w:asciiTheme="minorHAnsi" w:hAnsiTheme="minorHAnsi" w:cstheme="minorHAnsi"/>
          <w:sz w:val="22"/>
        </w:rPr>
        <w:t>10.6. SWZ</w:t>
      </w:r>
      <w:r w:rsidRPr="007F319B">
        <w:rPr>
          <w:rFonts w:asciiTheme="minorHAnsi" w:hAnsiTheme="minorHAnsi" w:cstheme="minorHAnsi"/>
          <w:sz w:val="22"/>
        </w:rPr>
        <w:t xml:space="preserve">, wartości wyrażonych w walutach innych niż polski złoty, Zamawiający dokona ich przeliczenia wg. tabeli NBP kursów średnich walut obcych w złotych na dzień </w:t>
      </w:r>
      <w:r>
        <w:rPr>
          <w:rFonts w:asciiTheme="minorHAnsi" w:hAnsiTheme="minorHAnsi" w:cstheme="minorHAnsi"/>
          <w:sz w:val="22"/>
        </w:rPr>
        <w:t>publikacji ogłoszenia o zamówieniu</w:t>
      </w:r>
      <w:r w:rsidRPr="007F319B">
        <w:rPr>
          <w:rFonts w:asciiTheme="minorHAnsi" w:hAnsiTheme="minorHAnsi" w:cstheme="minorHAnsi"/>
          <w:sz w:val="22"/>
        </w:rPr>
        <w:t>.</w:t>
      </w:r>
    </w:p>
    <w:p w14:paraId="028B13DB" w14:textId="77777777" w:rsidR="00153B75" w:rsidRDefault="001875D6">
      <w:pPr>
        <w:spacing w:after="47" w:line="259" w:lineRule="auto"/>
        <w:ind w:left="720" w:right="0" w:firstLine="0"/>
        <w:jc w:val="left"/>
      </w:pPr>
      <w:r>
        <w:t xml:space="preserve"> </w:t>
      </w:r>
    </w:p>
    <w:p w14:paraId="5EB05E99" w14:textId="77777777" w:rsidR="00153B75" w:rsidRPr="00D6516E" w:rsidRDefault="001875D6">
      <w:pPr>
        <w:numPr>
          <w:ilvl w:val="0"/>
          <w:numId w:val="1"/>
        </w:numPr>
        <w:spacing w:after="14" w:line="267" w:lineRule="auto"/>
        <w:ind w:right="335" w:hanging="720"/>
        <w:rPr>
          <w:rFonts w:asciiTheme="minorHAnsi" w:hAnsiTheme="minorHAnsi" w:cstheme="minorHAnsi"/>
          <w:sz w:val="22"/>
        </w:rPr>
      </w:pPr>
      <w:r w:rsidRPr="00D6516E">
        <w:rPr>
          <w:rFonts w:asciiTheme="minorHAnsi" w:hAnsiTheme="minorHAnsi" w:cstheme="minorHAnsi"/>
          <w:b/>
          <w:sz w:val="22"/>
        </w:rPr>
        <w:t xml:space="preserve">UDOSTĘPNIENIE ZASOBÓW </w:t>
      </w:r>
    </w:p>
    <w:p w14:paraId="2F29F5AA"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r w:rsidRPr="00D6516E">
        <w:rPr>
          <w:rFonts w:asciiTheme="minorHAnsi" w:hAnsiTheme="minorHAnsi" w:cstheme="minorHAnsi"/>
          <w:color w:val="2F5496"/>
          <w:sz w:val="22"/>
        </w:rPr>
        <w:t xml:space="preserve"> </w:t>
      </w:r>
    </w:p>
    <w:p w14:paraId="77C24BAD"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 odniesieniu do warunków dotyczących wykształcenia, kwalifikacji zawodowych lub doświadczenia, Wykonawcy mogą polegać na zdolnościach podmiotów udostępniających zasoby, jeśli podmioty te wykonają roboty budowlane, do realizacji których te zdolności są wymagane.  </w:t>
      </w:r>
    </w:p>
    <w:p w14:paraId="73DE32A4" w14:textId="621066CB"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Wykonawca, który polega na zdolnościach lub sytuacji podmiotów udostępniających zasoby, składa wraz z ofertą </w:t>
      </w:r>
      <w:r w:rsidRPr="00D6516E">
        <w:rPr>
          <w:rFonts w:asciiTheme="minorHAnsi" w:hAnsiTheme="minorHAnsi" w:cstheme="minorHAnsi"/>
          <w:b/>
          <w:sz w:val="22"/>
        </w:rPr>
        <w:t xml:space="preserve">zobowiązanie podmiotu udostępniającego zasoby </w:t>
      </w:r>
      <w:r w:rsidRPr="00D6516E">
        <w:rPr>
          <w:rFonts w:asciiTheme="minorHAnsi" w:hAnsiTheme="minorHAnsi" w:cstheme="minorHAnsi"/>
          <w:sz w:val="22"/>
        </w:rPr>
        <w:t xml:space="preserve">do oddania mu do dyspozycji niezbędnych zasobów na potrzeby realizacji danego zamówienia </w:t>
      </w:r>
      <w:r w:rsidRPr="00D6516E">
        <w:rPr>
          <w:rFonts w:asciiTheme="minorHAnsi" w:hAnsiTheme="minorHAnsi" w:cstheme="minorHAnsi"/>
          <w:b/>
          <w:sz w:val="22"/>
        </w:rPr>
        <w:t>lub inny podmiotowy środek dowodowy</w:t>
      </w:r>
      <w:r w:rsidRPr="00D6516E">
        <w:rPr>
          <w:rFonts w:asciiTheme="minorHAnsi" w:hAnsiTheme="minorHAnsi" w:cstheme="minorHAnsi"/>
          <w:sz w:val="22"/>
        </w:rPr>
        <w:t xml:space="preserve"> potwierdzający, że Wykonawca realizując zamówienie, będzie dysponował niezbędnymi zasobami tych podmiotów</w:t>
      </w:r>
      <w:r w:rsidR="00015384">
        <w:rPr>
          <w:rFonts w:asciiTheme="minorHAnsi" w:hAnsiTheme="minorHAnsi" w:cstheme="minorHAnsi"/>
          <w:sz w:val="22"/>
        </w:rPr>
        <w:t xml:space="preserve"> (</w:t>
      </w:r>
      <w:r w:rsidR="00015384" w:rsidRPr="00FF64CE">
        <w:rPr>
          <w:rFonts w:asciiTheme="minorHAnsi" w:hAnsiTheme="minorHAnsi" w:cstheme="minorHAnsi"/>
          <w:b/>
          <w:bCs/>
          <w:sz w:val="22"/>
        </w:rPr>
        <w:t xml:space="preserve">Wzór – Załącznik nr </w:t>
      </w:r>
      <w:r w:rsidR="00EA7D00">
        <w:rPr>
          <w:rFonts w:asciiTheme="minorHAnsi" w:hAnsiTheme="minorHAnsi" w:cstheme="minorHAnsi"/>
          <w:b/>
          <w:bCs/>
          <w:sz w:val="22"/>
        </w:rPr>
        <w:t>8</w:t>
      </w:r>
      <w:r w:rsidR="00015384" w:rsidRPr="00FF64CE">
        <w:rPr>
          <w:rFonts w:asciiTheme="minorHAnsi" w:hAnsiTheme="minorHAnsi" w:cstheme="minorHAnsi"/>
          <w:b/>
          <w:bCs/>
          <w:sz w:val="22"/>
        </w:rPr>
        <w:t xml:space="preserve"> do SWZ</w:t>
      </w:r>
      <w:r w:rsidR="00015384">
        <w:rPr>
          <w:rFonts w:asciiTheme="minorHAnsi" w:hAnsiTheme="minorHAnsi" w:cstheme="minorHAnsi"/>
          <w:sz w:val="22"/>
        </w:rPr>
        <w:t>)</w:t>
      </w:r>
      <w:r w:rsidRPr="00D6516E">
        <w:rPr>
          <w:rFonts w:asciiTheme="minorHAnsi" w:hAnsiTheme="minorHAnsi" w:cstheme="minorHAnsi"/>
          <w:sz w:val="22"/>
        </w:rPr>
        <w:t xml:space="preserve">.  </w:t>
      </w:r>
    </w:p>
    <w:p w14:paraId="2E49B517" w14:textId="64DA1146" w:rsidR="00153B75" w:rsidRPr="00D6516E" w:rsidRDefault="001875D6">
      <w:pPr>
        <w:numPr>
          <w:ilvl w:val="1"/>
          <w:numId w:val="1"/>
        </w:numPr>
        <w:spacing w:after="33"/>
        <w:ind w:right="337" w:hanging="852"/>
        <w:rPr>
          <w:rFonts w:asciiTheme="minorHAnsi" w:hAnsiTheme="minorHAnsi" w:cstheme="minorHAnsi"/>
          <w:sz w:val="22"/>
        </w:rPr>
      </w:pPr>
      <w:r w:rsidRPr="00D6516E">
        <w:rPr>
          <w:rFonts w:asciiTheme="minorHAnsi" w:hAnsiTheme="minorHAnsi" w:cstheme="minorHAnsi"/>
          <w:sz w:val="22"/>
        </w:rPr>
        <w:t xml:space="preserve">Zobowiązanie podmiotu udostępniającego zasoby, o którym mowa w pkt 11.3, potwierdza, że stosunek łączący Wykonawcę z podmiotami udostępniającymi zasoby gwarantuje rzeczywisty dostęp do tych zasobów oraz określa w szczególności:  </w:t>
      </w:r>
    </w:p>
    <w:p w14:paraId="5CB50267" w14:textId="77777777" w:rsidR="00153B75" w:rsidRPr="00D6516E" w:rsidRDefault="001875D6" w:rsidP="000A31E0">
      <w:pPr>
        <w:numPr>
          <w:ilvl w:val="4"/>
          <w:numId w:val="4"/>
        </w:numPr>
        <w:ind w:right="337" w:hanging="360"/>
        <w:rPr>
          <w:rFonts w:asciiTheme="minorHAnsi" w:hAnsiTheme="minorHAnsi" w:cstheme="minorHAnsi"/>
          <w:sz w:val="22"/>
        </w:rPr>
      </w:pPr>
      <w:r w:rsidRPr="00D6516E">
        <w:rPr>
          <w:rFonts w:asciiTheme="minorHAnsi" w:hAnsiTheme="minorHAnsi" w:cstheme="minorHAnsi"/>
          <w:sz w:val="22"/>
        </w:rPr>
        <w:lastRenderedPageBreak/>
        <w:t xml:space="preserve">zakres dostępnych Wykonawcy zasobów podmiotu udostępniającego zasoby; </w:t>
      </w:r>
    </w:p>
    <w:p w14:paraId="272A1B76" w14:textId="77777777" w:rsidR="00153B75" w:rsidRPr="00D6516E" w:rsidRDefault="001875D6" w:rsidP="000A31E0">
      <w:pPr>
        <w:numPr>
          <w:ilvl w:val="4"/>
          <w:numId w:val="4"/>
        </w:numPr>
        <w:spacing w:after="34"/>
        <w:ind w:right="337" w:hanging="360"/>
        <w:rPr>
          <w:rFonts w:asciiTheme="minorHAnsi" w:hAnsiTheme="minorHAnsi" w:cstheme="minorHAnsi"/>
          <w:sz w:val="22"/>
        </w:rPr>
      </w:pPr>
      <w:r w:rsidRPr="00D6516E">
        <w:rPr>
          <w:rFonts w:asciiTheme="minorHAnsi" w:hAnsiTheme="minorHAnsi" w:cstheme="minorHAnsi"/>
          <w:sz w:val="22"/>
        </w:rPr>
        <w:t xml:space="preserve">sposób i okres udostępnienia Wykonawcy i wykorzystania przez niego zasobów podmiotu udostępniającego te zasoby przy wykonywaniu zamówienia; </w:t>
      </w:r>
    </w:p>
    <w:p w14:paraId="156C42E1" w14:textId="77777777" w:rsidR="00153B75" w:rsidRDefault="001875D6" w:rsidP="000A31E0">
      <w:pPr>
        <w:numPr>
          <w:ilvl w:val="4"/>
          <w:numId w:val="4"/>
        </w:numPr>
        <w:ind w:right="337" w:hanging="360"/>
      </w:pPr>
      <w:r w:rsidRPr="00D6516E">
        <w:rPr>
          <w:rFonts w:asciiTheme="minorHAnsi" w:hAnsiTheme="minorHAnsi" w:cstheme="minorHAnsi"/>
          <w:sz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2774E2F" w14:textId="77777777" w:rsidR="00153B75" w:rsidRPr="00AF68A8" w:rsidRDefault="001875D6">
      <w:pPr>
        <w:numPr>
          <w:ilvl w:val="1"/>
          <w:numId w:val="1"/>
        </w:numPr>
        <w:ind w:right="337" w:hanging="852"/>
        <w:rPr>
          <w:rFonts w:asciiTheme="minorHAnsi" w:hAnsiTheme="minorHAnsi" w:cstheme="minorHAnsi"/>
          <w:sz w:val="22"/>
        </w:rPr>
      </w:pPr>
      <w:r w:rsidRPr="00AF68A8">
        <w:rPr>
          <w:rFonts w:asciiTheme="minorHAnsi" w:hAnsiTheme="minorHAnsi" w:cstheme="minorHAnsi"/>
          <w:sz w:val="22"/>
        </w:rPr>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6499B461" w14:textId="77777777" w:rsidR="00F14706" w:rsidRDefault="001875D6">
      <w:pPr>
        <w:numPr>
          <w:ilvl w:val="1"/>
          <w:numId w:val="1"/>
        </w:numPr>
        <w:ind w:right="337" w:hanging="852"/>
        <w:rPr>
          <w:rFonts w:asciiTheme="minorHAnsi" w:hAnsiTheme="minorHAnsi" w:cstheme="minorHAnsi"/>
          <w:sz w:val="22"/>
        </w:rPr>
      </w:pPr>
      <w:r w:rsidRPr="00525218">
        <w:rPr>
          <w:rFonts w:asciiTheme="minorHAnsi" w:hAnsiTheme="minorHAnsi" w:cstheme="minorHAnsi"/>
          <w:sz w:val="22"/>
        </w:rPr>
        <w:t xml:space="preserve">Wykonawca, w przypadku polegania na zdolnościach lub sytuacji podmiotów udostępniających zasoby, przedstawia oświadczenie, o którym mowa w pkt 10.2. </w:t>
      </w:r>
      <w:r w:rsidR="00525218" w:rsidRPr="00525218">
        <w:rPr>
          <w:rFonts w:asciiTheme="minorHAnsi" w:hAnsiTheme="minorHAnsi" w:cstheme="minorHAnsi"/>
          <w:sz w:val="22"/>
        </w:rPr>
        <w:t>SWZ</w:t>
      </w:r>
      <w:r w:rsidRPr="00525218">
        <w:rPr>
          <w:rFonts w:asciiTheme="minorHAnsi" w:hAnsiTheme="minorHAnsi" w:cstheme="minorHAnsi"/>
          <w:sz w:val="22"/>
        </w:rPr>
        <w:t xml:space="preserve"> podmiotu udostepniającego zasoby, potwierdzające brak podstaw wykluczenia tego podmiotu oraz spełnianie warunków udziału w postępowaniu w zakresie, w jakim wykonawca powołuje się na jego zasoby.</w:t>
      </w:r>
    </w:p>
    <w:p w14:paraId="65FF48FF" w14:textId="0158527F" w:rsidR="00153B75" w:rsidRPr="00525218" w:rsidRDefault="00F14706">
      <w:pPr>
        <w:numPr>
          <w:ilvl w:val="1"/>
          <w:numId w:val="1"/>
        </w:numPr>
        <w:ind w:right="337" w:hanging="852"/>
        <w:rPr>
          <w:rFonts w:asciiTheme="minorHAnsi" w:hAnsiTheme="minorHAnsi" w:cstheme="minorHAnsi"/>
          <w:sz w:val="22"/>
        </w:rPr>
      </w:pPr>
      <w:r w:rsidRPr="00F14706">
        <w:rPr>
          <w:rFonts w:asciiTheme="minorHAnsi" w:hAnsiTheme="minorHAnsi" w:cstheme="minorHAnsi"/>
          <w:sz w:val="22"/>
        </w:rPr>
        <w:t>Na wezwanie zamawiającego Wykonawca, który polega na zdolnościach lub sytuacji podmiotów udostępniających zasoby na zasadach określonych w art. 118 ustawy, zobowiązany jest do przedstawienia w odniesieniu do tych podmiotów podmiotowych środków dowodowych, o których mowa w pkt 10.</w:t>
      </w:r>
      <w:r>
        <w:rPr>
          <w:rFonts w:asciiTheme="minorHAnsi" w:hAnsiTheme="minorHAnsi" w:cstheme="minorHAnsi"/>
          <w:sz w:val="22"/>
        </w:rPr>
        <w:t>5.</w:t>
      </w:r>
      <w:r w:rsidRPr="00F14706">
        <w:rPr>
          <w:rFonts w:asciiTheme="minorHAnsi" w:hAnsiTheme="minorHAnsi" w:cstheme="minorHAnsi"/>
          <w:i/>
          <w:sz w:val="22"/>
        </w:rPr>
        <w:t xml:space="preserve"> </w:t>
      </w:r>
      <w:r>
        <w:rPr>
          <w:rFonts w:asciiTheme="minorHAnsi" w:hAnsiTheme="minorHAnsi" w:cstheme="minorHAnsi"/>
          <w:sz w:val="22"/>
        </w:rPr>
        <w:t>SWZ</w:t>
      </w:r>
      <w:r w:rsidRPr="00F14706">
        <w:rPr>
          <w:rFonts w:asciiTheme="minorHAnsi" w:hAnsiTheme="minorHAnsi" w:cstheme="minorHAnsi"/>
          <w:sz w:val="22"/>
        </w:rPr>
        <w:t xml:space="preserve"> potwierdzających, że nie zachodzą wobec tych podmiotów podstawy do wykluczenia z postępowania. </w:t>
      </w:r>
      <w:r w:rsidR="001875D6" w:rsidRPr="00525218">
        <w:rPr>
          <w:rFonts w:asciiTheme="minorHAnsi" w:hAnsiTheme="minorHAnsi" w:cstheme="minorHAnsi"/>
          <w:sz w:val="22"/>
        </w:rPr>
        <w:t xml:space="preserve"> </w:t>
      </w:r>
    </w:p>
    <w:p w14:paraId="3A120750" w14:textId="77777777" w:rsidR="00153B75" w:rsidRDefault="001875D6">
      <w:pPr>
        <w:spacing w:after="27" w:line="259" w:lineRule="auto"/>
        <w:ind w:left="0" w:right="0" w:firstLine="0"/>
        <w:jc w:val="left"/>
      </w:pPr>
      <w:r>
        <w:rPr>
          <w:i/>
          <w:color w:val="0070C0"/>
        </w:rPr>
        <w:t xml:space="preserve"> </w:t>
      </w:r>
    </w:p>
    <w:p w14:paraId="60AF516A"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PODWYKONAWSTWO  </w:t>
      </w:r>
    </w:p>
    <w:p w14:paraId="0549C8B9" w14:textId="77777777" w:rsidR="003041A1" w:rsidRPr="003041A1" w:rsidRDefault="001875D6" w:rsidP="003041A1">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Wykonawca może powierzyć wykonanie części zamówienia podwykonawcy. </w:t>
      </w:r>
      <w:r w:rsidR="003041A1" w:rsidRPr="003041A1">
        <w:rPr>
          <w:rFonts w:asciiTheme="minorHAnsi" w:hAnsiTheme="minorHAnsi" w:cstheme="minorHAnsi"/>
          <w:sz w:val="22"/>
        </w:rPr>
        <w:t xml:space="preserve">Zamawiający żąda wskazania przez Wykonawcę części zamówienia, których wykonanie zamierza powierzyć podwykonawcom, oraz podania nazw ewentualnych podwykonawców, jeżeli są już znani. </w:t>
      </w:r>
    </w:p>
    <w:p w14:paraId="40D3490B" w14:textId="7AA61A13" w:rsidR="00153B75" w:rsidRPr="00170C78" w:rsidRDefault="00153B75" w:rsidP="003041A1">
      <w:pPr>
        <w:ind w:left="1572" w:right="337" w:firstLine="0"/>
        <w:rPr>
          <w:rFonts w:asciiTheme="minorHAnsi" w:hAnsiTheme="minorHAnsi" w:cstheme="minorHAnsi"/>
          <w:sz w:val="22"/>
        </w:rPr>
      </w:pPr>
    </w:p>
    <w:p w14:paraId="25BFBC85"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INFORMACJA DLA WYKONAWCÓW WSPÓLNIE UBIEGAJĄCYCH SIĘ O UDZIELENIE ZAMÓWIENIA </w:t>
      </w:r>
    </w:p>
    <w:p w14:paraId="47B005B2"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p>
    <w:p w14:paraId="46D74D2A" w14:textId="4BEE88AA"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Wykonawców wspólnie ubiegających się o udzielenie zamówienia, żaden z nich nie może podlegać wykluczeniu na podstawie art. 108 ust. 1 ustawy oraz w przypadkach, o których mowa w pkt 9.2. </w:t>
      </w:r>
      <w:r w:rsidR="00170C78" w:rsidRPr="00170C78">
        <w:rPr>
          <w:rFonts w:asciiTheme="minorHAnsi" w:hAnsiTheme="minorHAnsi" w:cstheme="minorHAnsi"/>
          <w:sz w:val="22"/>
        </w:rPr>
        <w:t>SWZ</w:t>
      </w:r>
      <w:r w:rsidRPr="00170C78">
        <w:rPr>
          <w:rFonts w:asciiTheme="minorHAnsi" w:hAnsiTheme="minorHAnsi" w:cstheme="minorHAnsi"/>
          <w:sz w:val="22"/>
        </w:rPr>
        <w:t xml:space="preserve">, natomiast spełnianie warunków udziału w postępowaniu Wykonawcy wykazują zgodnie z pkt 8.2. </w:t>
      </w:r>
      <w:r w:rsidR="00170C78" w:rsidRPr="00170C78">
        <w:rPr>
          <w:rFonts w:asciiTheme="minorHAnsi" w:hAnsiTheme="minorHAnsi" w:cstheme="minorHAnsi"/>
          <w:sz w:val="22"/>
        </w:rPr>
        <w:t>SWZ</w:t>
      </w:r>
      <w:r w:rsidRPr="00170C78">
        <w:rPr>
          <w:rFonts w:asciiTheme="minorHAnsi" w:hAnsiTheme="minorHAnsi" w:cstheme="minorHAnsi"/>
          <w:sz w:val="22"/>
        </w:rPr>
        <w:t xml:space="preserve">. </w:t>
      </w:r>
    </w:p>
    <w:p w14:paraId="4CB81362" w14:textId="4B321578"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wspólnego ubiegania się o zamówienie przez Wykonawców, </w:t>
      </w:r>
      <w:r w:rsidRPr="00170C78">
        <w:rPr>
          <w:rFonts w:asciiTheme="minorHAnsi" w:hAnsiTheme="minorHAnsi" w:cstheme="minorHAnsi"/>
          <w:b/>
          <w:sz w:val="22"/>
        </w:rPr>
        <w:t xml:space="preserve">oświadczenie, o którym mowa w pkt 10.2 </w:t>
      </w:r>
      <w:r w:rsidR="00170C78">
        <w:rPr>
          <w:rFonts w:asciiTheme="minorHAnsi" w:hAnsiTheme="minorHAnsi" w:cstheme="minorHAnsi"/>
          <w:sz w:val="22"/>
        </w:rPr>
        <w:t>SWZ</w:t>
      </w:r>
      <w:r w:rsidRPr="00170C78">
        <w:rPr>
          <w:rFonts w:asciiTheme="minorHAnsi" w:hAnsiTheme="minorHAnsi" w:cstheme="minorHAnsi"/>
          <w:sz w:val="22"/>
        </w:rP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  </w:t>
      </w:r>
    </w:p>
    <w:p w14:paraId="4CCC693F" w14:textId="54C12CF9" w:rsidR="00153B75" w:rsidRPr="00193676" w:rsidRDefault="001875D6">
      <w:pPr>
        <w:numPr>
          <w:ilvl w:val="1"/>
          <w:numId w:val="1"/>
        </w:numPr>
        <w:spacing w:after="39"/>
        <w:ind w:right="337" w:hanging="852"/>
        <w:rPr>
          <w:rFonts w:asciiTheme="minorHAnsi" w:hAnsiTheme="minorHAnsi" w:cstheme="minorHAnsi"/>
          <w:sz w:val="22"/>
        </w:rPr>
      </w:pPr>
      <w:r w:rsidRPr="00193676">
        <w:rPr>
          <w:rFonts w:asciiTheme="minorHAnsi" w:hAnsiTheme="minorHAnsi" w:cstheme="minorHAnsi"/>
          <w:sz w:val="22"/>
        </w:rPr>
        <w:t>W przypadku, gdy spełnienie warunk</w:t>
      </w:r>
      <w:r w:rsidR="00170C78" w:rsidRPr="00193676">
        <w:rPr>
          <w:rFonts w:asciiTheme="minorHAnsi" w:hAnsiTheme="minorHAnsi" w:cstheme="minorHAnsi"/>
          <w:sz w:val="22"/>
        </w:rPr>
        <w:t>ów</w:t>
      </w:r>
      <w:r w:rsidRPr="00193676">
        <w:rPr>
          <w:rFonts w:asciiTheme="minorHAnsi" w:hAnsiTheme="minorHAnsi" w:cstheme="minorHAnsi"/>
          <w:sz w:val="22"/>
        </w:rPr>
        <w:t xml:space="preserve"> opisanego: </w:t>
      </w:r>
    </w:p>
    <w:p w14:paraId="58EE7D23" w14:textId="18BD7A30" w:rsidR="00153B75" w:rsidRPr="00CC7275" w:rsidRDefault="001875D6" w:rsidP="000A31E0">
      <w:pPr>
        <w:numPr>
          <w:ilvl w:val="4"/>
          <w:numId w:val="8"/>
        </w:numPr>
        <w:spacing w:after="36"/>
        <w:ind w:right="337" w:hanging="286"/>
        <w:rPr>
          <w:rFonts w:asciiTheme="minorHAnsi" w:hAnsiTheme="minorHAnsi" w:cstheme="minorHAnsi"/>
          <w:sz w:val="22"/>
        </w:rPr>
      </w:pPr>
      <w:r w:rsidRPr="00CC7275">
        <w:rPr>
          <w:rFonts w:asciiTheme="minorHAnsi" w:hAnsiTheme="minorHAnsi" w:cstheme="minorHAnsi"/>
          <w:sz w:val="22"/>
        </w:rPr>
        <w:lastRenderedPageBreak/>
        <w:t xml:space="preserve">w pkt </w:t>
      </w:r>
      <w:r w:rsidR="00EA7D00">
        <w:rPr>
          <w:rFonts w:asciiTheme="minorHAnsi" w:hAnsiTheme="minorHAnsi" w:cstheme="minorHAnsi"/>
          <w:b/>
          <w:bCs/>
          <w:sz w:val="22"/>
        </w:rPr>
        <w:t>8.2.4</w:t>
      </w:r>
      <w:r w:rsidR="00660A36">
        <w:rPr>
          <w:rFonts w:asciiTheme="minorHAnsi" w:hAnsiTheme="minorHAnsi" w:cstheme="minorHAnsi"/>
          <w:b/>
          <w:bCs/>
          <w:sz w:val="22"/>
        </w:rPr>
        <w:t>.</w:t>
      </w:r>
      <w:r w:rsidR="00E44753">
        <w:rPr>
          <w:rFonts w:asciiTheme="minorHAnsi" w:hAnsiTheme="minorHAnsi" w:cstheme="minorHAnsi"/>
          <w:b/>
          <w:bCs/>
          <w:sz w:val="22"/>
        </w:rPr>
        <w:t>d</w:t>
      </w:r>
      <w:r w:rsidR="00660A36">
        <w:rPr>
          <w:rFonts w:asciiTheme="minorHAnsi" w:hAnsiTheme="minorHAnsi" w:cstheme="minorHAnsi"/>
          <w:b/>
          <w:bCs/>
          <w:sz w:val="22"/>
        </w:rPr>
        <w:t>)</w:t>
      </w:r>
      <w:r w:rsidRPr="00CC7275">
        <w:rPr>
          <w:rFonts w:asciiTheme="minorHAnsi" w:hAnsiTheme="minorHAnsi" w:cstheme="minorHAnsi"/>
          <w:sz w:val="22"/>
        </w:rPr>
        <w:t xml:space="preserve"> </w:t>
      </w:r>
      <w:r w:rsidR="00170C78" w:rsidRPr="00CC7275">
        <w:rPr>
          <w:rFonts w:asciiTheme="minorHAnsi" w:hAnsiTheme="minorHAnsi" w:cstheme="minorHAnsi"/>
          <w:sz w:val="22"/>
        </w:rPr>
        <w:t>SWZ</w:t>
      </w:r>
      <w:r w:rsidRPr="00CC7275">
        <w:rPr>
          <w:rFonts w:asciiTheme="minorHAnsi" w:hAnsiTheme="minorHAnsi" w:cstheme="minorHAnsi"/>
          <w:sz w:val="22"/>
        </w:rPr>
        <w:t xml:space="preserve"> wykazuje co najmniej jeden z wykonawców wspólnie ubiegających się o udzielenie zamówienia </w:t>
      </w:r>
    </w:p>
    <w:p w14:paraId="50438D18" w14:textId="3BF2F6DA" w:rsidR="00153B75" w:rsidRPr="00193676" w:rsidRDefault="001875D6" w:rsidP="000A31E0">
      <w:pPr>
        <w:numPr>
          <w:ilvl w:val="4"/>
          <w:numId w:val="8"/>
        </w:numPr>
        <w:spacing w:after="34"/>
        <w:ind w:right="337" w:hanging="286"/>
        <w:rPr>
          <w:rFonts w:asciiTheme="minorHAnsi" w:hAnsiTheme="minorHAnsi" w:cstheme="minorHAnsi"/>
          <w:sz w:val="22"/>
        </w:rPr>
      </w:pPr>
      <w:r w:rsidRPr="00CC7275">
        <w:rPr>
          <w:rFonts w:asciiTheme="minorHAnsi" w:hAnsiTheme="minorHAnsi" w:cstheme="minorHAnsi"/>
          <w:sz w:val="22"/>
        </w:rPr>
        <w:t xml:space="preserve">w pkt </w:t>
      </w:r>
      <w:r w:rsidR="00EA7D00" w:rsidRPr="00EA7D00">
        <w:rPr>
          <w:rFonts w:asciiTheme="minorHAnsi" w:hAnsiTheme="minorHAnsi" w:cstheme="minorHAnsi"/>
          <w:b/>
          <w:bCs/>
          <w:sz w:val="22"/>
        </w:rPr>
        <w:t>8.2.</w:t>
      </w:r>
      <w:r w:rsidR="00660A36">
        <w:rPr>
          <w:rFonts w:asciiTheme="minorHAnsi" w:hAnsiTheme="minorHAnsi" w:cstheme="minorHAnsi"/>
          <w:b/>
          <w:bCs/>
          <w:sz w:val="22"/>
        </w:rPr>
        <w:t>4.</w:t>
      </w:r>
      <w:r w:rsidR="00E44753">
        <w:rPr>
          <w:rFonts w:asciiTheme="minorHAnsi" w:hAnsiTheme="minorHAnsi" w:cstheme="minorHAnsi"/>
          <w:b/>
          <w:bCs/>
          <w:sz w:val="22"/>
        </w:rPr>
        <w:t>d</w:t>
      </w:r>
      <w:r w:rsidR="00660A36">
        <w:rPr>
          <w:rFonts w:asciiTheme="minorHAnsi" w:hAnsiTheme="minorHAnsi" w:cstheme="minorHAnsi"/>
          <w:b/>
          <w:bCs/>
          <w:sz w:val="22"/>
        </w:rPr>
        <w:t>)</w:t>
      </w:r>
      <w:r w:rsidRPr="00CC7275">
        <w:rPr>
          <w:rFonts w:asciiTheme="minorHAnsi" w:hAnsiTheme="minorHAnsi" w:cstheme="minorHAnsi"/>
          <w:sz w:val="22"/>
        </w:rPr>
        <w:t xml:space="preserve"> </w:t>
      </w:r>
      <w:r w:rsidR="00193676" w:rsidRPr="00CC7275">
        <w:rPr>
          <w:rFonts w:asciiTheme="minorHAnsi" w:hAnsiTheme="minorHAnsi" w:cstheme="minorHAnsi"/>
          <w:sz w:val="22"/>
        </w:rPr>
        <w:t>SWZ</w:t>
      </w:r>
      <w:r w:rsidRPr="00193676">
        <w:rPr>
          <w:rFonts w:asciiTheme="minorHAnsi" w:hAnsiTheme="minorHAnsi" w:cstheme="minorHAnsi"/>
          <w:sz w:val="22"/>
        </w:rPr>
        <w:t xml:space="preserve"> wykonawcy wykazują poprzez poleganie na zdolnościach tych z wykonawców, którzy wykonają roboty budowlane lub usługi, do realizacji których te zdolności są wymagane. </w:t>
      </w:r>
    </w:p>
    <w:p w14:paraId="4A88A257" w14:textId="697D0FDE" w:rsidR="00153B75" w:rsidRPr="00193676" w:rsidRDefault="00193676">
      <w:pPr>
        <w:ind w:left="1068" w:right="337" w:hanging="360"/>
        <w:rPr>
          <w:rFonts w:asciiTheme="minorHAnsi" w:hAnsiTheme="minorHAnsi" w:cstheme="minorHAnsi"/>
          <w:sz w:val="22"/>
        </w:rPr>
      </w:pPr>
      <w:r>
        <w:rPr>
          <w:rFonts w:asciiTheme="minorHAnsi" w:eastAsia="Segoe UI Symbol" w:hAnsiTheme="minorHAnsi" w:cstheme="minorHAnsi"/>
          <w:sz w:val="22"/>
        </w:rPr>
        <w:t xml:space="preserve">- </w:t>
      </w:r>
      <w:r w:rsidR="001875D6" w:rsidRPr="00193676">
        <w:rPr>
          <w:rFonts w:asciiTheme="minorHAnsi" w:hAnsiTheme="minorHAnsi" w:cstheme="minorHAnsi"/>
          <w:sz w:val="22"/>
        </w:rPr>
        <w:t xml:space="preserve">wykonawcy wspólnie ubiegający się o udzielenie zamówienia  oświadczają, które roboty budowlane, dostawy lub usługi wykonają poszczególni wykonawcy. </w:t>
      </w:r>
    </w:p>
    <w:p w14:paraId="76C8CE86" w14:textId="6419AB66" w:rsidR="00153B75" w:rsidRPr="00193676" w:rsidRDefault="001875D6">
      <w:pPr>
        <w:numPr>
          <w:ilvl w:val="1"/>
          <w:numId w:val="1"/>
        </w:numPr>
        <w:ind w:right="337" w:hanging="852"/>
        <w:rPr>
          <w:rFonts w:asciiTheme="minorHAnsi" w:hAnsiTheme="minorHAnsi" w:cstheme="minorHAnsi"/>
          <w:sz w:val="22"/>
        </w:rPr>
      </w:pPr>
      <w:r w:rsidRPr="00193676">
        <w:rPr>
          <w:rFonts w:asciiTheme="minorHAnsi" w:hAnsiTheme="minorHAnsi" w:cstheme="minorHAnsi"/>
          <w:sz w:val="22"/>
        </w:rPr>
        <w:t xml:space="preserve">W przypadku wspólnego ubiegania się o zamówienie przez Wykonawców są  oni zobowiązani na wezwanie Zamawiającego złożyć aktualne na dzień złożenia podmiotowe środki dowodowe, o których mowa w pkt 10 </w:t>
      </w:r>
      <w:r w:rsidR="00193676">
        <w:rPr>
          <w:rFonts w:asciiTheme="minorHAnsi" w:hAnsiTheme="minorHAnsi" w:cstheme="minorHAnsi"/>
          <w:sz w:val="22"/>
        </w:rPr>
        <w:t>SWZ</w:t>
      </w:r>
      <w:r w:rsidRPr="00193676">
        <w:rPr>
          <w:rFonts w:asciiTheme="minorHAnsi" w:hAnsiTheme="minorHAnsi" w:cstheme="minorHAnsi"/>
          <w:sz w:val="22"/>
        </w:rPr>
        <w:t xml:space="preserve">, przy czym: </w:t>
      </w:r>
    </w:p>
    <w:p w14:paraId="10A7F29A" w14:textId="28F71845" w:rsidR="00153B75" w:rsidRPr="003041A1" w:rsidRDefault="001875D6" w:rsidP="000A31E0">
      <w:pPr>
        <w:numPr>
          <w:ilvl w:val="4"/>
          <w:numId w:val="12"/>
        </w:numPr>
        <w:ind w:right="337" w:hanging="280"/>
        <w:rPr>
          <w:rFonts w:asciiTheme="minorHAnsi" w:hAnsiTheme="minorHAnsi" w:cstheme="minorHAnsi"/>
          <w:sz w:val="22"/>
        </w:rPr>
      </w:pPr>
      <w:r w:rsidRPr="003041A1">
        <w:rPr>
          <w:rFonts w:asciiTheme="minorHAnsi" w:hAnsiTheme="minorHAnsi" w:cstheme="minorHAnsi"/>
          <w:sz w:val="22"/>
        </w:rPr>
        <w:t>podmiotowe środki dowodowe o których mowa w pkt 10.</w:t>
      </w:r>
      <w:r w:rsidR="003041A1" w:rsidRPr="003041A1">
        <w:rPr>
          <w:rFonts w:asciiTheme="minorHAnsi" w:hAnsiTheme="minorHAnsi" w:cstheme="minorHAnsi"/>
          <w:sz w:val="22"/>
        </w:rPr>
        <w:t>6</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odpowiednio Wykonawca/Wykonawcy, który/którzy wykazuje/ą spełnianie warunku, w zakresie i na zasadach opisanych w pkt 8.2 </w:t>
      </w:r>
      <w:r w:rsidR="003041A1" w:rsidRPr="003041A1">
        <w:rPr>
          <w:rFonts w:asciiTheme="minorHAnsi" w:hAnsiTheme="minorHAnsi" w:cstheme="minorHAnsi"/>
          <w:sz w:val="22"/>
        </w:rPr>
        <w:t>SWZ</w:t>
      </w:r>
      <w:r w:rsidRPr="003041A1">
        <w:rPr>
          <w:rFonts w:asciiTheme="minorHAnsi" w:hAnsiTheme="minorHAnsi" w:cstheme="minorHAnsi"/>
          <w:sz w:val="22"/>
        </w:rPr>
        <w:t xml:space="preserve">; </w:t>
      </w:r>
    </w:p>
    <w:p w14:paraId="1612C49B" w14:textId="63E691CD" w:rsidR="00153B75" w:rsidRDefault="001875D6" w:rsidP="000A31E0">
      <w:pPr>
        <w:numPr>
          <w:ilvl w:val="4"/>
          <w:numId w:val="12"/>
        </w:numPr>
        <w:ind w:right="337" w:hanging="280"/>
      </w:pPr>
      <w:r w:rsidRPr="003041A1">
        <w:rPr>
          <w:rFonts w:asciiTheme="minorHAnsi" w:hAnsiTheme="minorHAnsi" w:cstheme="minorHAnsi"/>
          <w:sz w:val="22"/>
        </w:rPr>
        <w:t>dokumenty i oświadczenia o których mowa w pkt 10.</w:t>
      </w:r>
      <w:r w:rsidR="003041A1" w:rsidRPr="003041A1">
        <w:rPr>
          <w:rFonts w:asciiTheme="minorHAnsi" w:hAnsiTheme="minorHAnsi" w:cstheme="minorHAnsi"/>
          <w:sz w:val="22"/>
        </w:rPr>
        <w:t>5</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każdy z nich.</w:t>
      </w:r>
      <w:r>
        <w:t xml:space="preserve"> </w:t>
      </w:r>
    </w:p>
    <w:p w14:paraId="690D2CCC" w14:textId="77777777" w:rsidR="00153B75" w:rsidRDefault="001875D6">
      <w:pPr>
        <w:spacing w:after="17" w:line="259" w:lineRule="auto"/>
        <w:ind w:left="708" w:right="0" w:firstLine="0"/>
        <w:jc w:val="left"/>
      </w:pPr>
      <w:r>
        <w:rPr>
          <w:i/>
        </w:rPr>
        <w:t xml:space="preserve"> </w:t>
      </w:r>
    </w:p>
    <w:p w14:paraId="397C7AAE" w14:textId="5F3862C2" w:rsidR="00153B75" w:rsidRPr="00DF15E4" w:rsidRDefault="001875D6">
      <w:pPr>
        <w:numPr>
          <w:ilvl w:val="0"/>
          <w:numId w:val="1"/>
        </w:numPr>
        <w:spacing w:after="14" w:line="267" w:lineRule="auto"/>
        <w:ind w:right="335" w:hanging="720"/>
        <w:rPr>
          <w:rFonts w:asciiTheme="minorHAnsi" w:hAnsiTheme="minorHAnsi" w:cstheme="minorHAnsi"/>
          <w:sz w:val="22"/>
        </w:rPr>
      </w:pPr>
      <w:r w:rsidRPr="00DF15E4">
        <w:rPr>
          <w:rFonts w:asciiTheme="minorHAnsi" w:hAnsiTheme="minorHAnsi" w:cstheme="minorHAnsi"/>
          <w:b/>
          <w:sz w:val="22"/>
        </w:rPr>
        <w:t xml:space="preserve">SPOSÓB KOMUNIKACJI ORAZ WYMAGANIA FORMALNE DOTYCZĄCE SKŁADANYCH </w:t>
      </w:r>
      <w:r w:rsidR="00511B94">
        <w:rPr>
          <w:rFonts w:asciiTheme="minorHAnsi" w:hAnsiTheme="minorHAnsi" w:cstheme="minorHAnsi"/>
          <w:b/>
          <w:sz w:val="22"/>
        </w:rPr>
        <w:t xml:space="preserve">OFERT, </w:t>
      </w:r>
      <w:r w:rsidRPr="00DF15E4">
        <w:rPr>
          <w:rFonts w:asciiTheme="minorHAnsi" w:hAnsiTheme="minorHAnsi" w:cstheme="minorHAnsi"/>
          <w:b/>
          <w:sz w:val="22"/>
        </w:rPr>
        <w:t xml:space="preserve">OŚWIADCZEŃ I DOKUMENTÓW </w:t>
      </w:r>
    </w:p>
    <w:p w14:paraId="147B0FCC" w14:textId="77777777" w:rsidR="00DF15E4" w:rsidRPr="00DF15E4" w:rsidRDefault="001875D6">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Postępowanie prowadzone jest w języku polskim</w:t>
      </w:r>
      <w:r w:rsidR="00DF15E4" w:rsidRPr="00DF15E4">
        <w:rPr>
          <w:rFonts w:asciiTheme="minorHAnsi" w:hAnsiTheme="minorHAnsi" w:cstheme="minorHAnsi"/>
          <w:sz w:val="22"/>
        </w:rPr>
        <w:t>.</w:t>
      </w:r>
    </w:p>
    <w:p w14:paraId="3E407A0D" w14:textId="7835D1FD" w:rsidR="00037543" w:rsidRPr="00D87659" w:rsidRDefault="00DF15E4" w:rsidP="0035613E">
      <w:pPr>
        <w:numPr>
          <w:ilvl w:val="1"/>
          <w:numId w:val="1"/>
        </w:numPr>
        <w:ind w:right="337" w:hanging="852"/>
        <w:rPr>
          <w:rFonts w:asciiTheme="minorHAnsi" w:hAnsiTheme="minorHAnsi" w:cstheme="minorHAnsi"/>
          <w:bCs/>
          <w:sz w:val="22"/>
        </w:rPr>
      </w:pPr>
      <w:r w:rsidRPr="00037543">
        <w:rPr>
          <w:rFonts w:asciiTheme="minorHAnsi" w:hAnsiTheme="minorHAnsi" w:cstheme="minorHAnsi"/>
          <w:sz w:val="22"/>
        </w:rPr>
        <w:t xml:space="preserve">W postępowaniu o udzielenie zamówienia komunikacja między Zamawiającym a Wykonawcami odbywa się </w:t>
      </w:r>
      <w:r w:rsidR="00511B94" w:rsidRPr="00037543">
        <w:rPr>
          <w:rFonts w:asciiTheme="minorHAnsi" w:hAnsiTheme="minorHAnsi" w:cstheme="minorHAnsi"/>
          <w:sz w:val="22"/>
        </w:rPr>
        <w:t xml:space="preserve">elektronicznie </w:t>
      </w:r>
      <w:r w:rsidRPr="00037543">
        <w:rPr>
          <w:rFonts w:asciiTheme="minorHAnsi" w:hAnsiTheme="minorHAnsi" w:cstheme="minorHAnsi"/>
          <w:sz w:val="22"/>
        </w:rPr>
        <w:t xml:space="preserve">przy użyciu </w:t>
      </w:r>
      <w:proofErr w:type="spellStart"/>
      <w:r w:rsidRPr="00037543">
        <w:rPr>
          <w:rFonts w:asciiTheme="minorHAnsi" w:hAnsiTheme="minorHAnsi" w:cstheme="minorHAnsi"/>
          <w:sz w:val="22"/>
        </w:rPr>
        <w:t>miniPortalu</w:t>
      </w:r>
      <w:proofErr w:type="spellEnd"/>
      <w:r w:rsidRPr="00037543">
        <w:rPr>
          <w:rFonts w:asciiTheme="minorHAnsi" w:hAnsiTheme="minorHAnsi" w:cstheme="minorHAnsi"/>
          <w:sz w:val="22"/>
        </w:rPr>
        <w:t xml:space="preserve">, który dostępny jest pod adresem: </w:t>
      </w:r>
      <w:hyperlink r:id="rId8" w:history="1">
        <w:r w:rsidR="008740F5" w:rsidRPr="0015653E">
          <w:rPr>
            <w:rStyle w:val="Hipercze"/>
            <w:rFonts w:asciiTheme="minorHAnsi" w:hAnsiTheme="minorHAnsi" w:cstheme="minorHAnsi"/>
            <w:sz w:val="22"/>
          </w:rPr>
          <w:t>https://miniportal.uzp.gov.pl/</w:t>
        </w:r>
      </w:hyperlink>
      <w:r w:rsidRPr="00037543">
        <w:rPr>
          <w:rFonts w:asciiTheme="minorHAnsi" w:hAnsiTheme="minorHAnsi" w:cstheme="minorHAnsi"/>
          <w:sz w:val="22"/>
        </w:rPr>
        <w:t xml:space="preserve">, </w:t>
      </w:r>
      <w:proofErr w:type="spellStart"/>
      <w:r w:rsidRPr="00037543">
        <w:rPr>
          <w:rFonts w:asciiTheme="minorHAnsi" w:hAnsiTheme="minorHAnsi" w:cstheme="minorHAnsi"/>
          <w:sz w:val="22"/>
        </w:rPr>
        <w:t>ePUAPu</w:t>
      </w:r>
      <w:proofErr w:type="spellEnd"/>
      <w:r w:rsidRPr="00037543">
        <w:rPr>
          <w:rFonts w:asciiTheme="minorHAnsi" w:hAnsiTheme="minorHAnsi" w:cstheme="minorHAnsi"/>
          <w:sz w:val="22"/>
        </w:rPr>
        <w:t xml:space="preserve">, dostępnego pod adresem: </w:t>
      </w:r>
      <w:hyperlink r:id="rId9" w:history="1">
        <w:r w:rsidRPr="00037543">
          <w:rPr>
            <w:rStyle w:val="Hipercze"/>
            <w:rFonts w:asciiTheme="minorHAnsi" w:hAnsiTheme="minorHAnsi" w:cstheme="minorHAnsi"/>
            <w:sz w:val="22"/>
          </w:rPr>
          <w:t>https://epuap.gov.pl/wps/portal</w:t>
        </w:r>
      </w:hyperlink>
      <w:r w:rsidRPr="00037543">
        <w:rPr>
          <w:rFonts w:asciiTheme="minorHAnsi" w:hAnsiTheme="minorHAnsi" w:cstheme="minorHAnsi"/>
          <w:sz w:val="22"/>
        </w:rPr>
        <w:t xml:space="preserve"> oraz poczty elektronicznej: </w:t>
      </w:r>
      <w:r w:rsidR="00D87659" w:rsidRPr="00D87659">
        <w:rPr>
          <w:rFonts w:asciiTheme="minorHAnsi" w:hAnsiTheme="minorHAnsi" w:cstheme="minorHAnsi"/>
          <w:bCs/>
          <w:color w:val="0563C1" w:themeColor="hyperlink"/>
          <w:sz w:val="22"/>
          <w:u w:val="single"/>
        </w:rPr>
        <w:t>ug@perlejewo.pl</w:t>
      </w:r>
    </w:p>
    <w:p w14:paraId="3D74AADB" w14:textId="77777777" w:rsidR="00037543" w:rsidRDefault="00DF15E4" w:rsidP="00037543">
      <w:pPr>
        <w:numPr>
          <w:ilvl w:val="1"/>
          <w:numId w:val="1"/>
        </w:numPr>
        <w:ind w:right="337" w:hanging="852"/>
        <w:rPr>
          <w:rFonts w:asciiTheme="minorHAnsi" w:hAnsiTheme="minorHAnsi" w:cstheme="minorHAnsi"/>
          <w:sz w:val="22"/>
        </w:rPr>
      </w:pPr>
      <w:r w:rsidRPr="00037543">
        <w:rPr>
          <w:rFonts w:asciiTheme="minorHAnsi" w:hAnsiTheme="minorHAnsi" w:cstheme="minorHAnsi"/>
          <w:sz w:val="22"/>
        </w:rPr>
        <w:t xml:space="preserve">Zamawiający wyznacza następujące osoby do kontaktu z Wykonawcami: </w:t>
      </w:r>
    </w:p>
    <w:p w14:paraId="32AFB4E8" w14:textId="44F7B30A" w:rsidR="00DF15E4" w:rsidRPr="00D205A3" w:rsidRDefault="00577BF1" w:rsidP="000A31E0">
      <w:pPr>
        <w:pStyle w:val="Akapitzlist"/>
        <w:numPr>
          <w:ilvl w:val="0"/>
          <w:numId w:val="20"/>
        </w:numPr>
        <w:ind w:left="1843" w:right="337" w:hanging="283"/>
        <w:rPr>
          <w:rFonts w:asciiTheme="minorHAnsi" w:hAnsiTheme="minorHAnsi" w:cstheme="minorHAnsi"/>
          <w:color w:val="auto"/>
          <w:sz w:val="22"/>
        </w:rPr>
      </w:pPr>
      <w:r w:rsidRPr="00413545">
        <w:rPr>
          <w:rFonts w:asciiTheme="minorHAnsi" w:hAnsiTheme="minorHAnsi" w:cstheme="minorHAnsi"/>
          <w:color w:val="auto"/>
          <w:sz w:val="22"/>
        </w:rPr>
        <w:t xml:space="preserve">Pan </w:t>
      </w:r>
      <w:r w:rsidR="00660A36" w:rsidRPr="00413545">
        <w:rPr>
          <w:rFonts w:asciiTheme="minorHAnsi" w:hAnsiTheme="minorHAnsi" w:cstheme="minorHAnsi"/>
          <w:color w:val="auto"/>
          <w:sz w:val="22"/>
        </w:rPr>
        <w:t xml:space="preserve">Jarosław </w:t>
      </w:r>
      <w:proofErr w:type="spellStart"/>
      <w:r w:rsidR="00660A36" w:rsidRPr="00413545">
        <w:rPr>
          <w:rFonts w:asciiTheme="minorHAnsi" w:hAnsiTheme="minorHAnsi" w:cstheme="minorHAnsi"/>
          <w:color w:val="auto"/>
          <w:sz w:val="22"/>
        </w:rPr>
        <w:t>Oksztul</w:t>
      </w:r>
      <w:proofErr w:type="spellEnd"/>
      <w:r w:rsidR="00B2198A" w:rsidRPr="00D205A3">
        <w:rPr>
          <w:rFonts w:asciiTheme="minorHAnsi" w:hAnsiTheme="minorHAnsi" w:cstheme="minorHAnsi"/>
          <w:color w:val="auto"/>
          <w:sz w:val="22"/>
        </w:rPr>
        <w:t xml:space="preserve"> – w sprawach dotyczących przedmiotu zamówienia </w:t>
      </w:r>
      <w:r w:rsidR="00B2198A" w:rsidRPr="00D205A3">
        <w:rPr>
          <w:rFonts w:asciiTheme="minorHAnsi" w:hAnsiTheme="minorHAnsi" w:cstheme="minorHAnsi"/>
          <w:b/>
          <w:color w:val="auto"/>
          <w:sz w:val="22"/>
        </w:rPr>
        <w:t xml:space="preserve">tel. </w:t>
      </w:r>
      <w:r w:rsidR="00082310" w:rsidRPr="00D205A3">
        <w:rPr>
          <w:rFonts w:asciiTheme="minorHAnsi" w:hAnsiTheme="minorHAnsi" w:cstheme="minorHAnsi"/>
          <w:bCs/>
          <w:color w:val="auto"/>
          <w:sz w:val="22"/>
        </w:rPr>
        <w:t>85</w:t>
      </w:r>
      <w:r w:rsidR="008D61AA" w:rsidRPr="00D205A3">
        <w:rPr>
          <w:rFonts w:asciiTheme="minorHAnsi" w:hAnsiTheme="minorHAnsi" w:cstheme="minorHAnsi"/>
          <w:bCs/>
          <w:color w:val="auto"/>
          <w:sz w:val="22"/>
        </w:rPr>
        <w:t xml:space="preserve"> </w:t>
      </w:r>
      <w:r w:rsidR="00082310" w:rsidRPr="00D205A3">
        <w:rPr>
          <w:rFonts w:asciiTheme="minorHAnsi" w:hAnsiTheme="minorHAnsi" w:cstheme="minorHAnsi"/>
          <w:bCs/>
          <w:color w:val="auto"/>
          <w:sz w:val="22"/>
        </w:rPr>
        <w:t>6578515 wew. 2</w:t>
      </w:r>
      <w:r w:rsidR="006A5AB0" w:rsidRPr="00D205A3">
        <w:rPr>
          <w:rFonts w:asciiTheme="minorHAnsi" w:hAnsiTheme="minorHAnsi" w:cstheme="minorHAnsi"/>
          <w:bCs/>
          <w:color w:val="auto"/>
          <w:sz w:val="22"/>
        </w:rPr>
        <w:t>3</w:t>
      </w:r>
      <w:r w:rsidR="00082310" w:rsidRPr="00D205A3">
        <w:rPr>
          <w:rFonts w:asciiTheme="minorHAnsi" w:hAnsiTheme="minorHAnsi" w:cstheme="minorHAnsi"/>
          <w:bCs/>
          <w:color w:val="auto"/>
          <w:sz w:val="22"/>
        </w:rPr>
        <w:t>.</w:t>
      </w:r>
    </w:p>
    <w:p w14:paraId="34087F20" w14:textId="093DC9BF" w:rsidR="00037543" w:rsidRPr="00E359D3" w:rsidRDefault="00037543" w:rsidP="000A31E0">
      <w:pPr>
        <w:pStyle w:val="Akapitzlist"/>
        <w:numPr>
          <w:ilvl w:val="0"/>
          <w:numId w:val="20"/>
        </w:numPr>
        <w:ind w:left="1843" w:right="337" w:hanging="283"/>
        <w:rPr>
          <w:rFonts w:asciiTheme="minorHAnsi" w:hAnsiTheme="minorHAnsi" w:cstheme="minorHAnsi"/>
          <w:color w:val="auto"/>
          <w:sz w:val="22"/>
        </w:rPr>
      </w:pPr>
      <w:r w:rsidRPr="00E359D3">
        <w:rPr>
          <w:rFonts w:asciiTheme="minorHAnsi" w:hAnsiTheme="minorHAnsi" w:cstheme="minorHAnsi"/>
          <w:color w:val="auto"/>
          <w:sz w:val="22"/>
        </w:rPr>
        <w:t xml:space="preserve">Pan </w:t>
      </w:r>
      <w:r w:rsidR="00E359D3">
        <w:rPr>
          <w:rFonts w:asciiTheme="minorHAnsi" w:hAnsiTheme="minorHAnsi" w:cstheme="minorHAnsi"/>
          <w:color w:val="auto"/>
          <w:sz w:val="22"/>
        </w:rPr>
        <w:t xml:space="preserve">Olgierd Koleśnik – tel. 695 919 938 - </w:t>
      </w:r>
      <w:r w:rsidR="00E359D3" w:rsidRPr="00E359D3">
        <w:rPr>
          <w:rFonts w:asciiTheme="minorHAnsi" w:hAnsiTheme="minorHAnsi" w:cstheme="minorHAnsi"/>
          <w:color w:val="auto"/>
          <w:sz w:val="22"/>
        </w:rPr>
        <w:t>w sprawach dotyczących procedury przetargowej</w:t>
      </w:r>
      <w:r w:rsidR="00E359D3">
        <w:rPr>
          <w:rFonts w:asciiTheme="minorHAnsi" w:hAnsiTheme="minorHAnsi" w:cstheme="minorHAnsi"/>
          <w:color w:val="auto"/>
          <w:sz w:val="22"/>
        </w:rPr>
        <w:t>.</w:t>
      </w:r>
    </w:p>
    <w:p w14:paraId="381EBF33" w14:textId="607EE3C9"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Wykonawca zamierzający wziąć udział w postępowaniu o udzielenie zamówienia publicznego, musi posiadać konto na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 xml:space="preserve">. Wykonawca posiadający konto na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 xml:space="preserve"> ma dostęp do następujących formularzy: </w:t>
      </w:r>
      <w:r w:rsidRPr="00DF15E4">
        <w:rPr>
          <w:rFonts w:asciiTheme="minorHAnsi" w:hAnsiTheme="minorHAnsi" w:cstheme="minorHAnsi"/>
          <w:b/>
          <w:bCs/>
          <w:sz w:val="22"/>
        </w:rPr>
        <w:t>„Formularz do złożenia, zmiany, wycofania oferty lub wniosku”</w:t>
      </w:r>
      <w:r w:rsidRPr="00DF15E4">
        <w:rPr>
          <w:rFonts w:asciiTheme="minorHAnsi" w:hAnsiTheme="minorHAnsi" w:cstheme="minorHAnsi"/>
          <w:sz w:val="22"/>
        </w:rPr>
        <w:t xml:space="preserve"> oraz do </w:t>
      </w:r>
      <w:r w:rsidRPr="00DF15E4">
        <w:rPr>
          <w:rFonts w:asciiTheme="minorHAnsi" w:hAnsiTheme="minorHAnsi" w:cstheme="minorHAnsi"/>
          <w:b/>
          <w:bCs/>
          <w:sz w:val="22"/>
        </w:rPr>
        <w:t>„Formularza do komunikacji”</w:t>
      </w:r>
      <w:r w:rsidRPr="00DF15E4">
        <w:rPr>
          <w:rFonts w:asciiTheme="minorHAnsi" w:hAnsiTheme="minorHAnsi" w:cstheme="minorHAnsi"/>
          <w:sz w:val="22"/>
        </w:rPr>
        <w:t>.</w:t>
      </w:r>
    </w:p>
    <w:p w14:paraId="7EF58FED" w14:textId="4BEA194F"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DF15E4">
        <w:rPr>
          <w:rFonts w:asciiTheme="minorHAnsi" w:hAnsiTheme="minorHAnsi" w:cstheme="minorHAnsi"/>
          <w:sz w:val="22"/>
        </w:rPr>
        <w:t>miniPortal</w:t>
      </w:r>
      <w:proofErr w:type="spellEnd"/>
      <w:r w:rsidRPr="00DF15E4">
        <w:rPr>
          <w:rFonts w:asciiTheme="minorHAnsi" w:hAnsiTheme="minorHAnsi" w:cstheme="minorHAnsi"/>
          <w:sz w:val="22"/>
        </w:rPr>
        <w:t xml:space="preserve"> oraz Warunkach korzystania z elektronicznej platformy usług administracji publicznej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w:t>
      </w:r>
    </w:p>
    <w:p w14:paraId="6ED9BABF" w14:textId="32FD2C39"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Maksymalny rozmiar plików przesyłanych za pośrednictwem dedykowanych formularzy: „Formularz złożenia, zmiany, wycofania oferty lub wniosku” i „Formularza do komunikacji” wynosi 150 MB.</w:t>
      </w:r>
    </w:p>
    <w:p w14:paraId="3596687D" w14:textId="0E274036"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DF15E4">
        <w:rPr>
          <w:rFonts w:asciiTheme="minorHAnsi" w:hAnsiTheme="minorHAnsi" w:cstheme="minorHAnsi"/>
          <w:sz w:val="22"/>
        </w:rPr>
        <w:t>ePUAP</w:t>
      </w:r>
      <w:proofErr w:type="spellEnd"/>
      <w:r>
        <w:rPr>
          <w:rFonts w:asciiTheme="minorHAnsi" w:hAnsiTheme="minorHAnsi" w:cstheme="minorHAnsi"/>
          <w:sz w:val="22"/>
        </w:rPr>
        <w:t>.</w:t>
      </w:r>
    </w:p>
    <w:p w14:paraId="12D71343" w14:textId="31CB8470"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Dane postępowanie można wyszukać na Liście</w:t>
      </w:r>
      <w:r w:rsidR="00812370">
        <w:rPr>
          <w:rFonts w:asciiTheme="minorHAnsi" w:hAnsiTheme="minorHAnsi" w:cstheme="minorHAnsi"/>
          <w:sz w:val="22"/>
        </w:rPr>
        <w:t xml:space="preserve"> </w:t>
      </w:r>
      <w:r w:rsidR="00812370" w:rsidRPr="00812370">
        <w:rPr>
          <w:rFonts w:asciiTheme="minorHAnsi" w:hAnsiTheme="minorHAnsi" w:cstheme="minorHAnsi"/>
          <w:sz w:val="22"/>
        </w:rPr>
        <w:t xml:space="preserve">wszystkich postępowań w </w:t>
      </w:r>
      <w:proofErr w:type="spellStart"/>
      <w:r w:rsidR="00812370" w:rsidRPr="00812370">
        <w:rPr>
          <w:rFonts w:asciiTheme="minorHAnsi" w:hAnsiTheme="minorHAnsi" w:cstheme="minorHAnsi"/>
          <w:sz w:val="22"/>
        </w:rPr>
        <w:t>miniPortalu</w:t>
      </w:r>
      <w:proofErr w:type="spellEnd"/>
      <w:r w:rsidR="00812370" w:rsidRPr="00812370">
        <w:rPr>
          <w:rFonts w:asciiTheme="minorHAnsi" w:hAnsiTheme="minorHAnsi" w:cstheme="minorHAnsi"/>
          <w:sz w:val="22"/>
        </w:rPr>
        <w:t xml:space="preserve"> klikając wcześniej opcję „Dla Wykonawców” lub ze strony głównej z zakładki Postępowania</w:t>
      </w:r>
      <w:r w:rsidR="00812370">
        <w:rPr>
          <w:rFonts w:asciiTheme="minorHAnsi" w:hAnsiTheme="minorHAnsi" w:cstheme="minorHAnsi"/>
          <w:sz w:val="22"/>
        </w:rPr>
        <w:t>.</w:t>
      </w:r>
    </w:p>
    <w:p w14:paraId="67A49866" w14:textId="28EC3A25"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lastRenderedPageBreak/>
        <w:t>Wykonawca składa ofertę</w:t>
      </w:r>
      <w:r w:rsidR="003E26D3">
        <w:rPr>
          <w:rFonts w:asciiTheme="minorHAnsi" w:hAnsiTheme="minorHAnsi" w:cstheme="minorHAnsi"/>
          <w:sz w:val="22"/>
        </w:rPr>
        <w:t xml:space="preserve"> </w:t>
      </w:r>
      <w:r w:rsidRPr="00511B94">
        <w:rPr>
          <w:rFonts w:asciiTheme="minorHAnsi" w:hAnsiTheme="minorHAnsi" w:cstheme="minorHAnsi"/>
          <w:sz w:val="22"/>
        </w:rPr>
        <w:t xml:space="preserve">za pośrednictwem „Formularza do złożenia, zmiany, wycofania oferty lub wniosku” dostępnego na </w:t>
      </w:r>
      <w:proofErr w:type="spellStart"/>
      <w:r w:rsidRPr="00511B94">
        <w:rPr>
          <w:rFonts w:asciiTheme="minorHAnsi" w:hAnsiTheme="minorHAnsi" w:cstheme="minorHAnsi"/>
          <w:sz w:val="22"/>
        </w:rPr>
        <w:t>ePUAP</w:t>
      </w:r>
      <w:proofErr w:type="spellEnd"/>
      <w:r w:rsidRPr="00511B94">
        <w:rPr>
          <w:rFonts w:asciiTheme="minorHAnsi" w:hAnsiTheme="minorHAnsi" w:cstheme="minorHAnsi"/>
          <w:sz w:val="22"/>
        </w:rPr>
        <w:t xml:space="preserve"> i udostępnionego również na </w:t>
      </w:r>
      <w:proofErr w:type="spellStart"/>
      <w:r w:rsidRPr="00511B94">
        <w:rPr>
          <w:rFonts w:asciiTheme="minorHAnsi" w:hAnsiTheme="minorHAnsi" w:cstheme="minorHAnsi"/>
          <w:sz w:val="22"/>
        </w:rPr>
        <w:t>miniPortalu</w:t>
      </w:r>
      <w:proofErr w:type="spellEnd"/>
      <w:r w:rsidRPr="00511B94">
        <w:rPr>
          <w:rFonts w:asciiTheme="minorHAnsi" w:hAnsiTheme="minorHAnsi" w:cstheme="minorHAnsi"/>
          <w:sz w:val="22"/>
        </w:rPr>
        <w:t xml:space="preserve">. Funkcjonalność do zaszyfrowania oferty przez Wykonawcę jest dostępna dla wykonawców na </w:t>
      </w:r>
      <w:proofErr w:type="spellStart"/>
      <w:r w:rsidRPr="00511B94">
        <w:rPr>
          <w:rFonts w:asciiTheme="minorHAnsi" w:hAnsiTheme="minorHAnsi" w:cstheme="minorHAnsi"/>
          <w:sz w:val="22"/>
        </w:rPr>
        <w:t>miniPortalu</w:t>
      </w:r>
      <w:proofErr w:type="spellEnd"/>
      <w:r w:rsidRPr="00511B94">
        <w:rPr>
          <w:rFonts w:asciiTheme="minorHAnsi" w:hAnsiTheme="minorHAnsi" w:cstheme="minorHAnsi"/>
          <w:sz w:val="22"/>
        </w:rPr>
        <w:t xml:space="preserve">, w szczegółach danego postępowania. W formularzu oferty Wykonawca zobowiązany jest podać adres skrzynki </w:t>
      </w:r>
      <w:proofErr w:type="spellStart"/>
      <w:r w:rsidRPr="00511B94">
        <w:rPr>
          <w:rFonts w:asciiTheme="minorHAnsi" w:hAnsiTheme="minorHAnsi" w:cstheme="minorHAnsi"/>
          <w:sz w:val="22"/>
        </w:rPr>
        <w:t>ePUAP</w:t>
      </w:r>
      <w:proofErr w:type="spellEnd"/>
      <w:r w:rsidRPr="00511B94">
        <w:rPr>
          <w:rFonts w:asciiTheme="minorHAnsi" w:hAnsiTheme="minorHAnsi" w:cstheme="minorHAnsi"/>
          <w:sz w:val="22"/>
        </w:rPr>
        <w:t>, na którym prowadzona będzie korespondencja związana z postępowaniem.</w:t>
      </w:r>
    </w:p>
    <w:p w14:paraId="1094C3A5" w14:textId="6AC3D9E1"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należy sporządzić w języku polskim.</w:t>
      </w:r>
    </w:p>
    <w:p w14:paraId="768A83F2" w14:textId="6D7A9E1F"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składa się, pod rygorem nieważności, w formie elektronicznej lub w postaci elektronicznej opatrzonej podpisem zaufanym lub podpisem osobistym</w:t>
      </w:r>
      <w:r>
        <w:rPr>
          <w:rFonts w:asciiTheme="minorHAnsi" w:hAnsiTheme="minorHAnsi" w:cstheme="minorHAnsi"/>
          <w:sz w:val="22"/>
        </w:rPr>
        <w:t>.</w:t>
      </w:r>
    </w:p>
    <w:p w14:paraId="14110553" w14:textId="03549D9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 xml:space="preserve">Sposób złożenia oferty , w tym zaszyfrowania oferty opisany został w „Instrukcji użytkownika”, dostępnej na stronie: </w:t>
      </w:r>
      <w:hyperlink r:id="rId10" w:history="1">
        <w:r w:rsidRPr="00CC3016">
          <w:rPr>
            <w:rStyle w:val="Hipercze"/>
            <w:rFonts w:asciiTheme="minorHAnsi" w:hAnsiTheme="minorHAnsi" w:cstheme="minorHAnsi"/>
            <w:sz w:val="22"/>
          </w:rPr>
          <w:t>https://miniportal.uzp.gov.pl/</w:t>
        </w:r>
      </w:hyperlink>
      <w:r>
        <w:rPr>
          <w:rFonts w:asciiTheme="minorHAnsi" w:hAnsiTheme="minorHAnsi" w:cstheme="minorHAnsi"/>
          <w:sz w:val="22"/>
        </w:rPr>
        <w:t>.</w:t>
      </w:r>
    </w:p>
    <w:p w14:paraId="5742354E" w14:textId="44C72739"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Jeżeli dokumenty elektroniczne, przekazywane przy użyciu środków komunikacji elektronicznej, zawierają informacje stanowiące tajemnicę przedsiębiorstwa w rozumieniu przepisów ustawy z dnia 16 kwietnia 1993 r. o zwalczaniu nieuczciwej konkurencji (</w:t>
      </w:r>
      <w:proofErr w:type="spellStart"/>
      <w:r w:rsidR="00555806" w:rsidRPr="00555806">
        <w:rPr>
          <w:rFonts w:asciiTheme="minorHAnsi" w:hAnsiTheme="minorHAnsi" w:cstheme="minorHAnsi"/>
          <w:sz w:val="22"/>
        </w:rPr>
        <w:t>t.j</w:t>
      </w:r>
      <w:proofErr w:type="spellEnd"/>
      <w:r w:rsidR="00555806" w:rsidRPr="00555806">
        <w:rPr>
          <w:rFonts w:asciiTheme="minorHAnsi" w:hAnsiTheme="minorHAnsi" w:cstheme="minorHAnsi"/>
          <w:sz w:val="22"/>
        </w:rPr>
        <w:t>. Dz. U. z 2020 r. poz. 1913 ze zm.</w:t>
      </w:r>
      <w:r w:rsidRPr="00511B94">
        <w:rPr>
          <w:rFonts w:asciiTheme="minorHAnsi" w:hAnsiTheme="minorHAnsi" w:cstheme="minorHAnsi"/>
          <w:sz w:val="22"/>
        </w:rPr>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07FEB024" w14:textId="35C40543"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Oferta może być złożona tylko do upływu terminu składania ofert.</w:t>
      </w:r>
    </w:p>
    <w:p w14:paraId="3C0AA465" w14:textId="472611AE"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 xml:space="preserve">Wykonawca może przed upływem terminu do składania ofert wycofać ofertę za pośrednictwem „Formularza do złożenia, zmiany, wycofania oferty lub wniosku” dostępnego na </w:t>
      </w:r>
      <w:proofErr w:type="spellStart"/>
      <w:r w:rsidRPr="005159AA">
        <w:rPr>
          <w:rFonts w:asciiTheme="minorHAnsi" w:hAnsiTheme="minorHAnsi" w:cstheme="minorHAnsi"/>
          <w:sz w:val="22"/>
        </w:rPr>
        <w:t>ePUAP</w:t>
      </w:r>
      <w:proofErr w:type="spellEnd"/>
      <w:r w:rsidRPr="005159AA">
        <w:rPr>
          <w:rFonts w:asciiTheme="minorHAnsi" w:hAnsiTheme="minorHAnsi" w:cstheme="minorHAnsi"/>
          <w:sz w:val="22"/>
        </w:rPr>
        <w:t xml:space="preserve"> i udostępnionego również na </w:t>
      </w:r>
      <w:proofErr w:type="spellStart"/>
      <w:r w:rsidRPr="005159AA">
        <w:rPr>
          <w:rFonts w:asciiTheme="minorHAnsi" w:hAnsiTheme="minorHAnsi" w:cstheme="minorHAnsi"/>
          <w:sz w:val="22"/>
        </w:rPr>
        <w:t>miniPortalu</w:t>
      </w:r>
      <w:proofErr w:type="spellEnd"/>
      <w:r w:rsidRPr="005159AA">
        <w:rPr>
          <w:rFonts w:asciiTheme="minorHAnsi" w:hAnsiTheme="minorHAnsi" w:cstheme="minorHAnsi"/>
          <w:sz w:val="22"/>
        </w:rPr>
        <w:t xml:space="preserve">. Sposób wycofania oferty został opisany w „Instrukcji użytkownika” dostępnej na </w:t>
      </w:r>
      <w:proofErr w:type="spellStart"/>
      <w:r w:rsidRPr="005159AA">
        <w:rPr>
          <w:rFonts w:asciiTheme="minorHAnsi" w:hAnsiTheme="minorHAnsi" w:cstheme="minorHAnsi"/>
          <w:sz w:val="22"/>
        </w:rPr>
        <w:t>miniPortalu</w:t>
      </w:r>
      <w:proofErr w:type="spellEnd"/>
      <w:r>
        <w:rPr>
          <w:rFonts w:asciiTheme="minorHAnsi" w:hAnsiTheme="minorHAnsi" w:cstheme="minorHAnsi"/>
          <w:sz w:val="22"/>
        </w:rPr>
        <w:t>.</w:t>
      </w:r>
    </w:p>
    <w:p w14:paraId="1A811B54" w14:textId="4D883888"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Wykonawca po upływie terminu do składania ofert nie może skutecznie dokonać zmiany ani wycofać złożonej oferty.</w:t>
      </w:r>
    </w:p>
    <w:p w14:paraId="04AFEA0C" w14:textId="512C7684" w:rsidR="00153B75" w:rsidRDefault="00153B75">
      <w:pPr>
        <w:spacing w:after="27" w:line="259" w:lineRule="auto"/>
        <w:ind w:left="0" w:right="0" w:firstLine="0"/>
        <w:jc w:val="left"/>
      </w:pPr>
    </w:p>
    <w:p w14:paraId="6BB2813C" w14:textId="77777777" w:rsidR="00153B75" w:rsidRPr="00847323" w:rsidRDefault="001875D6">
      <w:pPr>
        <w:numPr>
          <w:ilvl w:val="0"/>
          <w:numId w:val="1"/>
        </w:numPr>
        <w:spacing w:after="14" w:line="267" w:lineRule="auto"/>
        <w:ind w:right="335" w:hanging="720"/>
        <w:rPr>
          <w:rFonts w:asciiTheme="minorHAnsi" w:hAnsiTheme="minorHAnsi" w:cstheme="minorHAnsi"/>
          <w:sz w:val="22"/>
        </w:rPr>
      </w:pPr>
      <w:r w:rsidRPr="00847323">
        <w:rPr>
          <w:rFonts w:asciiTheme="minorHAnsi" w:hAnsiTheme="minorHAnsi" w:cstheme="minorHAnsi"/>
          <w:b/>
          <w:sz w:val="22"/>
        </w:rPr>
        <w:t xml:space="preserve">UDZIELANIE WYJAŚNIEŃ TREŚCI SWZ  </w:t>
      </w:r>
    </w:p>
    <w:p w14:paraId="3A14C173" w14:textId="3D3FEDB0"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 xml:space="preserve">Wykonawca może zwrócić się do Zamawiającego z wnioskiem o wyjaśnienie treści </w:t>
      </w:r>
      <w:r w:rsidR="00847323" w:rsidRPr="00847323">
        <w:rPr>
          <w:rFonts w:asciiTheme="minorHAnsi" w:hAnsiTheme="minorHAnsi" w:cstheme="minorHAnsi"/>
          <w:sz w:val="22"/>
        </w:rPr>
        <w:t>SWZ.</w:t>
      </w:r>
    </w:p>
    <w:p w14:paraId="588E50E7" w14:textId="7C4FB178" w:rsidR="00847323" w:rsidRPr="00847323" w:rsidRDefault="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prosi o przekazanie pytań również w formie edytowalnej, gdyż skróci to czas na udzielenie wyjaśnień.</w:t>
      </w:r>
    </w:p>
    <w:p w14:paraId="01D1D948"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r w:rsidRPr="00847323">
        <w:rPr>
          <w:rFonts w:asciiTheme="minorHAnsi" w:hAnsiTheme="minorHAnsi" w:cstheme="minorHAnsi"/>
          <w:i/>
          <w:color w:val="2F5496"/>
          <w:sz w:val="22"/>
        </w:rPr>
        <w:t xml:space="preserve"> </w:t>
      </w:r>
    </w:p>
    <w:p w14:paraId="6CFC7DB1" w14:textId="2F07497F" w:rsidR="00847323" w:rsidRPr="00847323" w:rsidRDefault="001875D6" w:rsidP="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Jeżeli Zamawiający nie udzieli wyjaśnień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w:t>
      </w:r>
      <w:r w:rsidR="00847323" w:rsidRPr="00847323">
        <w:rPr>
          <w:rFonts w:asciiTheme="minorHAnsi" w:hAnsiTheme="minorHAnsi" w:cstheme="minorHAnsi"/>
          <w:sz w:val="22"/>
        </w:rPr>
        <w:t xml:space="preserve">przedłuża termin składania ofert o czas niezbędny do zapoznania się wszystkich zainteresowanych Wykonawców z wyjaśnieniami niezbędnymi do należytego przygotowania i złożenia ofert. </w:t>
      </w:r>
    </w:p>
    <w:p w14:paraId="078364F1" w14:textId="4C5C486F"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Przedłużenie terminu składania ofert nie wpływa na bieg terminu składania wniosku, o którym mowa w pkt 15.</w:t>
      </w:r>
      <w:r w:rsidR="00847323" w:rsidRPr="00847323">
        <w:rPr>
          <w:rFonts w:asciiTheme="minorHAnsi" w:hAnsiTheme="minorHAnsi" w:cstheme="minorHAnsi"/>
          <w:sz w:val="22"/>
        </w:rPr>
        <w:t>3</w:t>
      </w:r>
      <w:r w:rsidRPr="00847323">
        <w:rPr>
          <w:rFonts w:asciiTheme="minorHAnsi" w:hAnsiTheme="minorHAnsi" w:cstheme="minorHAnsi"/>
          <w:sz w:val="22"/>
        </w:rPr>
        <w:t xml:space="preserve">. </w:t>
      </w:r>
    </w:p>
    <w:p w14:paraId="56C43882" w14:textId="73DBECBC"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W przypadku gdy wniosek o wyjaśnienie treści SWZ nie wpłynął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Zamawiający nie ma obowiązku udzielania wyjaśnień SWZ oraz obowiązku przedłużenia terminu składania ofert.  </w:t>
      </w:r>
    </w:p>
    <w:p w14:paraId="78B8A976" w14:textId="04226794" w:rsidR="00153B75" w:rsidRDefault="00153B75">
      <w:pPr>
        <w:spacing w:after="29" w:line="259" w:lineRule="auto"/>
        <w:ind w:left="0" w:right="0" w:firstLine="0"/>
        <w:jc w:val="left"/>
      </w:pPr>
    </w:p>
    <w:p w14:paraId="5F4A1411" w14:textId="77777777" w:rsidR="00153B75" w:rsidRPr="00424E27" w:rsidRDefault="001875D6">
      <w:pPr>
        <w:numPr>
          <w:ilvl w:val="0"/>
          <w:numId w:val="1"/>
        </w:numPr>
        <w:spacing w:after="14" w:line="267" w:lineRule="auto"/>
        <w:ind w:right="335" w:hanging="720"/>
        <w:rPr>
          <w:rFonts w:asciiTheme="minorHAnsi" w:hAnsiTheme="minorHAnsi" w:cstheme="minorHAnsi"/>
          <w:sz w:val="22"/>
        </w:rPr>
      </w:pPr>
      <w:r w:rsidRPr="00424E27">
        <w:rPr>
          <w:rFonts w:asciiTheme="minorHAnsi" w:hAnsiTheme="minorHAnsi" w:cstheme="minorHAnsi"/>
          <w:b/>
          <w:sz w:val="22"/>
        </w:rPr>
        <w:lastRenderedPageBreak/>
        <w:t xml:space="preserve">OPIS SPOSOBU PRZYGOTOWANIA OFERT </w:t>
      </w:r>
    </w:p>
    <w:p w14:paraId="37F0C849"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Wykonawca może złożyć tylko jedną ofertę. </w:t>
      </w:r>
    </w:p>
    <w:p w14:paraId="2B4078E1" w14:textId="27F41757" w:rsidR="00153B75" w:rsidRPr="00424E27" w:rsidRDefault="001875D6">
      <w:pPr>
        <w:numPr>
          <w:ilvl w:val="1"/>
          <w:numId w:val="1"/>
        </w:numPr>
        <w:ind w:right="337" w:hanging="852"/>
        <w:rPr>
          <w:rFonts w:asciiTheme="minorHAnsi" w:hAnsiTheme="minorHAnsi" w:cstheme="minorHAnsi"/>
          <w:b/>
          <w:bCs/>
          <w:sz w:val="22"/>
        </w:rPr>
      </w:pPr>
      <w:r w:rsidRPr="00424E27">
        <w:rPr>
          <w:rFonts w:asciiTheme="minorHAnsi" w:hAnsiTheme="minorHAnsi" w:cstheme="minorHAnsi"/>
          <w:b/>
          <w:bCs/>
          <w:sz w:val="22"/>
        </w:rPr>
        <w:t xml:space="preserve">Zamawiający </w:t>
      </w:r>
      <w:r w:rsidR="00EA7D00">
        <w:rPr>
          <w:rFonts w:asciiTheme="minorHAnsi" w:hAnsiTheme="minorHAnsi" w:cstheme="minorHAnsi"/>
          <w:b/>
          <w:bCs/>
          <w:sz w:val="22"/>
        </w:rPr>
        <w:t xml:space="preserve">nie </w:t>
      </w:r>
      <w:r w:rsidRPr="00424E27">
        <w:rPr>
          <w:rFonts w:asciiTheme="minorHAnsi" w:hAnsiTheme="minorHAnsi" w:cstheme="minorHAnsi"/>
          <w:b/>
          <w:bCs/>
          <w:sz w:val="22"/>
        </w:rPr>
        <w:t xml:space="preserve">dopuszcza </w:t>
      </w:r>
      <w:r w:rsidR="00D87659">
        <w:rPr>
          <w:rFonts w:asciiTheme="minorHAnsi" w:hAnsiTheme="minorHAnsi" w:cstheme="minorHAnsi"/>
          <w:b/>
          <w:bCs/>
          <w:sz w:val="22"/>
        </w:rPr>
        <w:t xml:space="preserve">do </w:t>
      </w:r>
      <w:r w:rsidRPr="00424E27">
        <w:rPr>
          <w:rFonts w:asciiTheme="minorHAnsi" w:hAnsiTheme="minorHAnsi" w:cstheme="minorHAnsi"/>
          <w:b/>
          <w:bCs/>
          <w:sz w:val="22"/>
        </w:rPr>
        <w:t xml:space="preserve">składania ofert częściowych. </w:t>
      </w:r>
    </w:p>
    <w:p w14:paraId="636A19D7"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Zamawiający nie dopuszcza składania ofert wariantowych. </w:t>
      </w:r>
    </w:p>
    <w:p w14:paraId="786E3F98" w14:textId="3CA6CECC" w:rsidR="00153B75" w:rsidRPr="00DF15E4" w:rsidRDefault="001875D6">
      <w:pPr>
        <w:numPr>
          <w:ilvl w:val="1"/>
          <w:numId w:val="1"/>
        </w:numPr>
        <w:ind w:right="337" w:hanging="852"/>
        <w:rPr>
          <w:rFonts w:asciiTheme="minorHAnsi" w:hAnsiTheme="minorHAnsi" w:cstheme="minorHAnsi"/>
          <w:b/>
          <w:bCs/>
          <w:sz w:val="22"/>
        </w:rPr>
      </w:pPr>
      <w:r w:rsidRPr="00DF15E4">
        <w:rPr>
          <w:rFonts w:asciiTheme="minorHAnsi" w:hAnsiTheme="minorHAnsi" w:cstheme="minorHAnsi"/>
          <w:b/>
          <w:bCs/>
          <w:sz w:val="22"/>
        </w:rPr>
        <w:t xml:space="preserve">Oferta musi być zabezpieczona wadium. </w:t>
      </w:r>
    </w:p>
    <w:p w14:paraId="388A990A" w14:textId="347E607B" w:rsidR="00153B75" w:rsidRPr="00424E27" w:rsidRDefault="001875D6">
      <w:pPr>
        <w:numPr>
          <w:ilvl w:val="1"/>
          <w:numId w:val="1"/>
        </w:numPr>
        <w:spacing w:after="36"/>
        <w:ind w:right="337" w:hanging="852"/>
        <w:rPr>
          <w:rFonts w:asciiTheme="minorHAnsi" w:hAnsiTheme="minorHAnsi" w:cstheme="minorHAnsi"/>
          <w:sz w:val="22"/>
        </w:rPr>
      </w:pPr>
      <w:r w:rsidRPr="00424E27">
        <w:rPr>
          <w:rFonts w:asciiTheme="minorHAnsi" w:hAnsiTheme="minorHAnsi" w:cstheme="minorHAnsi"/>
          <w:sz w:val="22"/>
        </w:rPr>
        <w:t xml:space="preserve">Ofertę stanowi wypełniony Formularz </w:t>
      </w:r>
      <w:r w:rsidR="00424E27">
        <w:rPr>
          <w:rFonts w:asciiTheme="minorHAnsi" w:hAnsiTheme="minorHAnsi" w:cstheme="minorHAnsi"/>
          <w:sz w:val="22"/>
        </w:rPr>
        <w:t>ofertowy (</w:t>
      </w:r>
      <w:r w:rsidR="00424E27" w:rsidRPr="004B38E0">
        <w:rPr>
          <w:rFonts w:asciiTheme="minorHAnsi" w:hAnsiTheme="minorHAnsi" w:cstheme="minorHAnsi"/>
          <w:b/>
          <w:bCs/>
          <w:sz w:val="22"/>
        </w:rPr>
        <w:t xml:space="preserve">Wzór – Załącznik nr </w:t>
      </w:r>
      <w:r w:rsidR="006A5AB0">
        <w:rPr>
          <w:rFonts w:asciiTheme="minorHAnsi" w:hAnsiTheme="minorHAnsi" w:cstheme="minorHAnsi"/>
          <w:b/>
          <w:bCs/>
          <w:sz w:val="22"/>
        </w:rPr>
        <w:t>3</w:t>
      </w:r>
      <w:r w:rsidR="00424E27" w:rsidRPr="004B38E0">
        <w:rPr>
          <w:rFonts w:asciiTheme="minorHAnsi" w:hAnsiTheme="minorHAnsi" w:cstheme="minorHAnsi"/>
          <w:b/>
          <w:bCs/>
          <w:sz w:val="22"/>
        </w:rPr>
        <w:t xml:space="preserve"> do SWZ</w:t>
      </w:r>
      <w:r w:rsidR="00424E27">
        <w:rPr>
          <w:rFonts w:asciiTheme="minorHAnsi" w:hAnsiTheme="minorHAnsi" w:cstheme="minorHAnsi"/>
          <w:sz w:val="22"/>
        </w:rPr>
        <w:t>)</w:t>
      </w:r>
      <w:r w:rsidR="00EA7D00">
        <w:rPr>
          <w:rFonts w:asciiTheme="minorHAnsi" w:hAnsiTheme="minorHAnsi" w:cstheme="minorHAnsi"/>
          <w:sz w:val="22"/>
        </w:rPr>
        <w:t xml:space="preserve"> </w:t>
      </w:r>
      <w:r w:rsidRPr="00424E27">
        <w:rPr>
          <w:rFonts w:asciiTheme="minorHAnsi" w:hAnsiTheme="minorHAnsi" w:cstheme="minorHAnsi"/>
          <w:sz w:val="22"/>
        </w:rPr>
        <w:t xml:space="preserve">oraz niżej wymienione dokumenty: </w:t>
      </w:r>
    </w:p>
    <w:p w14:paraId="170733D7" w14:textId="45EF6296" w:rsidR="004B38E0" w:rsidRPr="00FF64CE"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pełnomocnictwo lub inny dokument potwierdzający umocowanie do reprezentowania wszystkich Wykonawców wspólnie ubiegających się o udzielenie zamówienia  lub inny dokument potwierdzający umocowanie do reprezentowania  wykonawcy (np. umowa o współdziałaniu). Pełnomocnik może być ustanowiony do reprezentowania Wykonawców w postępowaniu albo do reprezentowania w postępowaniu i zawarcia umowy. (jeżeli dotyczy);</w:t>
      </w:r>
    </w:p>
    <w:p w14:paraId="395263DB" w14:textId="06D4F6F9" w:rsidR="004B38E0"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00555806" w:rsidRPr="00555806">
        <w:rPr>
          <w:rFonts w:asciiTheme="minorHAnsi" w:hAnsiTheme="minorHAnsi" w:cstheme="minorHAnsi"/>
          <w:sz w:val="22"/>
        </w:rPr>
        <w:t>t.j</w:t>
      </w:r>
      <w:proofErr w:type="spellEnd"/>
      <w:r w:rsidR="00555806" w:rsidRPr="00555806">
        <w:rPr>
          <w:rFonts w:asciiTheme="minorHAnsi" w:hAnsiTheme="minorHAnsi" w:cstheme="minorHAnsi"/>
          <w:sz w:val="22"/>
        </w:rPr>
        <w:t>.: Dz.U. z 2021 poz. 2070 ze zm.</w:t>
      </w:r>
      <w:r w:rsidRPr="00FF64CE">
        <w:rPr>
          <w:rFonts w:asciiTheme="minorHAnsi" w:hAnsiTheme="minorHAnsi" w:cstheme="minorHAnsi"/>
          <w:sz w:val="22"/>
        </w:rPr>
        <w:t>);</w:t>
      </w:r>
    </w:p>
    <w:p w14:paraId="478962F9" w14:textId="2195A878" w:rsidR="00A75FEF"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zobowiązania wymagane postanowieniami pkt. 11.3. SWZ</w:t>
      </w:r>
      <w:r>
        <w:rPr>
          <w:rFonts w:asciiTheme="minorHAnsi" w:hAnsiTheme="minorHAnsi" w:cstheme="minorHAnsi"/>
          <w:sz w:val="22"/>
        </w:rPr>
        <w:t xml:space="preserve"> (o ile dotyczy)</w:t>
      </w:r>
      <w:r w:rsidRPr="00FF64CE">
        <w:rPr>
          <w:rFonts w:asciiTheme="minorHAnsi" w:hAnsiTheme="minorHAnsi" w:cstheme="minorHAnsi"/>
          <w:sz w:val="22"/>
        </w:rPr>
        <w:t>,  w przypadku gdy Wykonawca polega na zdolnościach podmiotów udostępniających zasoby w celu potwierdzenia spełniania warunków udziału w postępowaniu wraz z pełnomocnictwami, jeżeli prawo do podpisania danego zobowiązania nie wynika z dokumentów,</w:t>
      </w:r>
      <w:r>
        <w:rPr>
          <w:rFonts w:asciiTheme="minorHAnsi" w:hAnsiTheme="minorHAnsi" w:cstheme="minorHAnsi"/>
          <w:sz w:val="22"/>
        </w:rPr>
        <w:t xml:space="preserve"> które </w:t>
      </w:r>
      <w:r w:rsidRPr="00FF64CE">
        <w:rPr>
          <w:rFonts w:asciiTheme="minorHAnsi" w:hAnsiTheme="minorHAnsi" w:cstheme="minorHAnsi"/>
          <w:sz w:val="22"/>
        </w:rPr>
        <w:t xml:space="preserve"> </w:t>
      </w:r>
      <w:r w:rsidR="00086FB8" w:rsidRPr="00086FB8">
        <w:rPr>
          <w:rFonts w:asciiTheme="minorHAnsi" w:hAnsiTheme="minorHAnsi" w:cstheme="minorHAnsi"/>
          <w:sz w:val="22"/>
        </w:rPr>
        <w:t>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00555806" w:rsidRPr="00555806">
        <w:rPr>
          <w:rFonts w:asciiTheme="minorHAnsi" w:hAnsiTheme="minorHAnsi" w:cstheme="minorHAnsi"/>
          <w:sz w:val="22"/>
        </w:rPr>
        <w:t>t.j</w:t>
      </w:r>
      <w:proofErr w:type="spellEnd"/>
      <w:r w:rsidR="00555806" w:rsidRPr="00555806">
        <w:rPr>
          <w:rFonts w:asciiTheme="minorHAnsi" w:hAnsiTheme="minorHAnsi" w:cstheme="minorHAnsi"/>
          <w:sz w:val="22"/>
        </w:rPr>
        <w:t>.: Dz.U. z 2021 poz. 2070 ze zm.</w:t>
      </w:r>
      <w:r w:rsidR="00086FB8" w:rsidRPr="00086FB8">
        <w:rPr>
          <w:rFonts w:asciiTheme="minorHAnsi" w:hAnsiTheme="minorHAnsi" w:cstheme="minorHAnsi"/>
          <w:sz w:val="22"/>
        </w:rPr>
        <w:t>)</w:t>
      </w:r>
      <w:r w:rsidRPr="00FF64CE">
        <w:rPr>
          <w:rFonts w:asciiTheme="minorHAnsi" w:hAnsiTheme="minorHAnsi" w:cstheme="minorHAnsi"/>
          <w:sz w:val="22"/>
        </w:rPr>
        <w:t>;</w:t>
      </w:r>
    </w:p>
    <w:p w14:paraId="7226B02E" w14:textId="565A6BDF" w:rsidR="00FF64CE" w:rsidRDefault="00A75FEF" w:rsidP="000A31E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oświadczenie Wykonawców wspólnie ubiegających się o udzielenie zamówienia, o którym mowa w art. 117 ust. 4 ustawy</w:t>
      </w:r>
      <w:r>
        <w:rPr>
          <w:rFonts w:asciiTheme="minorHAnsi" w:hAnsiTheme="minorHAnsi" w:cstheme="minorHAnsi"/>
          <w:sz w:val="22"/>
        </w:rPr>
        <w:t xml:space="preserve"> (o ile dotyczy);</w:t>
      </w:r>
    </w:p>
    <w:p w14:paraId="21946016" w14:textId="2D2B3710" w:rsidR="00A75FEF" w:rsidRPr="00FF64CE" w:rsidRDefault="00A75FEF" w:rsidP="000A31E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w:t>
      </w:r>
      <w:r>
        <w:rPr>
          <w:rFonts w:asciiTheme="minorHAnsi" w:hAnsiTheme="minorHAnsi" w:cstheme="minorHAnsi"/>
          <w:sz w:val="22"/>
        </w:rPr>
        <w:t>a</w:t>
      </w:r>
      <w:r w:rsidRPr="00A75FEF">
        <w:rPr>
          <w:rFonts w:asciiTheme="minorHAnsi" w:hAnsiTheme="minorHAnsi" w:cstheme="minorHAnsi"/>
          <w:sz w:val="22"/>
        </w:rPr>
        <w:t xml:space="preserve"> wymagane postanowieniami pkt 10.2., 11.</w:t>
      </w:r>
      <w:r>
        <w:rPr>
          <w:rFonts w:asciiTheme="minorHAnsi" w:hAnsiTheme="minorHAnsi" w:cstheme="minorHAnsi"/>
          <w:sz w:val="22"/>
        </w:rPr>
        <w:t>6</w:t>
      </w:r>
      <w:r w:rsidRPr="00A75FEF">
        <w:rPr>
          <w:rFonts w:asciiTheme="minorHAnsi" w:hAnsiTheme="minorHAnsi" w:cstheme="minorHAnsi"/>
          <w:sz w:val="22"/>
        </w:rPr>
        <w:t>.</w:t>
      </w:r>
      <w:r>
        <w:rPr>
          <w:rFonts w:asciiTheme="minorHAnsi" w:hAnsiTheme="minorHAnsi" w:cstheme="minorHAnsi"/>
          <w:sz w:val="22"/>
        </w:rPr>
        <w:t xml:space="preserve"> (o ile dotyczy)</w:t>
      </w:r>
      <w:r w:rsidRPr="00A75FEF">
        <w:rPr>
          <w:rFonts w:asciiTheme="minorHAnsi" w:hAnsiTheme="minorHAnsi" w:cstheme="minorHAnsi"/>
          <w:sz w:val="22"/>
        </w:rPr>
        <w:t xml:space="preserve"> i 13.3. </w:t>
      </w:r>
      <w:r>
        <w:rPr>
          <w:rFonts w:asciiTheme="minorHAnsi" w:hAnsiTheme="minorHAnsi" w:cstheme="minorHAnsi"/>
          <w:sz w:val="22"/>
        </w:rPr>
        <w:t>(o ile dotyczy) SWZ</w:t>
      </w:r>
      <w:r w:rsidRPr="00A75FEF">
        <w:rPr>
          <w:rFonts w:asciiTheme="minorHAnsi" w:hAnsiTheme="minorHAnsi" w:cstheme="minorHAnsi"/>
          <w:sz w:val="22"/>
        </w:rPr>
        <w:t>.</w:t>
      </w:r>
    </w:p>
    <w:p w14:paraId="484E6E87" w14:textId="77777777" w:rsidR="00153B75" w:rsidRPr="00A75FEF" w:rsidRDefault="001875D6">
      <w:pPr>
        <w:numPr>
          <w:ilvl w:val="1"/>
          <w:numId w:val="1"/>
        </w:numPr>
        <w:ind w:right="337" w:hanging="852"/>
        <w:rPr>
          <w:rFonts w:asciiTheme="minorHAnsi" w:hAnsiTheme="minorHAnsi" w:cstheme="minorHAnsi"/>
          <w:sz w:val="22"/>
        </w:rPr>
      </w:pPr>
      <w:r w:rsidRPr="00A75FEF">
        <w:rPr>
          <w:rFonts w:asciiTheme="minorHAnsi" w:hAnsiTheme="minorHAnsi" w:cstheme="minorHAnsi"/>
          <w:sz w:val="22"/>
        </w:rPr>
        <w:t xml:space="preserve">Zamawiający </w:t>
      </w:r>
      <w:r w:rsidRPr="00A75FEF">
        <w:rPr>
          <w:rFonts w:asciiTheme="minorHAnsi" w:hAnsiTheme="minorHAnsi" w:cstheme="minorHAnsi"/>
          <w:b/>
          <w:sz w:val="22"/>
        </w:rPr>
        <w:t>nie żąda złożenia</w:t>
      </w:r>
      <w:r w:rsidRPr="00A75FEF">
        <w:rPr>
          <w:rFonts w:asciiTheme="minorHAnsi" w:hAnsiTheme="minorHAnsi" w:cstheme="minorHAnsi"/>
          <w:sz w:val="22"/>
        </w:rPr>
        <w:t xml:space="preserve"> wraz z Ofertą przedmiotowych środków dowodowych. </w:t>
      </w:r>
    </w:p>
    <w:p w14:paraId="03F3160D" w14:textId="77777777" w:rsidR="00153B75" w:rsidRPr="00A75FEF" w:rsidRDefault="001875D6">
      <w:pPr>
        <w:numPr>
          <w:ilvl w:val="1"/>
          <w:numId w:val="1"/>
        </w:numPr>
        <w:spacing w:after="78"/>
        <w:ind w:right="337" w:hanging="852"/>
        <w:rPr>
          <w:rFonts w:asciiTheme="minorHAnsi" w:hAnsiTheme="minorHAnsi" w:cstheme="minorHAnsi"/>
          <w:sz w:val="22"/>
        </w:rPr>
      </w:pPr>
      <w:r w:rsidRPr="00A75FEF">
        <w:rPr>
          <w:rFonts w:asciiTheme="minorHAnsi" w:hAnsiTheme="minorHAnsi" w:cstheme="minorHAnsi"/>
          <w:b/>
          <w:sz w:val="22"/>
        </w:rPr>
        <w:t>Wymagania formalne</w:t>
      </w:r>
      <w:r w:rsidRPr="00A75FEF">
        <w:rPr>
          <w:rFonts w:asciiTheme="minorHAnsi" w:hAnsiTheme="minorHAnsi" w:cstheme="minorHAnsi"/>
          <w:sz w:val="22"/>
        </w:rPr>
        <w:t xml:space="preserve"> dotyczące składanych w postępowaniu podmiotowych środków dowodowych oraz innych dokumentów lub oświadczeń: </w:t>
      </w:r>
    </w:p>
    <w:p w14:paraId="1FA19E82" w14:textId="2CD3E1D1" w:rsidR="00153B75" w:rsidRPr="00A75FEF" w:rsidRDefault="001875D6">
      <w:pPr>
        <w:numPr>
          <w:ilvl w:val="2"/>
          <w:numId w:val="1"/>
        </w:numPr>
        <w:ind w:right="337" w:hanging="994"/>
        <w:rPr>
          <w:rFonts w:asciiTheme="minorHAnsi" w:hAnsiTheme="minorHAnsi" w:cstheme="minorHAnsi"/>
          <w:sz w:val="22"/>
        </w:rPr>
      </w:pPr>
      <w:r w:rsidRPr="00A75FEF">
        <w:rPr>
          <w:rFonts w:asciiTheme="minorHAnsi" w:hAnsiTheme="minorHAnsi" w:cstheme="minorHAnsi"/>
          <w:sz w:val="22"/>
        </w:rPr>
        <w:t>Ofertę oraz</w:t>
      </w:r>
      <w:r w:rsidRPr="00A75FEF">
        <w:rPr>
          <w:rFonts w:asciiTheme="minorHAnsi" w:eastAsia="Times New Roman" w:hAnsiTheme="minorHAnsi" w:cstheme="minorHAnsi"/>
          <w:b/>
          <w:sz w:val="22"/>
        </w:rPr>
        <w:t xml:space="preserve"> </w:t>
      </w:r>
      <w:r w:rsidRPr="00A75FEF">
        <w:rPr>
          <w:rFonts w:asciiTheme="minorHAnsi" w:hAnsiTheme="minorHAnsi" w:cstheme="minorHAnsi"/>
          <w:sz w:val="22"/>
        </w:rPr>
        <w:t>oświadczeni</w:t>
      </w:r>
      <w:r w:rsidR="00A75FEF" w:rsidRPr="00A75FEF">
        <w:rPr>
          <w:rFonts w:asciiTheme="minorHAnsi" w:hAnsiTheme="minorHAnsi" w:cstheme="minorHAnsi"/>
          <w:sz w:val="22"/>
        </w:rPr>
        <w:t>a</w:t>
      </w:r>
      <w:r w:rsidRPr="00A75FEF">
        <w:rPr>
          <w:rFonts w:asciiTheme="minorHAnsi" w:hAnsiTheme="minorHAnsi" w:cstheme="minorHAnsi"/>
          <w:sz w:val="22"/>
        </w:rPr>
        <w:t xml:space="preserv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 </w:t>
      </w:r>
    </w:p>
    <w:p w14:paraId="164A9408" w14:textId="77777777" w:rsidR="00153B75" w:rsidRDefault="001875D6">
      <w:pPr>
        <w:numPr>
          <w:ilvl w:val="2"/>
          <w:numId w:val="1"/>
        </w:numPr>
        <w:spacing w:after="29" w:line="277" w:lineRule="auto"/>
        <w:ind w:right="337" w:hanging="994"/>
      </w:pPr>
      <w:r w:rsidRPr="00A75FEF">
        <w:rPr>
          <w:rFonts w:asciiTheme="minorHAnsi" w:hAnsiTheme="minorHAnsi" w:cstheme="minorHAnsi"/>
          <w:sz w:val="22"/>
        </w:rPr>
        <w:t>W przypadku, gdy podmiotowe środki dowodowe inne dokumenty lub dokumenty potwierdzające umocowanie do reprezentowania zostały wystawione przez upoważnione podmioty:</w:t>
      </w:r>
      <w:r>
        <w:t xml:space="preserve"> </w:t>
      </w:r>
    </w:p>
    <w:p w14:paraId="461DB03A" w14:textId="77777777" w:rsidR="00153B75" w:rsidRPr="00A75FEF" w:rsidRDefault="001875D6" w:rsidP="000A31E0">
      <w:pPr>
        <w:numPr>
          <w:ilvl w:val="5"/>
          <w:numId w:val="11"/>
        </w:numPr>
        <w:spacing w:after="38" w:line="267" w:lineRule="auto"/>
        <w:ind w:right="336" w:hanging="281"/>
        <w:rPr>
          <w:rFonts w:asciiTheme="minorHAnsi" w:hAnsiTheme="minorHAnsi" w:cstheme="minorHAnsi"/>
          <w:sz w:val="22"/>
        </w:rPr>
      </w:pPr>
      <w:r w:rsidRPr="00A75FEF">
        <w:rPr>
          <w:rFonts w:asciiTheme="minorHAnsi" w:hAnsiTheme="minorHAnsi" w:cstheme="minorHAnsi"/>
          <w:sz w:val="22"/>
        </w:rPr>
        <w:lastRenderedPageBreak/>
        <w:t xml:space="preserve">jako </w:t>
      </w:r>
      <w:r w:rsidRPr="00A75FEF">
        <w:rPr>
          <w:rFonts w:asciiTheme="minorHAnsi" w:hAnsiTheme="minorHAnsi" w:cstheme="minorHAnsi"/>
          <w:b/>
          <w:sz w:val="22"/>
        </w:rPr>
        <w:t>dokument elektroniczny – Wykonawca przekazuje ten dokument</w:t>
      </w:r>
      <w:r w:rsidRPr="00A75FEF">
        <w:rPr>
          <w:rFonts w:asciiTheme="minorHAnsi" w:hAnsiTheme="minorHAnsi" w:cstheme="minorHAnsi"/>
          <w:sz w:val="22"/>
        </w:rPr>
        <w:t xml:space="preserve">; </w:t>
      </w:r>
    </w:p>
    <w:p w14:paraId="7BFE792F" w14:textId="6A8404D9" w:rsidR="00153B75" w:rsidRDefault="001875D6" w:rsidP="000A31E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jako dokument w postaci papierowej – Wykonawca </w:t>
      </w:r>
      <w:r w:rsidRPr="00A75FEF">
        <w:rPr>
          <w:rFonts w:asciiTheme="minorHAnsi" w:hAnsiTheme="minorHAnsi" w:cstheme="minorHAnsi"/>
          <w:b/>
          <w:sz w:val="22"/>
        </w:rPr>
        <w:t>przekazuje cyfrowe odwzorowanie tego dokumentu opatrzone podpisem kwalifikowanym, podpisem zaufanym lub podpisem osobistym</w:t>
      </w:r>
      <w:r w:rsidRPr="00A75FEF">
        <w:rPr>
          <w:rFonts w:asciiTheme="minorHAnsi" w:hAnsiTheme="minorHAnsi" w:cstheme="minorHAnsi"/>
          <w:sz w:val="22"/>
        </w:rPr>
        <w:t xml:space="preserve"> poświadczającym zgodność odwzorowania cyfrowego z dokumentem w postaci papierowej;</w:t>
      </w:r>
    </w:p>
    <w:p w14:paraId="6C7BF14A" w14:textId="77777777" w:rsidR="00153B75" w:rsidRPr="00A75FEF" w:rsidRDefault="001875D6" w:rsidP="000A31E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Potwierdzenia zgodności odwzorowania cyfrowego z dokumentem w postaci papierowej, o którym mowa w </w:t>
      </w:r>
      <w:proofErr w:type="spellStart"/>
      <w:r w:rsidRPr="00A75FEF">
        <w:rPr>
          <w:rFonts w:asciiTheme="minorHAnsi" w:hAnsiTheme="minorHAnsi" w:cstheme="minorHAnsi"/>
          <w:sz w:val="22"/>
        </w:rPr>
        <w:t>ppkt</w:t>
      </w:r>
      <w:proofErr w:type="spellEnd"/>
      <w:r w:rsidRPr="00A75FEF">
        <w:rPr>
          <w:rFonts w:asciiTheme="minorHAnsi" w:hAnsiTheme="minorHAnsi" w:cstheme="minorHAnsi"/>
          <w:sz w:val="22"/>
        </w:rPr>
        <w:t xml:space="preserve">. 2) powyżej, dokonuje notariusz lub: </w:t>
      </w:r>
    </w:p>
    <w:p w14:paraId="69E48F67" w14:textId="77777777" w:rsidR="00153B75" w:rsidRPr="00A75FEF" w:rsidRDefault="001875D6" w:rsidP="000A31E0">
      <w:pPr>
        <w:numPr>
          <w:ilvl w:val="5"/>
          <w:numId w:val="9"/>
        </w:numPr>
        <w:spacing w:after="33"/>
        <w:ind w:right="337" w:hanging="427"/>
        <w:rPr>
          <w:rFonts w:asciiTheme="minorHAnsi" w:hAnsiTheme="minorHAnsi" w:cstheme="minorHAnsi"/>
          <w:sz w:val="22"/>
        </w:rPr>
      </w:pPr>
      <w:r w:rsidRPr="00A75FEF">
        <w:rPr>
          <w:rFonts w:asciiTheme="minorHAnsi" w:hAnsiTheme="minorHAnsi" w:cstheme="minorHAnsi"/>
          <w:sz w:val="22"/>
        </w:rPr>
        <w:t xml:space="preserve">w przypadku podmiotowych środków dowodowych oraz dokumentów potwierdzających umocowanie do reprezentowania – odpowiednio Wykonawca, Wykonawca ubiegający się wspólnie z nim o udzielenie zamówienia, podmiot udostępniający zasoby, każdy w zakresie dokumentu, który go dotyczy; </w:t>
      </w:r>
    </w:p>
    <w:p w14:paraId="005E5570" w14:textId="77777777" w:rsidR="00153B75" w:rsidRDefault="001875D6" w:rsidP="000A31E0">
      <w:pPr>
        <w:numPr>
          <w:ilvl w:val="5"/>
          <w:numId w:val="9"/>
        </w:numPr>
        <w:ind w:right="337" w:hanging="427"/>
      </w:pPr>
      <w:r w:rsidRPr="00A75FEF">
        <w:rPr>
          <w:rFonts w:asciiTheme="minorHAnsi" w:hAnsiTheme="minorHAnsi" w:cstheme="minorHAnsi"/>
          <w:sz w:val="22"/>
        </w:rPr>
        <w:t xml:space="preserve">w przypadku innych dokumentów – odpowiednio Wykonawca lub Wykonawca wspólnie ubiegający się o udzielenie zamówienia, każdy w zakresie dokumentu, który go dotyczy; </w:t>
      </w:r>
    </w:p>
    <w:p w14:paraId="2DF791F6" w14:textId="6D7A05B2" w:rsidR="00153B75" w:rsidRPr="00256F61" w:rsidRDefault="001875D6">
      <w:pPr>
        <w:numPr>
          <w:ilvl w:val="2"/>
          <w:numId w:val="1"/>
        </w:numPr>
        <w:ind w:right="337" w:hanging="994"/>
        <w:rPr>
          <w:rFonts w:asciiTheme="minorHAnsi" w:hAnsiTheme="minorHAnsi" w:cstheme="minorHAnsi"/>
          <w:sz w:val="22"/>
        </w:rPr>
      </w:pPr>
      <w:r w:rsidRPr="00256F61">
        <w:rPr>
          <w:rFonts w:asciiTheme="minorHAnsi" w:hAnsiTheme="minorHAnsi" w:cstheme="minorHAnsi"/>
          <w:sz w:val="22"/>
        </w:rPr>
        <w:t>Podmiotowe środki dowodowe, w tym oświadczenie, o którym mowa w pkt 16.</w:t>
      </w:r>
      <w:r w:rsidR="00256F61" w:rsidRPr="00256F61">
        <w:rPr>
          <w:rFonts w:asciiTheme="minorHAnsi" w:hAnsiTheme="minorHAnsi" w:cstheme="minorHAnsi"/>
          <w:sz w:val="22"/>
        </w:rPr>
        <w:t>5</w:t>
      </w:r>
      <w:r w:rsidRPr="00256F61">
        <w:rPr>
          <w:rFonts w:asciiTheme="minorHAnsi" w:hAnsiTheme="minorHAnsi" w:cstheme="minorHAnsi"/>
          <w:sz w:val="22"/>
        </w:rPr>
        <w:t xml:space="preserve">. </w:t>
      </w:r>
      <w:proofErr w:type="spellStart"/>
      <w:r w:rsidR="00256F61" w:rsidRPr="00256F61">
        <w:rPr>
          <w:rFonts w:asciiTheme="minorHAnsi" w:hAnsiTheme="minorHAnsi" w:cstheme="minorHAnsi"/>
          <w:sz w:val="22"/>
        </w:rPr>
        <w:t>ppkt</w:t>
      </w:r>
      <w:proofErr w:type="spellEnd"/>
      <w:r w:rsidR="00256F61" w:rsidRPr="00256F61">
        <w:rPr>
          <w:rFonts w:asciiTheme="minorHAnsi" w:hAnsiTheme="minorHAnsi" w:cstheme="minorHAnsi"/>
          <w:sz w:val="22"/>
        </w:rPr>
        <w:t xml:space="preserve"> </w:t>
      </w:r>
      <w:r w:rsidR="001D45CE">
        <w:rPr>
          <w:rFonts w:asciiTheme="minorHAnsi" w:hAnsiTheme="minorHAnsi" w:cstheme="minorHAnsi"/>
          <w:sz w:val="22"/>
        </w:rPr>
        <w:t>4</w:t>
      </w:r>
      <w:r w:rsidR="00256F61" w:rsidRPr="00256F61">
        <w:rPr>
          <w:rFonts w:asciiTheme="minorHAnsi" w:hAnsiTheme="minorHAnsi" w:cstheme="minorHAnsi"/>
          <w:sz w:val="22"/>
        </w:rPr>
        <w:t xml:space="preserve"> SWZ, zobowiązanie/-</w:t>
      </w:r>
      <w:proofErr w:type="spellStart"/>
      <w:r w:rsidR="00256F61" w:rsidRPr="00256F61">
        <w:rPr>
          <w:rFonts w:asciiTheme="minorHAnsi" w:hAnsiTheme="minorHAnsi" w:cstheme="minorHAnsi"/>
          <w:sz w:val="22"/>
        </w:rPr>
        <w:t>nia</w:t>
      </w:r>
      <w:proofErr w:type="spellEnd"/>
      <w:r w:rsidR="00256F61" w:rsidRPr="00256F61">
        <w:rPr>
          <w:rFonts w:asciiTheme="minorHAnsi" w:hAnsiTheme="minorHAnsi" w:cstheme="minorHAnsi"/>
          <w:sz w:val="22"/>
        </w:rPr>
        <w:t xml:space="preserve"> podmiotu udostępniającego zasoby, które nie zostały wystawione przez upoważnione podmioty, oraz wymagane pełnomocnictwa:</w:t>
      </w:r>
    </w:p>
    <w:p w14:paraId="6604A1BB" w14:textId="77777777" w:rsidR="00153B75" w:rsidRPr="00256F61" w:rsidRDefault="001875D6" w:rsidP="000A31E0">
      <w:pPr>
        <w:numPr>
          <w:ilvl w:val="5"/>
          <w:numId w:val="7"/>
        </w:numPr>
        <w:spacing w:after="14" w:line="267" w:lineRule="auto"/>
        <w:ind w:right="336" w:hanging="281"/>
        <w:rPr>
          <w:rFonts w:asciiTheme="minorHAnsi" w:hAnsiTheme="minorHAnsi" w:cstheme="minorHAnsi"/>
          <w:sz w:val="22"/>
        </w:rPr>
      </w:pPr>
      <w:r w:rsidRPr="00256F61">
        <w:rPr>
          <w:rFonts w:asciiTheme="minorHAnsi" w:hAnsiTheme="minorHAnsi" w:cstheme="minorHAnsi"/>
          <w:b/>
          <w:sz w:val="22"/>
        </w:rPr>
        <w:t>Wykonawca</w:t>
      </w:r>
      <w:r w:rsidRPr="00256F61">
        <w:rPr>
          <w:rFonts w:asciiTheme="minorHAnsi" w:hAnsiTheme="minorHAnsi" w:cstheme="minorHAnsi"/>
          <w:sz w:val="22"/>
        </w:rPr>
        <w:t xml:space="preserve"> </w:t>
      </w:r>
      <w:r w:rsidRPr="00256F61">
        <w:rPr>
          <w:rFonts w:asciiTheme="minorHAnsi" w:hAnsiTheme="minorHAnsi" w:cstheme="minorHAnsi"/>
          <w:b/>
          <w:sz w:val="22"/>
        </w:rPr>
        <w:t>przekazuje w postaci elektronicznej i opatruje kwalifikowanym podpisem elektronicznym, podpisem zaufanym lub podpisem osobistym</w:t>
      </w:r>
      <w:r w:rsidRPr="00256F61">
        <w:rPr>
          <w:rFonts w:asciiTheme="minorHAnsi" w:hAnsiTheme="minorHAnsi" w:cstheme="minorHAnsi"/>
          <w:sz w:val="22"/>
        </w:rPr>
        <w:t xml:space="preserve">; </w:t>
      </w:r>
    </w:p>
    <w:p w14:paraId="18CA7E08" w14:textId="77777777" w:rsidR="00256F61" w:rsidRPr="00256F61" w:rsidRDefault="001875D6" w:rsidP="000A31E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gdy zostały sporządzone jako dokument w postaci papierowej i opatrzone własnoręcznym podpisem, Wykonawca </w:t>
      </w:r>
      <w:r w:rsidRPr="00256F61">
        <w:rPr>
          <w:rFonts w:asciiTheme="minorHAnsi" w:hAnsiTheme="minorHAnsi" w:cstheme="minorHAnsi"/>
          <w:b/>
          <w:sz w:val="22"/>
        </w:rPr>
        <w:t>przekazuje cyfrowe odwzorowanie tych dokumentów opatrzone kwalifikowanym podpisem elektronicznym</w:t>
      </w:r>
      <w:r w:rsidRPr="00256F61">
        <w:rPr>
          <w:rFonts w:asciiTheme="minorHAnsi" w:hAnsiTheme="minorHAnsi" w:cstheme="minorHAnsi"/>
          <w:sz w:val="22"/>
        </w:rPr>
        <w:t xml:space="preserve">, </w:t>
      </w:r>
      <w:r w:rsidRPr="00256F61">
        <w:rPr>
          <w:rFonts w:asciiTheme="minorHAnsi" w:hAnsiTheme="minorHAnsi" w:cstheme="minorHAnsi"/>
          <w:b/>
          <w:sz w:val="22"/>
        </w:rPr>
        <w:t>podpisem zaufanym lub podpisem osobistym</w:t>
      </w:r>
      <w:r w:rsidRPr="00256F61">
        <w:rPr>
          <w:rFonts w:asciiTheme="minorHAnsi" w:hAnsiTheme="minorHAnsi" w:cstheme="minorHAnsi"/>
          <w:sz w:val="22"/>
        </w:rPr>
        <w:t xml:space="preserve"> poświadczającym zgodność cyfrowego odwzorowania z dokumentem w postaci papierowej.</w:t>
      </w:r>
    </w:p>
    <w:p w14:paraId="72C123D3" w14:textId="5CBC43B0" w:rsidR="00256F61" w:rsidRPr="00256F61" w:rsidRDefault="00256F61" w:rsidP="000A31E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Poświadczenia zgodności cyfrowego odwzorowania z dokumentem w postaci papierowej, o którym mowa w </w:t>
      </w:r>
      <w:proofErr w:type="spellStart"/>
      <w:r w:rsidRPr="00256F61">
        <w:rPr>
          <w:rFonts w:asciiTheme="minorHAnsi" w:hAnsiTheme="minorHAnsi" w:cstheme="minorHAnsi"/>
          <w:sz w:val="22"/>
        </w:rPr>
        <w:t>ppkt</w:t>
      </w:r>
      <w:proofErr w:type="spellEnd"/>
      <w:r w:rsidRPr="00256F61">
        <w:rPr>
          <w:rFonts w:asciiTheme="minorHAnsi" w:hAnsiTheme="minorHAnsi" w:cstheme="minorHAnsi"/>
          <w:sz w:val="22"/>
        </w:rPr>
        <w:t xml:space="preserve">. 2) powyżej, dokonuje notariusz lub: </w:t>
      </w:r>
    </w:p>
    <w:p w14:paraId="2677F9D5" w14:textId="77777777" w:rsidR="00153B75" w:rsidRPr="00256F61" w:rsidRDefault="001875D6" w:rsidP="000A31E0">
      <w:pPr>
        <w:numPr>
          <w:ilvl w:val="5"/>
          <w:numId w:val="6"/>
        </w:numPr>
        <w:spacing w:after="36"/>
        <w:ind w:right="337" w:hanging="360"/>
        <w:rPr>
          <w:rFonts w:asciiTheme="minorHAnsi" w:hAnsiTheme="minorHAnsi" w:cstheme="minorHAnsi"/>
          <w:sz w:val="22"/>
        </w:rPr>
      </w:pPr>
      <w:r w:rsidRPr="00256F61">
        <w:rPr>
          <w:rFonts w:asciiTheme="minorHAnsi" w:hAnsiTheme="minorHAnsi" w:cstheme="minorHAnsi"/>
          <w:sz w:val="22"/>
        </w:rPr>
        <w:t xml:space="preserve">w przypadku podmiotowych środków dowodowych – odpowiednio Wykonawca, Wykonawca wspólnie ubiegający się o udzielenie zamówienia, podmiot udostępniający zasoby lub podwykonawca, w zakresie podmiotowych środków dowodowych, które każdego z nich dotyczą; </w:t>
      </w:r>
    </w:p>
    <w:p w14:paraId="63B8240A" w14:textId="220E9A6E" w:rsidR="00153B75" w:rsidRPr="00256F61" w:rsidRDefault="001875D6" w:rsidP="000A31E0">
      <w:pPr>
        <w:numPr>
          <w:ilvl w:val="5"/>
          <w:numId w:val="6"/>
        </w:numPr>
        <w:spacing w:after="34"/>
        <w:ind w:right="337" w:hanging="360"/>
        <w:rPr>
          <w:rFonts w:asciiTheme="minorHAnsi" w:hAnsiTheme="minorHAnsi" w:cstheme="minorHAnsi"/>
          <w:sz w:val="22"/>
        </w:rPr>
      </w:pPr>
      <w:r w:rsidRPr="00256F61">
        <w:rPr>
          <w:rFonts w:asciiTheme="minorHAnsi" w:hAnsiTheme="minorHAnsi" w:cstheme="minorHAnsi"/>
          <w:sz w:val="22"/>
        </w:rPr>
        <w:t>w przypadku oświadczenia, o którym mowa w pkt 16.</w:t>
      </w:r>
      <w:r w:rsidR="00256F61">
        <w:rPr>
          <w:rFonts w:asciiTheme="minorHAnsi" w:hAnsiTheme="minorHAnsi" w:cstheme="minorHAnsi"/>
          <w:sz w:val="22"/>
        </w:rPr>
        <w:t>5</w:t>
      </w:r>
      <w:r w:rsidRPr="00256F61">
        <w:rPr>
          <w:rFonts w:asciiTheme="minorHAnsi" w:hAnsiTheme="minorHAnsi" w:cstheme="minorHAnsi"/>
          <w:sz w:val="22"/>
        </w:rPr>
        <w:t xml:space="preserve">. </w:t>
      </w:r>
      <w:proofErr w:type="spellStart"/>
      <w:r w:rsidRPr="00256F61">
        <w:rPr>
          <w:rFonts w:asciiTheme="minorHAnsi" w:hAnsiTheme="minorHAnsi" w:cstheme="minorHAnsi"/>
          <w:sz w:val="22"/>
        </w:rPr>
        <w:t>ppkt</w:t>
      </w:r>
      <w:proofErr w:type="spellEnd"/>
      <w:r w:rsidRPr="00256F61">
        <w:rPr>
          <w:rFonts w:asciiTheme="minorHAnsi" w:hAnsiTheme="minorHAnsi" w:cstheme="minorHAnsi"/>
          <w:sz w:val="22"/>
        </w:rPr>
        <w:t xml:space="preserve"> </w:t>
      </w:r>
      <w:r w:rsidR="001D45CE">
        <w:rPr>
          <w:rFonts w:asciiTheme="minorHAnsi" w:hAnsiTheme="minorHAnsi" w:cstheme="minorHAnsi"/>
          <w:sz w:val="22"/>
        </w:rPr>
        <w:t>4</w:t>
      </w:r>
      <w:r w:rsidRPr="00256F61">
        <w:rPr>
          <w:rFonts w:asciiTheme="minorHAnsi" w:hAnsiTheme="minorHAnsi" w:cstheme="minorHAnsi"/>
          <w:sz w:val="22"/>
        </w:rPr>
        <w:t xml:space="preserve"> </w:t>
      </w:r>
      <w:r w:rsidR="00256F61">
        <w:rPr>
          <w:rFonts w:asciiTheme="minorHAnsi" w:hAnsiTheme="minorHAnsi" w:cstheme="minorHAnsi"/>
          <w:sz w:val="22"/>
        </w:rPr>
        <w:t>SWZ</w:t>
      </w:r>
      <w:r w:rsidRPr="00256F61">
        <w:rPr>
          <w:rFonts w:asciiTheme="minorHAnsi" w:hAnsiTheme="minorHAnsi" w:cstheme="minorHAnsi"/>
          <w:sz w:val="22"/>
        </w:rPr>
        <w:t xml:space="preserve">, zobowiązania podmiotu udostępniającego zasoby – odpowiednio Wykonawca lub Wykonawca wspólnie ubiegający się  o udzielenie zamówienia; </w:t>
      </w:r>
    </w:p>
    <w:p w14:paraId="2A4B6E4C" w14:textId="77777777" w:rsidR="00153B75" w:rsidRPr="00256F61" w:rsidRDefault="001875D6" w:rsidP="000A31E0">
      <w:pPr>
        <w:numPr>
          <w:ilvl w:val="5"/>
          <w:numId w:val="6"/>
        </w:numPr>
        <w:ind w:right="337" w:hanging="360"/>
        <w:rPr>
          <w:rFonts w:asciiTheme="minorHAnsi" w:hAnsiTheme="minorHAnsi" w:cstheme="minorHAnsi"/>
          <w:sz w:val="22"/>
        </w:rPr>
      </w:pPr>
      <w:r w:rsidRPr="00256F61">
        <w:rPr>
          <w:rFonts w:asciiTheme="minorHAnsi" w:hAnsiTheme="minorHAnsi" w:cstheme="minorHAnsi"/>
          <w:sz w:val="22"/>
        </w:rPr>
        <w:t xml:space="preserve">przypadku pełnomocnictwa - mocodawca. </w:t>
      </w:r>
    </w:p>
    <w:p w14:paraId="2AD32B35" w14:textId="11E2E852"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Zobowiązanie, o którym mowa w pkt 11.3. </w:t>
      </w:r>
      <w:r w:rsidR="00117E6B" w:rsidRPr="00117E6B">
        <w:rPr>
          <w:rFonts w:asciiTheme="minorHAnsi" w:hAnsiTheme="minorHAnsi" w:cstheme="minorHAnsi"/>
          <w:sz w:val="22"/>
        </w:rPr>
        <w:t>SWZ</w:t>
      </w:r>
      <w:r w:rsidRPr="00117E6B">
        <w:rPr>
          <w:rFonts w:asciiTheme="minorHAnsi" w:hAnsiTheme="minorHAnsi" w:cstheme="minorHAnsi"/>
          <w:sz w:val="22"/>
        </w:rPr>
        <w:t xml:space="preserve"> powinno być podpisane przez osobę upoważnioną do reprezentowania podmiotu udostępniającego zasoby. </w:t>
      </w:r>
    </w:p>
    <w:p w14:paraId="022D62AE" w14:textId="77777777"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Oferta powinna być sporządzona w języku polskim. </w:t>
      </w:r>
    </w:p>
    <w:p w14:paraId="222F5932" w14:textId="77777777" w:rsidR="00153B75" w:rsidRDefault="001875D6">
      <w:pPr>
        <w:numPr>
          <w:ilvl w:val="2"/>
          <w:numId w:val="1"/>
        </w:numPr>
        <w:ind w:right="337" w:hanging="994"/>
      </w:pPr>
      <w:r w:rsidRPr="00117E6B">
        <w:rPr>
          <w:rFonts w:asciiTheme="minorHAnsi" w:hAnsiTheme="minorHAnsi" w:cstheme="minorHAnsi"/>
          <w:sz w:val="22"/>
        </w:rPr>
        <w:t>Podmiotowe środki dowodowe lub inne dokumenty lub oświadczenia sporządzone w języku obcym Wykonawca przekazuje wraz z tłumaczeniem na język polski.</w:t>
      </w:r>
      <w:r>
        <w:t xml:space="preserve"> </w:t>
      </w:r>
    </w:p>
    <w:p w14:paraId="5B39B045" w14:textId="3ADF9AED" w:rsidR="00153B75" w:rsidRDefault="00153B75">
      <w:pPr>
        <w:spacing w:after="27" w:line="259" w:lineRule="auto"/>
        <w:ind w:left="0" w:right="0" w:firstLine="0"/>
        <w:jc w:val="left"/>
      </w:pPr>
    </w:p>
    <w:p w14:paraId="4F2C1BCF"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OPIS SPOSOBU OBLICZENIA CENY OFERTY  </w:t>
      </w:r>
    </w:p>
    <w:p w14:paraId="6A33BEBF" w14:textId="0FBC33DD" w:rsidR="00153B75" w:rsidRPr="007E70CC" w:rsidRDefault="009D530B">
      <w:pPr>
        <w:numPr>
          <w:ilvl w:val="1"/>
          <w:numId w:val="1"/>
        </w:numPr>
        <w:ind w:right="337" w:hanging="852"/>
        <w:rPr>
          <w:rFonts w:asciiTheme="minorHAnsi" w:hAnsiTheme="minorHAnsi" w:cstheme="minorHAnsi"/>
          <w:sz w:val="22"/>
        </w:rPr>
      </w:pPr>
      <w:r w:rsidRPr="009D530B">
        <w:rPr>
          <w:rFonts w:asciiTheme="minorHAnsi" w:hAnsiTheme="minorHAnsi" w:cstheme="minorHAnsi"/>
          <w:sz w:val="22"/>
        </w:rPr>
        <w:t xml:space="preserve">Wykonawca w ofercie określi cenę oferty brutto w zł (PLN), która stanowić będzie wynagrodzenie ryczałtowe za realizację przedmiotu zamówienia na którą </w:t>
      </w:r>
      <w:r w:rsidRPr="009D530B">
        <w:rPr>
          <w:rFonts w:asciiTheme="minorHAnsi" w:hAnsiTheme="minorHAnsi" w:cstheme="minorHAnsi"/>
          <w:sz w:val="22"/>
        </w:rPr>
        <w:lastRenderedPageBreak/>
        <w:t>Wykonawca składa ofertę. Cena oferty – jest to kwota wymieniona w Formularzu oferty (</w:t>
      </w:r>
      <w:r w:rsidRPr="009D530B">
        <w:rPr>
          <w:rFonts w:asciiTheme="minorHAnsi" w:hAnsiTheme="minorHAnsi" w:cstheme="minorHAnsi"/>
          <w:b/>
          <w:sz w:val="22"/>
        </w:rPr>
        <w:t>Załącznik nr 3 do SIWZ</w:t>
      </w:r>
      <w:r w:rsidRPr="009D530B">
        <w:rPr>
          <w:rFonts w:asciiTheme="minorHAnsi" w:hAnsiTheme="minorHAnsi" w:cstheme="minorHAnsi"/>
          <w:sz w:val="22"/>
        </w:rPr>
        <w:t>), którą należy podać w zapisie liczbowym i słownie z dokładnością do grosza (do dwóch miejsc po przecinku)</w:t>
      </w:r>
      <w:r w:rsidR="00B2198A" w:rsidRPr="00B2198A">
        <w:rPr>
          <w:rFonts w:asciiTheme="minorHAnsi" w:hAnsiTheme="minorHAnsi" w:cstheme="minorHAnsi"/>
          <w:sz w:val="22"/>
        </w:rPr>
        <w:t>.</w:t>
      </w:r>
      <w:r w:rsidR="001875D6" w:rsidRPr="007E70CC">
        <w:rPr>
          <w:rFonts w:asciiTheme="minorHAnsi" w:hAnsiTheme="minorHAnsi" w:cstheme="minorHAnsi"/>
          <w:sz w:val="22"/>
        </w:rPr>
        <w:t xml:space="preserve"> </w:t>
      </w:r>
    </w:p>
    <w:p w14:paraId="5E298A77" w14:textId="619EFD59" w:rsidR="00153B75"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Wykonawca powinien wyliczyć cenę oferty brutto, tj. wraz z należnym podatkiem VAT w wysokości przewidzianej ustawowo.</w:t>
      </w:r>
    </w:p>
    <w:p w14:paraId="2B6A17C0" w14:textId="606EB3D8" w:rsidR="009D530B" w:rsidRPr="007E70CC" w:rsidRDefault="009D530B">
      <w:pPr>
        <w:numPr>
          <w:ilvl w:val="1"/>
          <w:numId w:val="1"/>
        </w:numPr>
        <w:ind w:right="337" w:hanging="852"/>
        <w:rPr>
          <w:rFonts w:asciiTheme="minorHAnsi" w:hAnsiTheme="minorHAnsi" w:cstheme="minorHAnsi"/>
          <w:sz w:val="22"/>
        </w:rPr>
      </w:pPr>
      <w:r w:rsidRPr="009D530B">
        <w:rPr>
          <w:rFonts w:asciiTheme="minorHAnsi" w:hAnsiTheme="minorHAnsi" w:cstheme="minorHAnsi"/>
          <w:sz w:val="22"/>
        </w:rPr>
        <w:t>Podstawą do określenia ceny oferty jest dokumentacja projektowa, specyfikacje techniczne wykonania i odbioru robót oraz przedmiary (stanowiące materiał pomocniczy)</w:t>
      </w:r>
      <w:r>
        <w:rPr>
          <w:rFonts w:asciiTheme="minorHAnsi" w:hAnsiTheme="minorHAnsi" w:cstheme="minorHAnsi"/>
          <w:sz w:val="22"/>
        </w:rPr>
        <w:t>.</w:t>
      </w:r>
    </w:p>
    <w:p w14:paraId="1BE7063A" w14:textId="3CA26F19" w:rsidR="00153B75"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Jeżeli złożona zostanie oferta, której wybór prowadzić będzie do powstania u Zamawiającego obowiązku podatkowego zgodnie z przepisami o podatku od towarów i usług</w:t>
      </w:r>
      <w:r w:rsidRPr="007E70CC">
        <w:rPr>
          <w:rFonts w:asciiTheme="minorHAnsi" w:hAnsiTheme="minorHAnsi" w:cstheme="minorHAnsi"/>
          <w:sz w:val="22"/>
          <w:vertAlign w:val="superscript"/>
        </w:rPr>
        <w:footnoteReference w:id="4"/>
      </w:r>
      <w:r w:rsidRPr="007E70CC">
        <w:rPr>
          <w:rFonts w:asciiTheme="minorHAnsi" w:hAnsiTheme="minorHAnsi" w:cstheme="minorHAnsi"/>
          <w:sz w:val="22"/>
        </w:rPr>
        <w:t xml:space="preserve">,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 </w:t>
      </w:r>
    </w:p>
    <w:p w14:paraId="08E69446" w14:textId="6FF12E89" w:rsidR="00153B75" w:rsidRDefault="00153B75">
      <w:pPr>
        <w:spacing w:after="27" w:line="259" w:lineRule="auto"/>
        <w:ind w:left="0" w:right="0" w:firstLine="0"/>
        <w:jc w:val="left"/>
      </w:pPr>
    </w:p>
    <w:p w14:paraId="10D2F38F"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WYMAGANIA DOTYCZĄCE WADIUM </w:t>
      </w:r>
    </w:p>
    <w:p w14:paraId="07D67C49" w14:textId="47786BF1" w:rsidR="00153B75" w:rsidRDefault="00BC7FD4">
      <w:pPr>
        <w:numPr>
          <w:ilvl w:val="1"/>
          <w:numId w:val="1"/>
        </w:numPr>
        <w:ind w:right="337" w:hanging="852"/>
        <w:rPr>
          <w:rFonts w:asciiTheme="minorHAnsi" w:hAnsiTheme="minorHAnsi" w:cstheme="minorHAnsi"/>
          <w:sz w:val="22"/>
        </w:rPr>
      </w:pPr>
      <w:r w:rsidRPr="00BC7FD4">
        <w:rPr>
          <w:rFonts w:asciiTheme="minorHAnsi" w:hAnsiTheme="minorHAnsi" w:cstheme="minorHAnsi"/>
          <w:sz w:val="22"/>
        </w:rPr>
        <w:t xml:space="preserve">Wykonawca jest zobowiązany do wniesienia wadium w wysokości </w:t>
      </w:r>
      <w:r w:rsidRPr="00BC7FD4">
        <w:rPr>
          <w:rFonts w:asciiTheme="minorHAnsi" w:hAnsiTheme="minorHAnsi" w:cstheme="minorHAnsi"/>
          <w:b/>
          <w:sz w:val="22"/>
        </w:rPr>
        <w:t>30.000 PLN</w:t>
      </w:r>
      <w:r w:rsidRPr="00BC7FD4">
        <w:rPr>
          <w:rFonts w:asciiTheme="minorHAnsi" w:hAnsiTheme="minorHAnsi" w:cstheme="minorHAnsi"/>
          <w:sz w:val="22"/>
        </w:rPr>
        <w:t xml:space="preserve"> (</w:t>
      </w:r>
      <w:r w:rsidRPr="00BC7FD4">
        <w:rPr>
          <w:rFonts w:asciiTheme="minorHAnsi" w:hAnsiTheme="minorHAnsi" w:cstheme="minorHAnsi"/>
          <w:i/>
          <w:sz w:val="22"/>
        </w:rPr>
        <w:t>słownie złotych: trzydzieści tysięcy złotych 00/100</w:t>
      </w:r>
      <w:r w:rsidRPr="00BC7FD4">
        <w:rPr>
          <w:rFonts w:asciiTheme="minorHAnsi" w:hAnsiTheme="minorHAnsi" w:cstheme="minorHAnsi"/>
          <w:sz w:val="22"/>
        </w:rPr>
        <w:t>)</w:t>
      </w:r>
      <w:r w:rsidR="003F71A9">
        <w:rPr>
          <w:rFonts w:asciiTheme="minorHAnsi" w:hAnsiTheme="minorHAnsi" w:cstheme="minorHAnsi"/>
          <w:sz w:val="22"/>
        </w:rPr>
        <w:t>.</w:t>
      </w:r>
    </w:p>
    <w:p w14:paraId="71D1DC75" w14:textId="746DD137" w:rsidR="00BC7FD4" w:rsidRDefault="00BC7FD4">
      <w:pPr>
        <w:numPr>
          <w:ilvl w:val="1"/>
          <w:numId w:val="1"/>
        </w:numPr>
        <w:ind w:right="337" w:hanging="852"/>
        <w:rPr>
          <w:rFonts w:asciiTheme="minorHAnsi" w:hAnsiTheme="minorHAnsi" w:cstheme="minorHAnsi"/>
          <w:sz w:val="22"/>
        </w:rPr>
      </w:pPr>
      <w:r w:rsidRPr="00BC7FD4">
        <w:rPr>
          <w:rFonts w:asciiTheme="minorHAnsi" w:hAnsiTheme="minorHAnsi" w:cstheme="minorHAnsi"/>
          <w:sz w:val="22"/>
        </w:rPr>
        <w:t>Wadium musi być wniesione przed upływem terminu składania ofert w jednej lub kilku następujących formach wymienionych w art. 97 ust. 7 ustawy, w zależności od wyboru Wykonawcy</w:t>
      </w:r>
      <w:r>
        <w:rPr>
          <w:rFonts w:asciiTheme="minorHAnsi" w:hAnsiTheme="minorHAnsi" w:cstheme="minorHAnsi"/>
          <w:sz w:val="22"/>
        </w:rPr>
        <w:t>.</w:t>
      </w:r>
    </w:p>
    <w:p w14:paraId="340032AD" w14:textId="768FFEDC" w:rsidR="00BC7FD4" w:rsidRDefault="00BC7FD4">
      <w:pPr>
        <w:numPr>
          <w:ilvl w:val="1"/>
          <w:numId w:val="1"/>
        </w:numPr>
        <w:ind w:right="337" w:hanging="852"/>
        <w:rPr>
          <w:rFonts w:asciiTheme="minorHAnsi" w:hAnsiTheme="minorHAnsi" w:cstheme="minorHAnsi"/>
          <w:sz w:val="22"/>
        </w:rPr>
      </w:pPr>
      <w:r w:rsidRPr="00BC7FD4">
        <w:rPr>
          <w:rFonts w:asciiTheme="minorHAnsi" w:hAnsiTheme="minorHAnsi" w:cstheme="minorHAnsi"/>
          <w:sz w:val="22"/>
        </w:rPr>
        <w:t>Jeżeli wadium jest wnoszone w formie gwarancji lub poręczenia Wykonawca przekazuje Zamawiającemu oryginał gwarancji lub poręczenia w postaci elektronicznej. Wadium w takie musi obejmować cały okres związania ofertą. Treść gwarancji lub poręczenia nie może zawierać postanowień uzależniających jego dalsze obowiązywanie od zwrotu oryginału dokumentu gwarancyjnego do gwaranta</w:t>
      </w:r>
      <w:r>
        <w:rPr>
          <w:rFonts w:asciiTheme="minorHAnsi" w:hAnsiTheme="minorHAnsi" w:cstheme="minorHAnsi"/>
          <w:sz w:val="22"/>
        </w:rPr>
        <w:t>.</w:t>
      </w:r>
    </w:p>
    <w:p w14:paraId="038DC003" w14:textId="77777777" w:rsidR="00BC7FD4" w:rsidRPr="00BC7FD4" w:rsidRDefault="00BC7FD4" w:rsidP="00BC7FD4">
      <w:pPr>
        <w:ind w:left="0" w:right="337" w:firstLine="0"/>
        <w:rPr>
          <w:rFonts w:asciiTheme="minorHAnsi" w:hAnsiTheme="minorHAnsi" w:cstheme="minorHAnsi"/>
          <w:sz w:val="22"/>
        </w:rPr>
      </w:pPr>
      <w:r w:rsidRPr="00BC7FD4">
        <w:rPr>
          <w:rFonts w:asciiTheme="minorHAnsi" w:hAnsiTheme="minorHAnsi" w:cstheme="minorHAnsi"/>
          <w:sz w:val="22"/>
        </w:rPr>
        <w:t xml:space="preserve">W przypadku wniesienia wadium w formie gwarancji lub poręczenia, koniecznym jest, aby gwarancja lub poręczenie obejmowały odpowiedzialność za wszystkie przypadki powodujące utratę wadium przez Wykonawcę, określone w art. 98 ust. 6 ustawy.  </w:t>
      </w:r>
    </w:p>
    <w:p w14:paraId="700BE823" w14:textId="77777777" w:rsidR="00BC7FD4" w:rsidRPr="00BC7FD4" w:rsidRDefault="00BC7FD4" w:rsidP="00BC7FD4">
      <w:pPr>
        <w:ind w:left="0" w:right="337" w:firstLine="0"/>
        <w:rPr>
          <w:rFonts w:asciiTheme="minorHAnsi" w:hAnsiTheme="minorHAnsi" w:cstheme="minorHAnsi"/>
          <w:sz w:val="22"/>
        </w:rPr>
      </w:pPr>
      <w:r w:rsidRPr="00BC7FD4">
        <w:rPr>
          <w:rFonts w:asciiTheme="minorHAnsi" w:hAnsiTheme="minorHAnsi" w:cstheme="minorHAnsi"/>
          <w:sz w:val="22"/>
        </w:rPr>
        <w:t xml:space="preserve">Gwarancja lub poręczenie musi zawierać w swojej treści </w:t>
      </w:r>
      <w:r w:rsidRPr="00BC7FD4">
        <w:rPr>
          <w:rFonts w:asciiTheme="minorHAnsi" w:hAnsiTheme="minorHAnsi" w:cstheme="minorHAnsi"/>
          <w:b/>
          <w:bCs/>
          <w:sz w:val="22"/>
        </w:rPr>
        <w:t>nieodwołalne i bezwarunkowe</w:t>
      </w:r>
      <w:r w:rsidRPr="00BC7FD4">
        <w:rPr>
          <w:rFonts w:asciiTheme="minorHAnsi" w:hAnsiTheme="minorHAnsi" w:cstheme="minorHAnsi"/>
          <w:sz w:val="22"/>
        </w:rPr>
        <w:t xml:space="preserve"> zobowiązanie wystawcy dokumentu do zapłaty na rzecz Zamawiającego kwoty wadium płatne na pierwsze pisemne żądanie Zamawiającego.  </w:t>
      </w:r>
    </w:p>
    <w:p w14:paraId="0D312E9E" w14:textId="198BAAAC" w:rsidR="00BC7FD4" w:rsidRDefault="00BC7FD4" w:rsidP="00BC7FD4">
      <w:pPr>
        <w:ind w:left="0" w:right="337" w:firstLine="0"/>
        <w:rPr>
          <w:rFonts w:asciiTheme="minorHAnsi" w:hAnsiTheme="minorHAnsi" w:cstheme="minorHAnsi"/>
          <w:sz w:val="22"/>
        </w:rPr>
      </w:pPr>
      <w:r w:rsidRPr="00BC7FD4">
        <w:rPr>
          <w:rFonts w:asciiTheme="minorHAnsi" w:hAnsiTheme="minorHAnsi" w:cstheme="minorHAnsi"/>
          <w:sz w:val="22"/>
        </w:rPr>
        <w:t>Gwarancja lub poręczenie musi zawierać w swojej treści wskazanie adresu e-mail lub adresu pocztowego na który Zamawiający prześle oświadczenie o zwolnieniu wadi</w:t>
      </w:r>
      <w:r>
        <w:rPr>
          <w:rFonts w:asciiTheme="minorHAnsi" w:hAnsiTheme="minorHAnsi" w:cstheme="minorHAnsi"/>
          <w:sz w:val="22"/>
        </w:rPr>
        <w:t>um.</w:t>
      </w:r>
    </w:p>
    <w:p w14:paraId="5621D6EA" w14:textId="5F49C6EC" w:rsidR="00944465" w:rsidRPr="001D1989" w:rsidRDefault="00944465" w:rsidP="001D1989">
      <w:pPr>
        <w:pStyle w:val="Akapitzlist"/>
        <w:numPr>
          <w:ilvl w:val="1"/>
          <w:numId w:val="1"/>
        </w:numPr>
        <w:ind w:left="1560" w:right="337" w:hanging="851"/>
        <w:rPr>
          <w:rFonts w:asciiTheme="minorHAnsi" w:hAnsiTheme="minorHAnsi" w:cstheme="minorHAnsi"/>
          <w:sz w:val="22"/>
        </w:rPr>
      </w:pPr>
      <w:r w:rsidRPr="001D1989">
        <w:rPr>
          <w:rFonts w:asciiTheme="minorHAnsi" w:hAnsiTheme="minorHAnsi" w:cstheme="minorHAnsi"/>
          <w:sz w:val="22"/>
        </w:rPr>
        <w:t xml:space="preserve">Wadium wniesione w pieniądzu przelewem na rachunek bankowy musi wpłynąć na rachunek bankowy Zamawiającego </w:t>
      </w:r>
      <w:r w:rsidRPr="001D1989">
        <w:rPr>
          <w:rFonts w:asciiTheme="minorHAnsi" w:hAnsiTheme="minorHAnsi" w:cstheme="minorHAnsi"/>
          <w:b/>
          <w:bCs/>
          <w:sz w:val="22"/>
        </w:rPr>
        <w:t>39 8749 0006 1300 0228 2000 0030</w:t>
      </w:r>
      <w:r w:rsidRPr="001D1989">
        <w:rPr>
          <w:rFonts w:asciiTheme="minorHAnsi" w:hAnsiTheme="minorHAnsi" w:cstheme="minorHAnsi"/>
          <w:bCs/>
          <w:sz w:val="22"/>
        </w:rPr>
        <w:t xml:space="preserve"> w Banku BS Ciechanowiec O/ Perlejewo</w:t>
      </w:r>
      <w:r w:rsidRPr="001D1989">
        <w:rPr>
          <w:rFonts w:asciiTheme="minorHAnsi" w:hAnsiTheme="minorHAnsi" w:cstheme="minorHAnsi"/>
          <w:sz w:val="22"/>
        </w:rPr>
        <w:t xml:space="preserve"> (w tytule przelewu należy wpisać znak postępowania), najpóźniej przed upływem terminu składania ofert. Ze względu na ryzyko związane z czasem trwania okresu rozliczeń międzybankowych Zamawiający zaleca dokonanie przelewu ze stosownym wyprzedzeniem</w:t>
      </w:r>
      <w:r w:rsidR="001D1989">
        <w:rPr>
          <w:rFonts w:asciiTheme="minorHAnsi" w:hAnsiTheme="minorHAnsi" w:cstheme="minorHAnsi"/>
          <w:sz w:val="22"/>
        </w:rPr>
        <w:t>.</w:t>
      </w:r>
    </w:p>
    <w:p w14:paraId="4BACCEB2" w14:textId="267E4B77" w:rsidR="00944465" w:rsidRPr="00944465" w:rsidRDefault="00944465" w:rsidP="001D1989">
      <w:pPr>
        <w:numPr>
          <w:ilvl w:val="1"/>
          <w:numId w:val="1"/>
        </w:numPr>
        <w:ind w:right="337" w:hanging="852"/>
        <w:rPr>
          <w:rFonts w:asciiTheme="minorHAnsi" w:hAnsiTheme="minorHAnsi" w:cstheme="minorHAnsi"/>
          <w:sz w:val="22"/>
        </w:rPr>
      </w:pPr>
      <w:r w:rsidRPr="00944465">
        <w:rPr>
          <w:rFonts w:asciiTheme="minorHAnsi" w:hAnsiTheme="minorHAnsi" w:cstheme="minorHAnsi"/>
          <w:sz w:val="22"/>
        </w:rPr>
        <w:lastRenderedPageBreak/>
        <w:t xml:space="preserve">Zamawiający dokona zwrotu wadium na zasadach określonych w art. 98 ust. 1  i 2 ustawy.  Wykonawca będzie miał możliwość w przypadkach określonych w art. 98 ust. 2 ustawy wystąpienia o zwrot wadium, przy czym złożenie wniosku o zwrot wadium spowoduje rozwiązanie stosunku prawnego Zamawiającego z Wykonawcą i utratę przez Wykonawcę prawa do korzystania ze środków ochrony prawnej, uregulowanych w Dziale IX ustawy.  </w:t>
      </w:r>
    </w:p>
    <w:p w14:paraId="3F8263FF" w14:textId="77777777" w:rsidR="00944465" w:rsidRPr="00944465" w:rsidRDefault="00944465" w:rsidP="001D1989">
      <w:pPr>
        <w:numPr>
          <w:ilvl w:val="1"/>
          <w:numId w:val="1"/>
        </w:numPr>
        <w:spacing w:after="14" w:line="267" w:lineRule="auto"/>
        <w:ind w:right="337" w:hanging="852"/>
        <w:rPr>
          <w:rFonts w:asciiTheme="minorHAnsi" w:hAnsiTheme="minorHAnsi" w:cstheme="minorHAnsi"/>
          <w:bCs/>
          <w:sz w:val="22"/>
        </w:rPr>
      </w:pPr>
      <w:r w:rsidRPr="00944465">
        <w:rPr>
          <w:rFonts w:asciiTheme="minorHAnsi" w:hAnsiTheme="minorHAnsi" w:cstheme="minorHAnsi"/>
          <w:bCs/>
          <w:sz w:val="22"/>
        </w:rPr>
        <w:t xml:space="preserve">Zamawiający zwróci wadium wniesione w innej formie niż w pieniądzu poprzez złożenie gwarantowi lub poręczycielowi oświadczenia o zwolnieniu wadium. Zaleca się, aby poręczenie lub gwarancja wskazywały adres mailowy na jaki Zamawiający winien składać oświadczenie o zwolnieniu wadium, o którym mowa w art. 98 ust. 5 ustawy. </w:t>
      </w:r>
    </w:p>
    <w:p w14:paraId="0843059B" w14:textId="77777777" w:rsidR="00944465" w:rsidRPr="00944465" w:rsidRDefault="00944465" w:rsidP="001D1989">
      <w:pPr>
        <w:numPr>
          <w:ilvl w:val="1"/>
          <w:numId w:val="1"/>
        </w:numPr>
        <w:ind w:right="337" w:hanging="852"/>
        <w:rPr>
          <w:rFonts w:asciiTheme="minorHAnsi" w:hAnsiTheme="minorHAnsi" w:cstheme="minorHAnsi"/>
          <w:sz w:val="22"/>
        </w:rPr>
      </w:pPr>
      <w:r w:rsidRPr="00944465">
        <w:rPr>
          <w:rFonts w:asciiTheme="minorHAnsi" w:hAnsiTheme="minorHAnsi" w:cstheme="minorHAnsi"/>
          <w:sz w:val="22"/>
        </w:rPr>
        <w:t xml:space="preserve">Zamawiający zatrzyma wadium wraz z odsetkami, w przypadkach określonych w art. 98 ust. 6 ustawy. </w:t>
      </w:r>
    </w:p>
    <w:p w14:paraId="10027151" w14:textId="20E4E0FF" w:rsidR="00153B75" w:rsidRDefault="00153B75">
      <w:pPr>
        <w:spacing w:after="29" w:line="259" w:lineRule="auto"/>
        <w:ind w:left="427" w:right="0" w:firstLine="0"/>
        <w:jc w:val="left"/>
      </w:pPr>
    </w:p>
    <w:p w14:paraId="48C1EB2B" w14:textId="77777777" w:rsidR="00153B75" w:rsidRPr="003E26D3" w:rsidRDefault="001875D6" w:rsidP="001D1989">
      <w:pPr>
        <w:numPr>
          <w:ilvl w:val="0"/>
          <w:numId w:val="1"/>
        </w:numPr>
        <w:spacing w:after="14" w:line="267" w:lineRule="auto"/>
        <w:ind w:right="335" w:hanging="720"/>
        <w:rPr>
          <w:rFonts w:asciiTheme="minorHAnsi" w:hAnsiTheme="minorHAnsi" w:cstheme="minorHAnsi"/>
          <w:sz w:val="22"/>
        </w:rPr>
      </w:pPr>
      <w:r w:rsidRPr="003E26D3">
        <w:rPr>
          <w:rFonts w:asciiTheme="minorHAnsi" w:hAnsiTheme="minorHAnsi" w:cstheme="minorHAnsi"/>
          <w:b/>
          <w:sz w:val="22"/>
        </w:rPr>
        <w:t xml:space="preserve">MIEJSCE ORAZ TERMIN SKŁADANIA I OTWARCIA OFERT </w:t>
      </w:r>
    </w:p>
    <w:p w14:paraId="5267BA0B" w14:textId="4DAF8743" w:rsidR="00153B75" w:rsidRPr="00CE5F4D" w:rsidRDefault="003E26D3" w:rsidP="001D1989">
      <w:pPr>
        <w:numPr>
          <w:ilvl w:val="1"/>
          <w:numId w:val="1"/>
        </w:numPr>
        <w:spacing w:after="14" w:line="267" w:lineRule="auto"/>
        <w:ind w:right="337" w:hanging="852"/>
        <w:rPr>
          <w:rFonts w:asciiTheme="minorHAnsi" w:hAnsiTheme="minorHAnsi" w:cstheme="minorHAnsi"/>
          <w:bCs/>
          <w:sz w:val="22"/>
        </w:rPr>
      </w:pPr>
      <w:r w:rsidRPr="003112C4">
        <w:rPr>
          <w:rFonts w:asciiTheme="minorHAnsi" w:hAnsiTheme="minorHAnsi" w:cstheme="minorHAnsi"/>
          <w:bCs/>
          <w:sz w:val="22"/>
        </w:rPr>
        <w:t xml:space="preserve">Wykonawca składa ofertę za pośrednictwem „Formularza do złożenia, zmiany, wycofania oferty lub wniosku” dostępnego na </w:t>
      </w:r>
      <w:proofErr w:type="spellStart"/>
      <w:r w:rsidRPr="003112C4">
        <w:rPr>
          <w:rFonts w:asciiTheme="minorHAnsi" w:hAnsiTheme="minorHAnsi" w:cstheme="minorHAnsi"/>
          <w:bCs/>
          <w:sz w:val="22"/>
        </w:rPr>
        <w:t>ePUAP</w:t>
      </w:r>
      <w:proofErr w:type="spellEnd"/>
      <w:r w:rsidRPr="003112C4">
        <w:rPr>
          <w:rFonts w:asciiTheme="minorHAnsi" w:hAnsiTheme="minorHAnsi" w:cstheme="minorHAnsi"/>
          <w:bCs/>
          <w:sz w:val="22"/>
        </w:rPr>
        <w:t xml:space="preserve"> i udostępnionego również na </w:t>
      </w:r>
      <w:proofErr w:type="spellStart"/>
      <w:r w:rsidRPr="003112C4">
        <w:rPr>
          <w:rFonts w:asciiTheme="minorHAnsi" w:hAnsiTheme="minorHAnsi" w:cstheme="minorHAnsi"/>
          <w:bCs/>
          <w:sz w:val="22"/>
        </w:rPr>
        <w:t>miniPortalu</w:t>
      </w:r>
      <w:proofErr w:type="spellEnd"/>
      <w:r w:rsidR="001875D6" w:rsidRPr="003112C4">
        <w:rPr>
          <w:rFonts w:asciiTheme="minorHAnsi" w:hAnsiTheme="minorHAnsi" w:cstheme="minorHAnsi"/>
          <w:bCs/>
          <w:sz w:val="22"/>
        </w:rPr>
        <w:t xml:space="preserve"> w terminie do </w:t>
      </w:r>
      <w:r w:rsidR="001875D6" w:rsidRPr="00CE5F4D">
        <w:rPr>
          <w:rFonts w:asciiTheme="minorHAnsi" w:hAnsiTheme="minorHAnsi" w:cstheme="minorHAnsi"/>
          <w:bCs/>
          <w:sz w:val="22"/>
        </w:rPr>
        <w:t xml:space="preserve">dnia </w:t>
      </w:r>
      <w:r w:rsidR="0067067F">
        <w:rPr>
          <w:rFonts w:asciiTheme="minorHAnsi" w:hAnsiTheme="minorHAnsi" w:cstheme="minorHAnsi"/>
          <w:b/>
          <w:bCs/>
          <w:sz w:val="22"/>
        </w:rPr>
        <w:t>29.06</w:t>
      </w:r>
      <w:r w:rsidR="00583B59" w:rsidRPr="00CE5F4D">
        <w:rPr>
          <w:rFonts w:asciiTheme="minorHAnsi" w:hAnsiTheme="minorHAnsi" w:cstheme="minorHAnsi"/>
          <w:b/>
          <w:bCs/>
          <w:sz w:val="22"/>
        </w:rPr>
        <w:t>.2022</w:t>
      </w:r>
      <w:r w:rsidR="001875D6" w:rsidRPr="00CE5F4D">
        <w:rPr>
          <w:rFonts w:asciiTheme="minorHAnsi" w:hAnsiTheme="minorHAnsi" w:cstheme="minorHAnsi"/>
          <w:b/>
          <w:sz w:val="22"/>
        </w:rPr>
        <w:t xml:space="preserve"> r. do godz. </w:t>
      </w:r>
      <w:r w:rsidRPr="00CE5F4D">
        <w:rPr>
          <w:rFonts w:asciiTheme="minorHAnsi" w:hAnsiTheme="minorHAnsi" w:cstheme="minorHAnsi"/>
          <w:b/>
          <w:sz w:val="22"/>
        </w:rPr>
        <w:t>1</w:t>
      </w:r>
      <w:r w:rsidR="0067067F">
        <w:rPr>
          <w:rFonts w:asciiTheme="minorHAnsi" w:hAnsiTheme="minorHAnsi" w:cstheme="minorHAnsi"/>
          <w:b/>
          <w:sz w:val="22"/>
        </w:rPr>
        <w:t>1</w:t>
      </w:r>
      <w:r w:rsidR="001875D6" w:rsidRPr="00CE5F4D">
        <w:rPr>
          <w:rFonts w:asciiTheme="minorHAnsi" w:hAnsiTheme="minorHAnsi" w:cstheme="minorHAnsi"/>
          <w:b/>
          <w:sz w:val="22"/>
        </w:rPr>
        <w:t>:00</w:t>
      </w:r>
      <w:r w:rsidRPr="00CE5F4D">
        <w:rPr>
          <w:rFonts w:asciiTheme="minorHAnsi" w:hAnsiTheme="minorHAnsi" w:cstheme="minorHAnsi"/>
          <w:b/>
          <w:sz w:val="22"/>
        </w:rPr>
        <w:t>.</w:t>
      </w:r>
      <w:r w:rsidR="001875D6" w:rsidRPr="00CE5F4D">
        <w:rPr>
          <w:rFonts w:asciiTheme="minorHAnsi" w:hAnsiTheme="minorHAnsi" w:cstheme="minorHAnsi"/>
          <w:b/>
          <w:sz w:val="22"/>
        </w:rPr>
        <w:t xml:space="preserve"> </w:t>
      </w:r>
    </w:p>
    <w:p w14:paraId="50C212C1" w14:textId="16B93F00" w:rsidR="003E26D3" w:rsidRPr="00CE5F4D" w:rsidRDefault="003E26D3" w:rsidP="001D1989">
      <w:pPr>
        <w:numPr>
          <w:ilvl w:val="1"/>
          <w:numId w:val="1"/>
        </w:numPr>
        <w:spacing w:after="14" w:line="267" w:lineRule="auto"/>
        <w:ind w:right="337" w:hanging="852"/>
        <w:rPr>
          <w:rFonts w:asciiTheme="minorHAnsi" w:hAnsiTheme="minorHAnsi" w:cstheme="minorHAnsi"/>
          <w:bCs/>
          <w:sz w:val="22"/>
        </w:rPr>
      </w:pPr>
      <w:r w:rsidRPr="00CE5F4D">
        <w:rPr>
          <w:rFonts w:asciiTheme="minorHAnsi" w:hAnsiTheme="minorHAnsi" w:cstheme="minorHAnsi"/>
          <w:bCs/>
          <w:sz w:val="22"/>
        </w:rPr>
        <w:t xml:space="preserve">Otwarcie ofert nastąpi w dniu </w:t>
      </w:r>
      <w:r w:rsidR="0067067F">
        <w:rPr>
          <w:rFonts w:asciiTheme="minorHAnsi" w:hAnsiTheme="minorHAnsi" w:cstheme="minorHAnsi"/>
          <w:b/>
          <w:bCs/>
          <w:sz w:val="22"/>
        </w:rPr>
        <w:t>29.06</w:t>
      </w:r>
      <w:r w:rsidR="00583B59" w:rsidRPr="00CE5F4D">
        <w:rPr>
          <w:rFonts w:asciiTheme="minorHAnsi" w:hAnsiTheme="minorHAnsi" w:cstheme="minorHAnsi"/>
          <w:b/>
          <w:bCs/>
          <w:sz w:val="22"/>
        </w:rPr>
        <w:t>.2022</w:t>
      </w:r>
      <w:r w:rsidRPr="00CE5F4D">
        <w:rPr>
          <w:rFonts w:asciiTheme="minorHAnsi" w:hAnsiTheme="minorHAnsi" w:cstheme="minorHAnsi"/>
          <w:b/>
          <w:sz w:val="22"/>
        </w:rPr>
        <w:t xml:space="preserve"> r., o godzinie 1</w:t>
      </w:r>
      <w:r w:rsidR="0067067F">
        <w:rPr>
          <w:rFonts w:asciiTheme="minorHAnsi" w:hAnsiTheme="minorHAnsi" w:cstheme="minorHAnsi"/>
          <w:b/>
          <w:sz w:val="22"/>
        </w:rPr>
        <w:t>1</w:t>
      </w:r>
      <w:r w:rsidRPr="00CE5F4D">
        <w:rPr>
          <w:rFonts w:asciiTheme="minorHAnsi" w:hAnsiTheme="minorHAnsi" w:cstheme="minorHAnsi"/>
          <w:b/>
          <w:sz w:val="22"/>
        </w:rPr>
        <w:t>:</w:t>
      </w:r>
      <w:r w:rsidR="000C0909" w:rsidRPr="00CE5F4D">
        <w:rPr>
          <w:rFonts w:asciiTheme="minorHAnsi" w:hAnsiTheme="minorHAnsi" w:cstheme="minorHAnsi"/>
          <w:b/>
          <w:sz w:val="22"/>
        </w:rPr>
        <w:t>15</w:t>
      </w:r>
      <w:r w:rsidRPr="00CE5F4D">
        <w:rPr>
          <w:rFonts w:asciiTheme="minorHAnsi" w:hAnsiTheme="minorHAnsi" w:cstheme="minorHAnsi"/>
          <w:b/>
          <w:sz w:val="22"/>
        </w:rPr>
        <w:t>.</w:t>
      </w:r>
    </w:p>
    <w:p w14:paraId="69664E17" w14:textId="71A4D47E" w:rsidR="00514270" w:rsidRPr="00CE5F4D" w:rsidRDefault="00514270" w:rsidP="001D1989">
      <w:pPr>
        <w:numPr>
          <w:ilvl w:val="1"/>
          <w:numId w:val="1"/>
        </w:numPr>
        <w:spacing w:after="14" w:line="267" w:lineRule="auto"/>
        <w:ind w:right="337" w:hanging="852"/>
        <w:rPr>
          <w:rFonts w:asciiTheme="minorHAnsi" w:hAnsiTheme="minorHAnsi" w:cstheme="minorHAnsi"/>
          <w:bCs/>
          <w:sz w:val="22"/>
        </w:rPr>
      </w:pPr>
      <w:r w:rsidRPr="00CE5F4D">
        <w:rPr>
          <w:rFonts w:asciiTheme="minorHAnsi" w:hAnsiTheme="minorHAnsi" w:cstheme="minorHAnsi"/>
          <w:bCs/>
          <w:sz w:val="22"/>
        </w:rPr>
        <w:t xml:space="preserve">Otwarcie ofert następuje poprzez użycie mechanizmu do odszyfrowania ofert dostępnego po zalogowaniu w zakładce Deszyfrowanie na </w:t>
      </w:r>
      <w:proofErr w:type="spellStart"/>
      <w:r w:rsidRPr="00CE5F4D">
        <w:rPr>
          <w:rFonts w:asciiTheme="minorHAnsi" w:hAnsiTheme="minorHAnsi" w:cstheme="minorHAnsi"/>
          <w:bCs/>
          <w:sz w:val="22"/>
        </w:rPr>
        <w:t>miniPortalu</w:t>
      </w:r>
      <w:proofErr w:type="spellEnd"/>
      <w:r w:rsidRPr="00CE5F4D">
        <w:rPr>
          <w:rFonts w:asciiTheme="minorHAnsi" w:hAnsiTheme="minorHAnsi" w:cstheme="minorHAnsi"/>
          <w:bCs/>
          <w:sz w:val="22"/>
        </w:rPr>
        <w:t xml:space="preserve"> i następuje poprzez wskazanie pliku do odszyfrowania.</w:t>
      </w:r>
    </w:p>
    <w:p w14:paraId="5B78EB25" w14:textId="220178DA" w:rsidR="00514270" w:rsidRPr="00CE5F4D" w:rsidRDefault="00514270" w:rsidP="001D1989">
      <w:pPr>
        <w:numPr>
          <w:ilvl w:val="1"/>
          <w:numId w:val="1"/>
        </w:numPr>
        <w:spacing w:after="14" w:line="267" w:lineRule="auto"/>
        <w:ind w:right="337" w:hanging="852"/>
        <w:rPr>
          <w:rFonts w:asciiTheme="minorHAnsi" w:hAnsiTheme="minorHAnsi" w:cstheme="minorHAnsi"/>
          <w:bCs/>
          <w:sz w:val="22"/>
        </w:rPr>
      </w:pPr>
      <w:r w:rsidRPr="00CE5F4D">
        <w:rPr>
          <w:rFonts w:asciiTheme="minorHAnsi" w:hAnsiTheme="minorHAnsi" w:cstheme="minorHAnsi"/>
          <w:bCs/>
          <w:sz w:val="22"/>
        </w:rPr>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14:paraId="2D85FC11" w14:textId="42964001" w:rsidR="00F1759F" w:rsidRPr="00CE5F4D" w:rsidRDefault="00F1759F" w:rsidP="001D1989">
      <w:pPr>
        <w:numPr>
          <w:ilvl w:val="1"/>
          <w:numId w:val="1"/>
        </w:numPr>
        <w:spacing w:after="14" w:line="267" w:lineRule="auto"/>
        <w:ind w:right="337" w:hanging="852"/>
        <w:rPr>
          <w:rFonts w:asciiTheme="minorHAnsi" w:hAnsiTheme="minorHAnsi" w:cstheme="minorHAnsi"/>
          <w:bCs/>
          <w:sz w:val="22"/>
        </w:rPr>
      </w:pPr>
      <w:r w:rsidRPr="00CE5F4D">
        <w:rPr>
          <w:rFonts w:asciiTheme="minorHAnsi" w:hAnsiTheme="minorHAnsi" w:cstheme="minorHAnsi"/>
          <w:bCs/>
          <w:sz w:val="22"/>
        </w:rPr>
        <w:t>Zamawiający nie przewiduje przeprowadzenia publicznej sesji otwarcia ofert wszelkie niezbędne informacje zostaną udostępnione zgodnie z pkt 19.4.</w:t>
      </w:r>
    </w:p>
    <w:p w14:paraId="59F7817D" w14:textId="4056629C" w:rsidR="00153B75" w:rsidRPr="00CE5F4D" w:rsidRDefault="00153B75">
      <w:pPr>
        <w:spacing w:after="29" w:line="259" w:lineRule="auto"/>
        <w:ind w:left="1133" w:right="0" w:firstLine="0"/>
        <w:jc w:val="left"/>
      </w:pPr>
    </w:p>
    <w:p w14:paraId="072F8356" w14:textId="77777777" w:rsidR="00153B75" w:rsidRPr="00CE5F4D" w:rsidRDefault="001875D6" w:rsidP="001D1989">
      <w:pPr>
        <w:numPr>
          <w:ilvl w:val="0"/>
          <w:numId w:val="1"/>
        </w:numPr>
        <w:spacing w:after="14" w:line="267" w:lineRule="auto"/>
        <w:ind w:right="335" w:hanging="720"/>
        <w:rPr>
          <w:rFonts w:asciiTheme="minorHAnsi" w:hAnsiTheme="minorHAnsi" w:cstheme="minorHAnsi"/>
          <w:sz w:val="22"/>
        </w:rPr>
      </w:pPr>
      <w:r w:rsidRPr="00CE5F4D">
        <w:rPr>
          <w:rFonts w:asciiTheme="minorHAnsi" w:hAnsiTheme="minorHAnsi" w:cstheme="minorHAnsi"/>
          <w:b/>
          <w:sz w:val="22"/>
        </w:rPr>
        <w:t xml:space="preserve">TERMIN ZWIĄZANIA OFERTĄ </w:t>
      </w:r>
    </w:p>
    <w:p w14:paraId="44CE3570" w14:textId="7DCFBF76" w:rsidR="00153B75" w:rsidRPr="00CE5F4D" w:rsidRDefault="001875D6" w:rsidP="001D1989">
      <w:pPr>
        <w:numPr>
          <w:ilvl w:val="1"/>
          <w:numId w:val="1"/>
        </w:numPr>
        <w:ind w:right="337" w:hanging="852"/>
        <w:rPr>
          <w:rFonts w:asciiTheme="minorHAnsi" w:hAnsiTheme="minorHAnsi" w:cstheme="minorHAnsi"/>
          <w:b/>
          <w:sz w:val="22"/>
        </w:rPr>
      </w:pPr>
      <w:r w:rsidRPr="00CE5F4D">
        <w:rPr>
          <w:rFonts w:asciiTheme="minorHAnsi" w:hAnsiTheme="minorHAnsi" w:cstheme="minorHAnsi"/>
          <w:sz w:val="22"/>
        </w:rPr>
        <w:t>Wykonawca jest związany ofertą od dnia terminu składania ofert</w:t>
      </w:r>
      <w:r w:rsidRPr="00CE5F4D">
        <w:rPr>
          <w:rFonts w:asciiTheme="minorHAnsi" w:hAnsiTheme="minorHAnsi" w:cstheme="minorHAnsi"/>
          <w:b/>
          <w:sz w:val="22"/>
        </w:rPr>
        <w:t xml:space="preserve"> do dnia </w:t>
      </w:r>
      <w:r w:rsidR="007262E8">
        <w:rPr>
          <w:rFonts w:asciiTheme="minorHAnsi" w:hAnsiTheme="minorHAnsi" w:cstheme="minorHAnsi"/>
          <w:b/>
          <w:sz w:val="22"/>
        </w:rPr>
        <w:t>28.07</w:t>
      </w:r>
      <w:r w:rsidR="006A609F" w:rsidRPr="00CE5F4D">
        <w:rPr>
          <w:rFonts w:asciiTheme="minorHAnsi" w:hAnsiTheme="minorHAnsi" w:cstheme="minorHAnsi"/>
          <w:b/>
          <w:sz w:val="22"/>
        </w:rPr>
        <w:t>.</w:t>
      </w:r>
      <w:r w:rsidR="003E26D3" w:rsidRPr="00CE5F4D">
        <w:rPr>
          <w:rFonts w:asciiTheme="minorHAnsi" w:hAnsiTheme="minorHAnsi" w:cstheme="minorHAnsi"/>
          <w:b/>
          <w:sz w:val="22"/>
        </w:rPr>
        <w:t>202</w:t>
      </w:r>
      <w:r w:rsidR="00EB47F3" w:rsidRPr="00CE5F4D">
        <w:rPr>
          <w:rFonts w:asciiTheme="minorHAnsi" w:hAnsiTheme="minorHAnsi" w:cstheme="minorHAnsi"/>
          <w:b/>
          <w:sz w:val="22"/>
        </w:rPr>
        <w:t>2</w:t>
      </w:r>
      <w:r w:rsidR="003E26D3" w:rsidRPr="00CE5F4D">
        <w:rPr>
          <w:rFonts w:asciiTheme="minorHAnsi" w:hAnsiTheme="minorHAnsi" w:cstheme="minorHAnsi"/>
          <w:b/>
          <w:sz w:val="22"/>
        </w:rPr>
        <w:t>r.</w:t>
      </w:r>
    </w:p>
    <w:p w14:paraId="2613E515" w14:textId="77777777" w:rsidR="00153B75" w:rsidRPr="008744B8" w:rsidRDefault="001875D6" w:rsidP="001D1989">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W przypadku, gdy wybór najkorzystniejszej oferty nie nastąpi przed upływem terminu związania ofertą określonego w pkt 20.1., Zamawiający przed upływem terminu związania ofertą zwraca się jednokrotnie do wykonawców o wyrażenie zgody na przedłużenie tego terminu o wskazywany przez niego okres, nie dłuższy niż 30 dni.   </w:t>
      </w:r>
    </w:p>
    <w:p w14:paraId="64482514" w14:textId="77777777" w:rsidR="00153B75" w:rsidRPr="008744B8" w:rsidRDefault="001875D6" w:rsidP="001D1989">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wymaga złożenia przez Wykonawcę pisemnego oświadczenia o wyrażeniu zgody na przedłużenie terminu związania ofertą. </w:t>
      </w:r>
    </w:p>
    <w:p w14:paraId="3EC350EC" w14:textId="77777777" w:rsidR="00153B75" w:rsidRPr="008744B8" w:rsidRDefault="001875D6" w:rsidP="001D1989">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jest dopuszczalne tylko z jednoczesnym przedłużeniem okresu ważności wadium albo, jeżeli nie jest to możliwie, z wniesieniem nowego wadium na przedłużony okres związania ofertą. </w:t>
      </w:r>
    </w:p>
    <w:p w14:paraId="660453B6" w14:textId="77777777" w:rsidR="00153B75" w:rsidRDefault="001875D6">
      <w:pPr>
        <w:spacing w:after="27" w:line="259" w:lineRule="auto"/>
        <w:ind w:left="0" w:right="0" w:firstLine="0"/>
        <w:jc w:val="left"/>
      </w:pPr>
      <w:r>
        <w:t xml:space="preserve"> </w:t>
      </w:r>
    </w:p>
    <w:p w14:paraId="4F0C4F1F" w14:textId="77777777" w:rsidR="00153B75" w:rsidRPr="008744B8" w:rsidRDefault="001875D6" w:rsidP="001D1989">
      <w:pPr>
        <w:numPr>
          <w:ilvl w:val="0"/>
          <w:numId w:val="1"/>
        </w:numPr>
        <w:spacing w:after="14" w:line="267" w:lineRule="auto"/>
        <w:ind w:right="335" w:hanging="720"/>
        <w:rPr>
          <w:rFonts w:asciiTheme="minorHAnsi" w:hAnsiTheme="minorHAnsi" w:cstheme="minorHAnsi"/>
          <w:sz w:val="22"/>
        </w:rPr>
      </w:pPr>
      <w:r w:rsidRPr="008744B8">
        <w:rPr>
          <w:rFonts w:asciiTheme="minorHAnsi" w:hAnsiTheme="minorHAnsi" w:cstheme="minorHAnsi"/>
          <w:b/>
          <w:sz w:val="22"/>
        </w:rPr>
        <w:t xml:space="preserve">KRYTERIA OCENY OFERT </w:t>
      </w:r>
    </w:p>
    <w:p w14:paraId="26444895" w14:textId="7AC3C692" w:rsidR="00153B75" w:rsidRDefault="008744B8" w:rsidP="001D1989">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lastRenderedPageBreak/>
        <w:t>Zamawiający dokona oceny ofert, które nie zostały odrzucone, na podstawie następujących kryteriów oceny ofert:</w:t>
      </w:r>
      <w:r w:rsidR="001875D6" w:rsidRPr="008744B8">
        <w:rPr>
          <w:rFonts w:asciiTheme="minorHAnsi" w:hAnsiTheme="minorHAnsi" w:cstheme="minorHAnsi"/>
          <w:sz w:val="22"/>
        </w:rPr>
        <w:t xml:space="preserve"> </w:t>
      </w:r>
    </w:p>
    <w:p w14:paraId="460981B4" w14:textId="75C1BB9E" w:rsidR="008744B8" w:rsidRDefault="008744B8" w:rsidP="008744B8">
      <w:pPr>
        <w:ind w:left="720" w:right="337" w:firstLine="0"/>
        <w:rPr>
          <w:rFonts w:asciiTheme="minorHAnsi" w:hAnsiTheme="minorHAnsi" w:cstheme="minorHAnsi"/>
          <w:sz w:val="22"/>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3021"/>
        <w:gridCol w:w="3021"/>
      </w:tblGrid>
      <w:tr w:rsidR="008744B8" w:rsidRPr="008744B8" w14:paraId="69177342" w14:textId="77777777" w:rsidTr="008744B8">
        <w:tc>
          <w:tcPr>
            <w:tcW w:w="1465" w:type="dxa"/>
            <w:shd w:val="clear" w:color="auto" w:fill="auto"/>
          </w:tcPr>
          <w:p w14:paraId="2A499FBC"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Lp.</w:t>
            </w:r>
          </w:p>
        </w:tc>
        <w:tc>
          <w:tcPr>
            <w:tcW w:w="3021" w:type="dxa"/>
            <w:shd w:val="clear" w:color="auto" w:fill="auto"/>
          </w:tcPr>
          <w:p w14:paraId="6581C9E2"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Nazwa kryterium</w:t>
            </w:r>
          </w:p>
        </w:tc>
        <w:tc>
          <w:tcPr>
            <w:tcW w:w="3021" w:type="dxa"/>
            <w:shd w:val="clear" w:color="auto" w:fill="auto"/>
          </w:tcPr>
          <w:p w14:paraId="3F2AD418"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Znaczenie kryterium (w %)</w:t>
            </w:r>
          </w:p>
        </w:tc>
      </w:tr>
      <w:tr w:rsidR="008744B8" w:rsidRPr="008744B8" w14:paraId="3AEA9E35" w14:textId="77777777" w:rsidTr="008744B8">
        <w:tc>
          <w:tcPr>
            <w:tcW w:w="1465" w:type="dxa"/>
            <w:shd w:val="clear" w:color="auto" w:fill="auto"/>
          </w:tcPr>
          <w:p w14:paraId="43ADA350"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1</w:t>
            </w:r>
          </w:p>
        </w:tc>
        <w:tc>
          <w:tcPr>
            <w:tcW w:w="3021" w:type="dxa"/>
            <w:shd w:val="clear" w:color="auto" w:fill="auto"/>
          </w:tcPr>
          <w:p w14:paraId="775F02F5"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Cena (C)</w:t>
            </w:r>
          </w:p>
        </w:tc>
        <w:tc>
          <w:tcPr>
            <w:tcW w:w="3021" w:type="dxa"/>
            <w:shd w:val="clear" w:color="auto" w:fill="auto"/>
          </w:tcPr>
          <w:p w14:paraId="13017B79"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60</w:t>
            </w:r>
          </w:p>
        </w:tc>
      </w:tr>
      <w:tr w:rsidR="008744B8" w:rsidRPr="008744B8" w14:paraId="2A947D41" w14:textId="77777777" w:rsidTr="008744B8">
        <w:tc>
          <w:tcPr>
            <w:tcW w:w="1465" w:type="dxa"/>
            <w:shd w:val="clear" w:color="auto" w:fill="auto"/>
          </w:tcPr>
          <w:p w14:paraId="55C43B82"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2</w:t>
            </w:r>
          </w:p>
        </w:tc>
        <w:tc>
          <w:tcPr>
            <w:tcW w:w="3021" w:type="dxa"/>
            <w:shd w:val="clear" w:color="auto" w:fill="auto"/>
          </w:tcPr>
          <w:p w14:paraId="642BC56A" w14:textId="5294CD8D" w:rsidR="008744B8" w:rsidRPr="00147892" w:rsidRDefault="003112C4"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Okres gwarancji</w:t>
            </w:r>
            <w:r w:rsidR="008744B8" w:rsidRPr="00147892">
              <w:rPr>
                <w:rFonts w:ascii="Calibri" w:eastAsia="Calibri" w:hAnsi="Calibri" w:cs="Times New Roman"/>
                <w:b/>
                <w:color w:val="auto"/>
                <w:sz w:val="22"/>
                <w:lang w:eastAsia="en-US"/>
              </w:rPr>
              <w:t xml:space="preserve"> (</w:t>
            </w:r>
            <w:r>
              <w:rPr>
                <w:rFonts w:ascii="Calibri" w:eastAsia="Calibri" w:hAnsi="Calibri" w:cs="Times New Roman"/>
                <w:b/>
                <w:color w:val="auto"/>
                <w:sz w:val="22"/>
                <w:lang w:eastAsia="en-US"/>
              </w:rPr>
              <w:t>G</w:t>
            </w:r>
            <w:r w:rsidR="008744B8" w:rsidRPr="00147892">
              <w:rPr>
                <w:rFonts w:ascii="Calibri" w:eastAsia="Calibri" w:hAnsi="Calibri" w:cs="Times New Roman"/>
                <w:b/>
                <w:color w:val="auto"/>
                <w:sz w:val="22"/>
                <w:lang w:eastAsia="en-US"/>
              </w:rPr>
              <w:t>)</w:t>
            </w:r>
          </w:p>
        </w:tc>
        <w:tc>
          <w:tcPr>
            <w:tcW w:w="3021" w:type="dxa"/>
            <w:shd w:val="clear" w:color="auto" w:fill="auto"/>
          </w:tcPr>
          <w:p w14:paraId="7E414F84" w14:textId="77777777" w:rsidR="008744B8" w:rsidRPr="00147892" w:rsidRDefault="008744B8" w:rsidP="008744B8">
            <w:pPr>
              <w:spacing w:after="0" w:line="240" w:lineRule="auto"/>
              <w:ind w:left="0" w:right="0" w:firstLine="0"/>
              <w:rPr>
                <w:rFonts w:ascii="Calibri" w:eastAsia="Calibri" w:hAnsi="Calibri" w:cs="Times New Roman"/>
                <w:b/>
                <w:color w:val="auto"/>
                <w:sz w:val="22"/>
                <w:lang w:eastAsia="en-US"/>
              </w:rPr>
            </w:pPr>
            <w:r w:rsidRPr="00147892">
              <w:rPr>
                <w:rFonts w:ascii="Calibri" w:eastAsia="Calibri" w:hAnsi="Calibri" w:cs="Times New Roman"/>
                <w:b/>
                <w:color w:val="auto"/>
                <w:sz w:val="22"/>
                <w:lang w:eastAsia="en-US"/>
              </w:rPr>
              <w:t>40</w:t>
            </w:r>
          </w:p>
        </w:tc>
      </w:tr>
    </w:tbl>
    <w:p w14:paraId="24A13A52" w14:textId="165FEA4D" w:rsidR="00153B75" w:rsidRDefault="00153B75">
      <w:pPr>
        <w:spacing w:after="0" w:line="259" w:lineRule="auto"/>
        <w:ind w:left="0" w:right="0" w:firstLine="0"/>
        <w:jc w:val="left"/>
      </w:pPr>
    </w:p>
    <w:p w14:paraId="0FC6D359" w14:textId="77777777" w:rsidR="00153B75" w:rsidRDefault="001875D6">
      <w:pPr>
        <w:spacing w:after="17" w:line="259" w:lineRule="auto"/>
        <w:ind w:left="0" w:right="0" w:firstLine="0"/>
        <w:jc w:val="left"/>
      </w:pPr>
      <w:r>
        <w:t xml:space="preserve"> </w:t>
      </w:r>
    </w:p>
    <w:p w14:paraId="59A6AA4A" w14:textId="2E555D25" w:rsidR="00153B75" w:rsidRPr="008744B8" w:rsidRDefault="001875D6" w:rsidP="001D1989">
      <w:pPr>
        <w:numPr>
          <w:ilvl w:val="2"/>
          <w:numId w:val="1"/>
        </w:numPr>
        <w:spacing w:after="18" w:line="259" w:lineRule="auto"/>
        <w:ind w:right="337" w:hanging="994"/>
        <w:rPr>
          <w:rFonts w:asciiTheme="minorHAnsi" w:hAnsiTheme="minorHAnsi" w:cstheme="minorHAnsi"/>
          <w:sz w:val="22"/>
        </w:rPr>
      </w:pPr>
      <w:r w:rsidRPr="008744B8">
        <w:rPr>
          <w:rFonts w:asciiTheme="minorHAnsi" w:hAnsiTheme="minorHAnsi" w:cstheme="minorHAnsi"/>
          <w:b/>
          <w:sz w:val="22"/>
          <w:u w:val="single" w:color="000000"/>
        </w:rPr>
        <w:t>Kryterium „Cena”:</w:t>
      </w:r>
      <w:r w:rsidRPr="008744B8">
        <w:rPr>
          <w:rFonts w:asciiTheme="minorHAnsi" w:hAnsiTheme="minorHAnsi" w:cstheme="minorHAnsi"/>
          <w:b/>
          <w:sz w:val="22"/>
        </w:rPr>
        <w:t xml:space="preserve"> </w:t>
      </w:r>
    </w:p>
    <w:p w14:paraId="1BE31D33" w14:textId="77777777" w:rsidR="008744B8" w:rsidRPr="008744B8" w:rsidRDefault="008744B8" w:rsidP="008744B8">
      <w:pPr>
        <w:spacing w:after="18" w:line="259" w:lineRule="auto"/>
        <w:ind w:left="2434" w:right="337" w:firstLine="0"/>
        <w:rPr>
          <w:rFonts w:asciiTheme="minorHAnsi" w:hAnsiTheme="minorHAnsi" w:cstheme="minorHAnsi"/>
          <w:sz w:val="22"/>
        </w:rPr>
      </w:pPr>
    </w:p>
    <w:p w14:paraId="7F1B6504" w14:textId="66BE350C"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Punkty za kryterium „Cena” </w:t>
      </w:r>
      <w:r w:rsidR="007F4B2F">
        <w:rPr>
          <w:rFonts w:asciiTheme="minorHAnsi" w:hAnsiTheme="minorHAnsi" w:cstheme="minorHAnsi"/>
          <w:sz w:val="22"/>
        </w:rPr>
        <w:t xml:space="preserve">(C) </w:t>
      </w:r>
      <w:r w:rsidRPr="008744B8">
        <w:rPr>
          <w:rFonts w:asciiTheme="minorHAnsi" w:hAnsiTheme="minorHAnsi" w:cstheme="minorHAnsi"/>
          <w:sz w:val="22"/>
        </w:rPr>
        <w:t xml:space="preserve">zostaną obliczone według wzoru: </w:t>
      </w:r>
    </w:p>
    <w:p w14:paraId="58FF4B1B" w14:textId="77777777" w:rsidR="008744B8" w:rsidRPr="008744B8" w:rsidRDefault="008744B8" w:rsidP="008744B8">
      <w:pPr>
        <w:pStyle w:val="Akapitzlist"/>
        <w:ind w:left="0" w:firstLine="0"/>
        <w:jc w:val="center"/>
        <w:rPr>
          <w:rFonts w:asciiTheme="minorHAnsi" w:hAnsiTheme="minorHAnsi" w:cstheme="minorHAnsi"/>
          <w:b/>
          <w:sz w:val="22"/>
        </w:rPr>
      </w:pPr>
      <w:r w:rsidRPr="008744B8">
        <w:rPr>
          <w:rFonts w:asciiTheme="minorHAnsi" w:hAnsiTheme="minorHAnsi" w:cstheme="minorHAnsi"/>
          <w:b/>
          <w:sz w:val="22"/>
        </w:rPr>
        <w:t>C = (</w:t>
      </w:r>
      <w:proofErr w:type="spellStart"/>
      <w:r w:rsidRPr="008744B8">
        <w:rPr>
          <w:rFonts w:asciiTheme="minorHAnsi" w:hAnsiTheme="minorHAnsi" w:cstheme="minorHAnsi"/>
          <w:b/>
          <w:sz w:val="22"/>
        </w:rPr>
        <w:t>Cn</w:t>
      </w:r>
      <w:proofErr w:type="spellEnd"/>
      <w:r w:rsidRPr="008744B8">
        <w:rPr>
          <w:rFonts w:asciiTheme="minorHAnsi" w:hAnsiTheme="minorHAnsi" w:cstheme="minorHAnsi"/>
          <w:b/>
          <w:sz w:val="22"/>
        </w:rPr>
        <w:t>/</w:t>
      </w:r>
      <w:proofErr w:type="spellStart"/>
      <w:r w:rsidRPr="008744B8">
        <w:rPr>
          <w:rFonts w:asciiTheme="minorHAnsi" w:hAnsiTheme="minorHAnsi" w:cstheme="minorHAnsi"/>
          <w:b/>
          <w:sz w:val="22"/>
        </w:rPr>
        <w:t>Cb</w:t>
      </w:r>
      <w:proofErr w:type="spellEnd"/>
      <w:r w:rsidRPr="008744B8">
        <w:rPr>
          <w:rFonts w:asciiTheme="minorHAnsi" w:hAnsiTheme="minorHAnsi" w:cstheme="minorHAnsi"/>
          <w:b/>
          <w:sz w:val="22"/>
        </w:rPr>
        <w:t>) x 100 x 60% pkt</w:t>
      </w:r>
    </w:p>
    <w:p w14:paraId="54F12000"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gdzie, </w:t>
      </w:r>
    </w:p>
    <w:p w14:paraId="41658DFF"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 ilość punktów za kryterium cena, </w:t>
      </w:r>
    </w:p>
    <w:p w14:paraId="70053BFC" w14:textId="77777777" w:rsidR="008744B8" w:rsidRPr="008744B8" w:rsidRDefault="008744B8" w:rsidP="008744B8">
      <w:pPr>
        <w:pStyle w:val="Akapitzlist"/>
        <w:ind w:left="0" w:firstLine="0"/>
        <w:rPr>
          <w:rFonts w:asciiTheme="minorHAnsi" w:hAnsiTheme="minorHAnsi" w:cstheme="minorHAnsi"/>
          <w:sz w:val="22"/>
        </w:rPr>
      </w:pPr>
      <w:proofErr w:type="spellStart"/>
      <w:r w:rsidRPr="008744B8">
        <w:rPr>
          <w:rFonts w:asciiTheme="minorHAnsi" w:hAnsiTheme="minorHAnsi" w:cstheme="minorHAnsi"/>
          <w:sz w:val="22"/>
        </w:rPr>
        <w:t>Cn</w:t>
      </w:r>
      <w:proofErr w:type="spellEnd"/>
      <w:r w:rsidRPr="008744B8">
        <w:rPr>
          <w:rFonts w:asciiTheme="minorHAnsi" w:hAnsiTheme="minorHAnsi" w:cstheme="minorHAnsi"/>
          <w:sz w:val="22"/>
        </w:rPr>
        <w:t xml:space="preserve"> - najniższa cena ofertowa spośród ofert nieodrzuconych, </w:t>
      </w:r>
    </w:p>
    <w:p w14:paraId="13DB3646" w14:textId="77777777" w:rsidR="008744B8" w:rsidRPr="008744B8" w:rsidRDefault="008744B8" w:rsidP="008744B8">
      <w:pPr>
        <w:pStyle w:val="Akapitzlist"/>
        <w:ind w:left="0" w:firstLine="0"/>
        <w:rPr>
          <w:rFonts w:asciiTheme="minorHAnsi" w:hAnsiTheme="minorHAnsi" w:cstheme="minorHAnsi"/>
          <w:sz w:val="22"/>
        </w:rPr>
      </w:pPr>
      <w:proofErr w:type="spellStart"/>
      <w:r w:rsidRPr="008744B8">
        <w:rPr>
          <w:rFonts w:asciiTheme="minorHAnsi" w:hAnsiTheme="minorHAnsi" w:cstheme="minorHAnsi"/>
          <w:sz w:val="22"/>
        </w:rPr>
        <w:t>Cb</w:t>
      </w:r>
      <w:proofErr w:type="spellEnd"/>
      <w:r w:rsidRPr="008744B8">
        <w:rPr>
          <w:rFonts w:asciiTheme="minorHAnsi" w:hAnsiTheme="minorHAnsi" w:cstheme="minorHAnsi"/>
          <w:sz w:val="22"/>
        </w:rPr>
        <w:t xml:space="preserve"> – cena oferty badanej. </w:t>
      </w:r>
    </w:p>
    <w:p w14:paraId="5BBDDB7E" w14:textId="77777777" w:rsidR="008744B8" w:rsidRPr="008744B8" w:rsidRDefault="008744B8" w:rsidP="008744B8">
      <w:pPr>
        <w:pStyle w:val="Akapitzlist"/>
        <w:ind w:left="0" w:right="51" w:firstLine="0"/>
        <w:rPr>
          <w:rFonts w:asciiTheme="minorHAnsi" w:hAnsiTheme="minorHAnsi" w:cstheme="minorHAnsi"/>
          <w:sz w:val="22"/>
        </w:rPr>
      </w:pPr>
      <w:r w:rsidRPr="008744B8">
        <w:rPr>
          <w:rFonts w:asciiTheme="minorHAnsi" w:hAnsiTheme="minorHAnsi" w:cstheme="minorHAnsi"/>
          <w:sz w:val="22"/>
        </w:rPr>
        <w:t xml:space="preserve">W kryterium „Cena”, oferta z najniższą ceną otrzyma 60 punktów a pozostałe oferty po matematycznym przeliczeniu w odniesieniu do najniższej ceny odpowiednio mniej. Końcowy wynik powyższego działania zostanie zaokrąglony do dwóch miejsc po przecinku. </w:t>
      </w:r>
    </w:p>
    <w:p w14:paraId="235D833F" w14:textId="4E1635B2" w:rsidR="00153B75" w:rsidRDefault="00153B75">
      <w:pPr>
        <w:spacing w:after="19" w:line="259" w:lineRule="auto"/>
        <w:ind w:left="0" w:right="0" w:firstLine="0"/>
        <w:jc w:val="left"/>
      </w:pPr>
    </w:p>
    <w:p w14:paraId="5580BEE2" w14:textId="233EBFA9" w:rsidR="00153B75" w:rsidRPr="00432DB1" w:rsidRDefault="001875D6" w:rsidP="001D1989">
      <w:pPr>
        <w:numPr>
          <w:ilvl w:val="2"/>
          <w:numId w:val="1"/>
        </w:numPr>
        <w:spacing w:after="18" w:line="259" w:lineRule="auto"/>
        <w:ind w:right="337" w:hanging="994"/>
        <w:rPr>
          <w:rFonts w:asciiTheme="minorHAnsi" w:hAnsiTheme="minorHAnsi" w:cstheme="minorHAnsi"/>
          <w:sz w:val="22"/>
        </w:rPr>
      </w:pPr>
      <w:r w:rsidRPr="00432DB1">
        <w:rPr>
          <w:rFonts w:asciiTheme="minorHAnsi" w:hAnsiTheme="minorHAnsi" w:cstheme="minorHAnsi"/>
          <w:b/>
          <w:sz w:val="22"/>
          <w:u w:val="single" w:color="000000"/>
        </w:rPr>
        <w:t>Kryterium „</w:t>
      </w:r>
      <w:r w:rsidR="003112C4">
        <w:rPr>
          <w:rFonts w:asciiTheme="minorHAnsi" w:hAnsiTheme="minorHAnsi" w:cstheme="minorHAnsi"/>
          <w:b/>
          <w:sz w:val="22"/>
          <w:u w:val="single" w:color="000000"/>
        </w:rPr>
        <w:t>Okres gwarancji i rękojmi</w:t>
      </w:r>
      <w:r w:rsidRPr="00432DB1">
        <w:rPr>
          <w:rFonts w:asciiTheme="minorHAnsi" w:hAnsiTheme="minorHAnsi" w:cstheme="minorHAnsi"/>
          <w:b/>
          <w:sz w:val="22"/>
          <w:u w:val="single" w:color="000000"/>
        </w:rPr>
        <w:t>”:</w:t>
      </w:r>
      <w:r w:rsidRPr="00432DB1">
        <w:rPr>
          <w:rFonts w:asciiTheme="minorHAnsi" w:hAnsiTheme="minorHAnsi" w:cstheme="minorHAnsi"/>
          <w:b/>
          <w:sz w:val="22"/>
        </w:rPr>
        <w:t xml:space="preserve"> </w:t>
      </w:r>
    </w:p>
    <w:p w14:paraId="4794422B" w14:textId="1963A3BD" w:rsidR="00153B75" w:rsidRDefault="001875D6" w:rsidP="008744B8">
      <w:pPr>
        <w:ind w:left="698" w:right="337" w:hanging="708"/>
      </w:pPr>
      <w:r>
        <w:t xml:space="preserve"> </w:t>
      </w:r>
    </w:p>
    <w:p w14:paraId="051F5834" w14:textId="271D7881" w:rsidR="008744B8" w:rsidRDefault="008744B8" w:rsidP="008744B8">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Punkty za kryterium „</w:t>
      </w:r>
      <w:r w:rsidR="003112C4">
        <w:rPr>
          <w:rFonts w:ascii="Calibri" w:eastAsia="Calibri" w:hAnsi="Calibri" w:cs="Times New Roman"/>
          <w:color w:val="auto"/>
          <w:sz w:val="22"/>
          <w:lang w:eastAsia="en-US"/>
        </w:rPr>
        <w:t>Okres gwarancji</w:t>
      </w:r>
      <w:r w:rsidRPr="008744B8">
        <w:rPr>
          <w:rFonts w:ascii="Calibri" w:eastAsia="Calibri" w:hAnsi="Calibri" w:cs="Times New Roman"/>
          <w:color w:val="auto"/>
          <w:sz w:val="22"/>
          <w:lang w:eastAsia="en-US"/>
        </w:rPr>
        <w:t>”  (</w:t>
      </w:r>
      <w:r w:rsidR="003112C4">
        <w:rPr>
          <w:rFonts w:ascii="Calibri" w:eastAsia="Calibri" w:hAnsi="Calibri" w:cs="Times New Roman"/>
          <w:color w:val="auto"/>
          <w:sz w:val="22"/>
          <w:lang w:eastAsia="en-US"/>
        </w:rPr>
        <w:t>G</w:t>
      </w:r>
      <w:r w:rsidRPr="008744B8">
        <w:rPr>
          <w:rFonts w:ascii="Calibri" w:eastAsia="Calibri" w:hAnsi="Calibri" w:cs="Times New Roman"/>
          <w:color w:val="auto"/>
          <w:sz w:val="22"/>
          <w:lang w:eastAsia="en-US"/>
        </w:rPr>
        <w:t xml:space="preserve">) zostaną </w:t>
      </w:r>
      <w:r w:rsidR="00217884">
        <w:rPr>
          <w:rFonts w:ascii="Calibri" w:eastAsia="Calibri" w:hAnsi="Calibri" w:cs="Times New Roman"/>
          <w:color w:val="auto"/>
          <w:sz w:val="22"/>
          <w:lang w:eastAsia="en-US"/>
        </w:rPr>
        <w:t xml:space="preserve">przyznane według </w:t>
      </w:r>
      <w:r w:rsidR="007F4B2F">
        <w:rPr>
          <w:rFonts w:ascii="Calibri" w:eastAsia="Calibri" w:hAnsi="Calibri" w:cs="Times New Roman"/>
          <w:color w:val="auto"/>
          <w:sz w:val="22"/>
          <w:lang w:eastAsia="en-US"/>
        </w:rPr>
        <w:t>poniższego wzoru</w:t>
      </w:r>
      <w:r w:rsidRPr="008744B8">
        <w:rPr>
          <w:rFonts w:ascii="Calibri" w:eastAsia="Calibri" w:hAnsi="Calibri" w:cs="Times New Roman"/>
          <w:color w:val="auto"/>
          <w:sz w:val="22"/>
          <w:lang w:eastAsia="en-US"/>
        </w:rPr>
        <w:t>:</w:t>
      </w:r>
    </w:p>
    <w:p w14:paraId="1B434628" w14:textId="77777777" w:rsidR="007F4B2F" w:rsidRPr="008744B8" w:rsidRDefault="007F4B2F" w:rsidP="007F4B2F">
      <w:pPr>
        <w:spacing w:after="160" w:line="259" w:lineRule="auto"/>
        <w:ind w:left="0" w:right="0" w:firstLine="0"/>
        <w:jc w:val="center"/>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G = (</w:t>
      </w:r>
      <w:proofErr w:type="spellStart"/>
      <w:r w:rsidRPr="008744B8">
        <w:rPr>
          <w:rFonts w:ascii="Calibri" w:eastAsia="Calibri" w:hAnsi="Calibri" w:cs="Times New Roman"/>
          <w:b/>
          <w:color w:val="auto"/>
          <w:sz w:val="22"/>
          <w:lang w:eastAsia="en-US"/>
        </w:rPr>
        <w:t>Gb</w:t>
      </w:r>
      <w:proofErr w:type="spellEnd"/>
      <w:r w:rsidRPr="008744B8">
        <w:rPr>
          <w:rFonts w:ascii="Calibri" w:eastAsia="Calibri" w:hAnsi="Calibri" w:cs="Times New Roman"/>
          <w:b/>
          <w:color w:val="auto"/>
          <w:sz w:val="22"/>
          <w:lang w:eastAsia="en-US"/>
        </w:rPr>
        <w:t>/</w:t>
      </w:r>
      <w:proofErr w:type="spellStart"/>
      <w:r w:rsidRPr="008744B8">
        <w:rPr>
          <w:rFonts w:ascii="Calibri" w:eastAsia="Calibri" w:hAnsi="Calibri" w:cs="Times New Roman"/>
          <w:b/>
          <w:color w:val="auto"/>
          <w:sz w:val="22"/>
          <w:lang w:eastAsia="en-US"/>
        </w:rPr>
        <w:t>Gn</w:t>
      </w:r>
      <w:proofErr w:type="spellEnd"/>
      <w:r w:rsidRPr="008744B8">
        <w:rPr>
          <w:rFonts w:ascii="Calibri" w:eastAsia="Calibri" w:hAnsi="Calibri" w:cs="Times New Roman"/>
          <w:b/>
          <w:color w:val="auto"/>
          <w:sz w:val="22"/>
          <w:lang w:eastAsia="en-US"/>
        </w:rPr>
        <w:t>) x 100 x 40% pkt</w:t>
      </w:r>
    </w:p>
    <w:p w14:paraId="7EE71CDB" w14:textId="77777777"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gdzie, </w:t>
      </w:r>
    </w:p>
    <w:p w14:paraId="034B03D6" w14:textId="77777777"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G- ilość punktów za kryterium okres gwarancji, </w:t>
      </w:r>
    </w:p>
    <w:p w14:paraId="6FDEC909" w14:textId="77777777"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proofErr w:type="spellStart"/>
      <w:r w:rsidRPr="008744B8">
        <w:rPr>
          <w:rFonts w:ascii="Calibri" w:eastAsia="Calibri" w:hAnsi="Calibri" w:cs="Times New Roman"/>
          <w:color w:val="auto"/>
          <w:sz w:val="22"/>
          <w:lang w:eastAsia="en-US"/>
        </w:rPr>
        <w:t>Gb</w:t>
      </w:r>
      <w:proofErr w:type="spellEnd"/>
      <w:r w:rsidRPr="008744B8">
        <w:rPr>
          <w:rFonts w:ascii="Calibri" w:eastAsia="Calibri" w:hAnsi="Calibri" w:cs="Times New Roman"/>
          <w:color w:val="auto"/>
          <w:sz w:val="22"/>
          <w:lang w:eastAsia="en-US"/>
        </w:rPr>
        <w:t xml:space="preserve"> – okres gwarancji oferty badanej, </w:t>
      </w:r>
    </w:p>
    <w:p w14:paraId="50D34320" w14:textId="77777777"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proofErr w:type="spellStart"/>
      <w:r w:rsidRPr="008744B8">
        <w:rPr>
          <w:rFonts w:ascii="Calibri" w:eastAsia="Calibri" w:hAnsi="Calibri" w:cs="Times New Roman"/>
          <w:color w:val="auto"/>
          <w:sz w:val="22"/>
          <w:lang w:eastAsia="en-US"/>
        </w:rPr>
        <w:t>Gn</w:t>
      </w:r>
      <w:proofErr w:type="spellEnd"/>
      <w:r w:rsidRPr="008744B8">
        <w:rPr>
          <w:rFonts w:ascii="Calibri" w:eastAsia="Calibri" w:hAnsi="Calibri" w:cs="Times New Roman"/>
          <w:color w:val="auto"/>
          <w:sz w:val="22"/>
          <w:lang w:eastAsia="en-US"/>
        </w:rPr>
        <w:t xml:space="preserve"> – najdłuższy okres gwarancji spośród ofert nieodrzuconych. </w:t>
      </w:r>
    </w:p>
    <w:p w14:paraId="53C2FFE9" w14:textId="4208FFB7"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Zamawiający wymaga zaoferowania gwarancji na okres minimum </w:t>
      </w:r>
      <w:r w:rsidR="00583B59">
        <w:rPr>
          <w:rFonts w:ascii="Calibri" w:eastAsia="Calibri" w:hAnsi="Calibri" w:cs="Times New Roman"/>
          <w:color w:val="auto"/>
          <w:sz w:val="22"/>
          <w:lang w:eastAsia="en-US"/>
        </w:rPr>
        <w:t>36 miesięcy</w:t>
      </w:r>
      <w:r w:rsidRPr="008744B8">
        <w:rPr>
          <w:rFonts w:ascii="Calibri" w:eastAsia="Calibri" w:hAnsi="Calibri" w:cs="Times New Roman"/>
          <w:color w:val="auto"/>
          <w:sz w:val="22"/>
          <w:lang w:eastAsia="en-US"/>
        </w:rPr>
        <w:t xml:space="preserve"> na przedmiot zamówienia. Zamawiający przyjmuje, że w kryterium „Okres gwarancji” oceniany będzie proponowany przez wykonawców okres gwarancji w skali od </w:t>
      </w:r>
      <w:r w:rsidR="00583B59">
        <w:rPr>
          <w:rFonts w:ascii="Calibri" w:eastAsia="Calibri" w:hAnsi="Calibri" w:cs="Times New Roman"/>
          <w:color w:val="auto"/>
          <w:sz w:val="22"/>
          <w:lang w:eastAsia="en-US"/>
        </w:rPr>
        <w:t>36</w:t>
      </w:r>
      <w:r w:rsidRPr="008744B8">
        <w:rPr>
          <w:rFonts w:ascii="Calibri" w:eastAsia="Calibri" w:hAnsi="Calibri" w:cs="Times New Roman"/>
          <w:color w:val="auto"/>
          <w:sz w:val="22"/>
          <w:lang w:eastAsia="en-US"/>
        </w:rPr>
        <w:t xml:space="preserve"> miesięcy do </w:t>
      </w:r>
      <w:r w:rsidR="00583B59">
        <w:rPr>
          <w:rFonts w:ascii="Calibri" w:eastAsia="Calibri" w:hAnsi="Calibri" w:cs="Times New Roman"/>
          <w:color w:val="auto"/>
          <w:sz w:val="22"/>
          <w:lang w:eastAsia="en-US"/>
        </w:rPr>
        <w:t>60</w:t>
      </w:r>
      <w:r w:rsidRPr="008744B8">
        <w:rPr>
          <w:rFonts w:ascii="Calibri" w:eastAsia="Calibri" w:hAnsi="Calibri" w:cs="Times New Roman"/>
          <w:color w:val="auto"/>
          <w:sz w:val="22"/>
          <w:lang w:eastAsia="en-US"/>
        </w:rPr>
        <w:t xml:space="preserve"> miesięcy.</w:t>
      </w:r>
    </w:p>
    <w:p w14:paraId="7AE06CF3" w14:textId="1DFCB7E9"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W przypadku braku wskazania przez wykonawcę w ofercie okresu gwarancji, Zamawiający przyjmie, że oferuje on minimalny wymagany okres gwarancji tj. </w:t>
      </w:r>
      <w:r w:rsidR="00BD7019">
        <w:rPr>
          <w:rFonts w:ascii="Calibri" w:eastAsia="Calibri" w:hAnsi="Calibri" w:cs="Times New Roman"/>
          <w:color w:val="auto"/>
          <w:sz w:val="22"/>
          <w:lang w:eastAsia="en-US"/>
        </w:rPr>
        <w:t>36 miesięcy</w:t>
      </w:r>
      <w:r w:rsidRPr="008744B8">
        <w:rPr>
          <w:rFonts w:ascii="Calibri" w:eastAsia="Calibri" w:hAnsi="Calibri" w:cs="Times New Roman"/>
          <w:color w:val="auto"/>
          <w:sz w:val="22"/>
          <w:lang w:eastAsia="en-US"/>
        </w:rPr>
        <w:t>.</w:t>
      </w:r>
    </w:p>
    <w:p w14:paraId="0EC0A848" w14:textId="52B3DF2F"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W przypadku zaoferowania przez Wykonawcę okresu gwarancji dłuższego </w:t>
      </w:r>
      <w:r w:rsidRPr="00032B9A">
        <w:rPr>
          <w:rFonts w:ascii="Calibri" w:eastAsia="Calibri" w:hAnsi="Calibri" w:cs="Times New Roman"/>
          <w:color w:val="auto"/>
          <w:sz w:val="22"/>
          <w:lang w:eastAsia="en-US"/>
        </w:rPr>
        <w:t xml:space="preserve">niż </w:t>
      </w:r>
      <w:r w:rsidR="00BD7019">
        <w:rPr>
          <w:rFonts w:ascii="Calibri" w:eastAsia="Calibri" w:hAnsi="Calibri" w:cs="Times New Roman"/>
          <w:color w:val="auto"/>
          <w:sz w:val="22"/>
          <w:lang w:eastAsia="en-US"/>
        </w:rPr>
        <w:t>60</w:t>
      </w:r>
      <w:r w:rsidRPr="00032B9A">
        <w:rPr>
          <w:rFonts w:ascii="Calibri" w:eastAsia="Calibri" w:hAnsi="Calibri" w:cs="Times New Roman"/>
          <w:color w:val="auto"/>
          <w:sz w:val="22"/>
          <w:lang w:eastAsia="en-US"/>
        </w:rPr>
        <w:t xml:space="preserve"> miesięcy, Zamawiający w celu przyznania punktów w kryterium „Okres gwarancji” przyjmie do obliczeń </w:t>
      </w:r>
      <w:r w:rsidR="00BD7019">
        <w:rPr>
          <w:rFonts w:ascii="Calibri" w:eastAsia="Calibri" w:hAnsi="Calibri" w:cs="Times New Roman"/>
          <w:color w:val="auto"/>
          <w:sz w:val="22"/>
          <w:lang w:eastAsia="en-US"/>
        </w:rPr>
        <w:t>60</w:t>
      </w:r>
      <w:r w:rsidRPr="00032B9A">
        <w:rPr>
          <w:rFonts w:ascii="Calibri" w:eastAsia="Calibri" w:hAnsi="Calibri" w:cs="Times New Roman"/>
          <w:color w:val="auto"/>
          <w:sz w:val="22"/>
          <w:lang w:eastAsia="en-US"/>
        </w:rPr>
        <w:t xml:space="preserve"> miesięcy</w:t>
      </w:r>
      <w:r w:rsidRPr="008744B8">
        <w:rPr>
          <w:rFonts w:ascii="Calibri" w:eastAsia="Calibri" w:hAnsi="Calibri" w:cs="Times New Roman"/>
          <w:color w:val="auto"/>
          <w:sz w:val="22"/>
          <w:lang w:eastAsia="en-US"/>
        </w:rPr>
        <w:t xml:space="preserve"> okresu gwarancji.</w:t>
      </w:r>
    </w:p>
    <w:p w14:paraId="05E0C71D" w14:textId="6263A750" w:rsidR="007F4B2F" w:rsidRPr="007F4B2F" w:rsidRDefault="007F4B2F" w:rsidP="007F4B2F">
      <w:pPr>
        <w:spacing w:after="160" w:line="259" w:lineRule="auto"/>
        <w:ind w:left="0" w:right="0" w:firstLine="0"/>
        <w:rPr>
          <w:rFonts w:ascii="Calibri" w:eastAsia="Calibri" w:hAnsi="Calibri" w:cs="Times New Roman"/>
          <w:color w:val="auto"/>
          <w:sz w:val="22"/>
          <w:highlight w:val="yellow"/>
          <w:lang w:eastAsia="en-US"/>
        </w:rPr>
      </w:pPr>
      <w:r w:rsidRPr="008744B8">
        <w:rPr>
          <w:rFonts w:ascii="Calibri" w:eastAsia="Calibri" w:hAnsi="Calibri" w:cs="Times New Roman"/>
          <w:color w:val="auto"/>
          <w:sz w:val="22"/>
          <w:lang w:eastAsia="en-US"/>
        </w:rPr>
        <w:t>W kryterium „Okres gwarancji”, oferta z najdłuższym okresem gwarancji otrzyma 40 punktów a pozostałe oferty po matematycznym przeliczeniu odpowiednio mniej. Końcowy wynik powyższego działania zostanie zaokrąglony do dwóch miejsc po przecinku.</w:t>
      </w:r>
    </w:p>
    <w:p w14:paraId="78969B80" w14:textId="59860210" w:rsidR="008744B8" w:rsidRDefault="001875D6" w:rsidP="00090D61">
      <w:pPr>
        <w:ind w:left="698" w:right="337" w:firstLine="10"/>
        <w:rPr>
          <w:rFonts w:asciiTheme="minorHAnsi" w:hAnsiTheme="minorHAnsi" w:cstheme="minorHAnsi"/>
          <w:sz w:val="22"/>
        </w:rPr>
      </w:pPr>
      <w:r>
        <w:t xml:space="preserve">21.2. </w:t>
      </w:r>
      <w:r w:rsidR="008744B8" w:rsidRPr="008744B8">
        <w:rPr>
          <w:rFonts w:asciiTheme="minorHAnsi" w:hAnsiTheme="minorHAnsi" w:cstheme="minorHAnsi"/>
          <w:sz w:val="22"/>
        </w:rPr>
        <w:t>Za najkorzystniejszą ofertę zostanie uznana oferta, która otrzyma największą ilość punktów obliczoną na podstawie wzoru:</w:t>
      </w:r>
    </w:p>
    <w:p w14:paraId="0194D448" w14:textId="77777777" w:rsidR="008744B8" w:rsidRPr="008744B8" w:rsidRDefault="008744B8" w:rsidP="008744B8">
      <w:pPr>
        <w:ind w:left="698" w:right="337" w:hanging="708"/>
        <w:rPr>
          <w:rFonts w:asciiTheme="minorHAnsi" w:hAnsiTheme="minorHAnsi" w:cstheme="minorHAnsi"/>
          <w:sz w:val="22"/>
        </w:rPr>
      </w:pPr>
    </w:p>
    <w:p w14:paraId="6EC4CEB4" w14:textId="5075FFC1" w:rsidR="00153B75" w:rsidRPr="008744B8" w:rsidRDefault="008744B8" w:rsidP="008744B8">
      <w:pPr>
        <w:ind w:left="698" w:right="337" w:hanging="708"/>
        <w:jc w:val="center"/>
        <w:rPr>
          <w:rFonts w:asciiTheme="minorHAnsi" w:hAnsiTheme="minorHAnsi" w:cstheme="minorHAnsi"/>
          <w:sz w:val="22"/>
        </w:rPr>
      </w:pPr>
      <w:r w:rsidRPr="008744B8">
        <w:rPr>
          <w:rFonts w:asciiTheme="minorHAnsi" w:hAnsiTheme="minorHAnsi" w:cstheme="minorHAnsi"/>
          <w:b/>
          <w:sz w:val="22"/>
        </w:rPr>
        <w:t xml:space="preserve">Przyznana ilość punktów = C + </w:t>
      </w:r>
      <w:r w:rsidR="003112C4">
        <w:rPr>
          <w:rFonts w:asciiTheme="minorHAnsi" w:hAnsiTheme="minorHAnsi" w:cstheme="minorHAnsi"/>
          <w:b/>
          <w:sz w:val="22"/>
        </w:rPr>
        <w:t>G</w:t>
      </w:r>
    </w:p>
    <w:p w14:paraId="5E76D082" w14:textId="77777777" w:rsidR="00153B75" w:rsidRDefault="001875D6">
      <w:pPr>
        <w:spacing w:after="37" w:line="259" w:lineRule="auto"/>
        <w:ind w:left="708" w:right="0" w:firstLine="0"/>
        <w:jc w:val="left"/>
      </w:pPr>
      <w:r>
        <w:rPr>
          <w:i/>
          <w:color w:val="2F5496"/>
        </w:rPr>
        <w:lastRenderedPageBreak/>
        <w:t xml:space="preserve"> </w:t>
      </w:r>
    </w:p>
    <w:p w14:paraId="0F29F674" w14:textId="77777777" w:rsidR="00153B75" w:rsidRPr="00BB035F" w:rsidRDefault="001875D6" w:rsidP="000A31E0">
      <w:pPr>
        <w:numPr>
          <w:ilvl w:val="0"/>
          <w:numId w:val="13"/>
        </w:numPr>
        <w:spacing w:after="14" w:line="267" w:lineRule="auto"/>
        <w:ind w:right="335" w:hanging="708"/>
        <w:rPr>
          <w:rFonts w:asciiTheme="minorHAnsi" w:hAnsiTheme="minorHAnsi" w:cstheme="minorHAnsi"/>
          <w:sz w:val="22"/>
        </w:rPr>
      </w:pPr>
      <w:r w:rsidRPr="00BB035F">
        <w:rPr>
          <w:rFonts w:asciiTheme="minorHAnsi" w:hAnsiTheme="minorHAnsi" w:cstheme="minorHAnsi"/>
          <w:b/>
          <w:sz w:val="22"/>
        </w:rPr>
        <w:t xml:space="preserve">INFORMACJE O FORMALNOŚCIACH, JAKICH NALEŻY DOPEŁNIĆ PO WYBORZE OFERTY W CELU ZAWARCIA UMOWY </w:t>
      </w:r>
    </w:p>
    <w:p w14:paraId="57E070D8" w14:textId="77777777" w:rsidR="00153B75" w:rsidRPr="00BB035F" w:rsidRDefault="001875D6" w:rsidP="000A31E0">
      <w:pPr>
        <w:numPr>
          <w:ilvl w:val="1"/>
          <w:numId w:val="13"/>
        </w:numPr>
        <w:ind w:right="337" w:hanging="708"/>
        <w:rPr>
          <w:rFonts w:asciiTheme="minorHAnsi" w:hAnsiTheme="minorHAnsi" w:cstheme="minorHAnsi"/>
          <w:sz w:val="22"/>
        </w:rPr>
      </w:pPr>
      <w:r w:rsidRPr="00BB035F">
        <w:rPr>
          <w:rFonts w:asciiTheme="minorHAnsi" w:hAnsiTheme="minorHAnsi" w:cstheme="minorHAnsi"/>
          <w:sz w:val="22"/>
        </w:rPr>
        <w:t xml:space="preserve">W przypadku, gdy zostanie wybrana jako najkorzystniejsza oferta Wykonawców wspólnie ubiegających się o udzielenie zamówienia, Wykonawca przed podpisaniem umowy na wezwanie Zamawiającego przedłoży kopię umowy regulującej współpracę tych Wykonawców, w której m.in. zostanie określony pełnomocnik uprawniony do kontaktów z Zamawiającym oraz do wystawiania dokumentów związanych z płatnościami.  </w:t>
      </w:r>
    </w:p>
    <w:p w14:paraId="5855EADB" w14:textId="759ADFD7" w:rsidR="00153B75" w:rsidRDefault="001875D6" w:rsidP="000A31E0">
      <w:pPr>
        <w:numPr>
          <w:ilvl w:val="1"/>
          <w:numId w:val="13"/>
        </w:numPr>
        <w:ind w:right="337" w:hanging="708"/>
      </w:pPr>
      <w:r w:rsidRPr="00BB035F">
        <w:rPr>
          <w:rFonts w:asciiTheme="minorHAnsi" w:hAnsiTheme="minorHAnsi" w:cstheme="minorHAnsi"/>
          <w:sz w:val="22"/>
        </w:rPr>
        <w:t xml:space="preserve">Wykonawca zobowiązany jest do wniesienia zabezpieczenia należytego wykonania umowy na warunkach określonych w pkt 23 </w:t>
      </w:r>
      <w:r w:rsidR="009669EF">
        <w:rPr>
          <w:rFonts w:asciiTheme="minorHAnsi" w:hAnsiTheme="minorHAnsi" w:cstheme="minorHAnsi"/>
          <w:sz w:val="22"/>
        </w:rPr>
        <w:t>SWZ</w:t>
      </w:r>
      <w:r w:rsidRPr="00BB035F">
        <w:rPr>
          <w:rFonts w:asciiTheme="minorHAnsi" w:hAnsiTheme="minorHAnsi" w:cstheme="minorHAnsi"/>
          <w:sz w:val="22"/>
        </w:rPr>
        <w:t xml:space="preserve">. </w:t>
      </w:r>
    </w:p>
    <w:p w14:paraId="731FABF9" w14:textId="77777777" w:rsidR="00153B75" w:rsidRDefault="001875D6">
      <w:pPr>
        <w:spacing w:after="27" w:line="259" w:lineRule="auto"/>
        <w:ind w:left="0" w:right="0" w:firstLine="0"/>
        <w:jc w:val="left"/>
      </w:pPr>
      <w:r>
        <w:rPr>
          <w:b/>
        </w:rPr>
        <w:t xml:space="preserve"> </w:t>
      </w:r>
    </w:p>
    <w:p w14:paraId="21155630" w14:textId="77777777" w:rsidR="00153B75" w:rsidRPr="00F604D5" w:rsidRDefault="001875D6" w:rsidP="000A31E0">
      <w:pPr>
        <w:numPr>
          <w:ilvl w:val="0"/>
          <w:numId w:val="13"/>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ZABEZPIECZENIE NALEŻYTEGO WYKONANIA UMOWY </w:t>
      </w:r>
    </w:p>
    <w:p w14:paraId="37013599" w14:textId="77777777" w:rsidR="00EA5931" w:rsidRDefault="00EA5931" w:rsidP="000A31E0">
      <w:pPr>
        <w:numPr>
          <w:ilvl w:val="1"/>
          <w:numId w:val="13"/>
        </w:numPr>
        <w:ind w:right="337" w:hanging="708"/>
        <w:rPr>
          <w:rFonts w:asciiTheme="minorHAnsi" w:hAnsiTheme="minorHAnsi" w:cstheme="minorHAnsi"/>
          <w:sz w:val="22"/>
        </w:rPr>
      </w:pPr>
      <w:r w:rsidRPr="00EA5931">
        <w:rPr>
          <w:rFonts w:asciiTheme="minorHAnsi" w:hAnsiTheme="minorHAnsi" w:cstheme="minorHAnsi"/>
          <w:sz w:val="22"/>
        </w:rPr>
        <w:t>Wykonawca zobowiązany jest do wniesienia zabezpieczenia należytego wykonania umowy na kwotę stanowiącą 5 % ceny brutto podanej w ofercie w formach określonych w art. 450 ust. 1 ustawy.</w:t>
      </w:r>
    </w:p>
    <w:p w14:paraId="6AA07FCE" w14:textId="045BBFF0" w:rsidR="00EA5931" w:rsidRPr="00EA5931" w:rsidRDefault="00EA5931" w:rsidP="00EA5931">
      <w:pPr>
        <w:numPr>
          <w:ilvl w:val="1"/>
          <w:numId w:val="13"/>
        </w:numPr>
        <w:ind w:right="337" w:hanging="708"/>
        <w:rPr>
          <w:rFonts w:asciiTheme="minorHAnsi" w:hAnsiTheme="minorHAnsi" w:cstheme="minorHAnsi"/>
          <w:sz w:val="22"/>
        </w:rPr>
      </w:pPr>
      <w:r w:rsidRPr="00EA5931">
        <w:rPr>
          <w:rFonts w:asciiTheme="minorHAnsi" w:hAnsiTheme="minorHAnsi" w:cstheme="minorHAnsi"/>
          <w:sz w:val="22"/>
        </w:rPr>
        <w:t xml:space="preserve">Zamawiający nie wyraża zgody na wniesienie zabezpieczenia w formach przewidzianych w art. 450 ust. 2 ustawy. </w:t>
      </w:r>
    </w:p>
    <w:p w14:paraId="4A98241D" w14:textId="1010668A" w:rsidR="00153B75" w:rsidRDefault="00EA5931" w:rsidP="000A31E0">
      <w:pPr>
        <w:numPr>
          <w:ilvl w:val="1"/>
          <w:numId w:val="13"/>
        </w:numPr>
        <w:ind w:right="337" w:hanging="708"/>
        <w:rPr>
          <w:rFonts w:asciiTheme="minorHAnsi" w:hAnsiTheme="minorHAnsi" w:cstheme="minorHAnsi"/>
          <w:sz w:val="22"/>
        </w:rPr>
      </w:pPr>
      <w:r w:rsidRPr="00EA5931">
        <w:rPr>
          <w:rFonts w:asciiTheme="minorHAnsi" w:hAnsiTheme="minorHAnsi" w:cstheme="minorHAnsi"/>
          <w:sz w:val="22"/>
        </w:rPr>
        <w:t>W przypadku wniesienia wadium w pieniądzu Wykonawca może wyrazić zgodę na zaliczenie kwoty wadium na poczet zabezpieczenia.</w:t>
      </w:r>
    </w:p>
    <w:p w14:paraId="195DBEE8" w14:textId="3A179572" w:rsidR="00EA5931" w:rsidRDefault="00EA5931" w:rsidP="00EA5931">
      <w:pPr>
        <w:numPr>
          <w:ilvl w:val="1"/>
          <w:numId w:val="13"/>
        </w:numPr>
        <w:ind w:right="337" w:hanging="708"/>
        <w:rPr>
          <w:rFonts w:asciiTheme="minorHAnsi" w:hAnsiTheme="minorHAnsi" w:cstheme="minorHAnsi"/>
          <w:sz w:val="22"/>
        </w:rPr>
      </w:pPr>
      <w:r w:rsidRPr="00EA5931">
        <w:rPr>
          <w:rFonts w:asciiTheme="minorHAnsi" w:hAnsiTheme="minorHAnsi" w:cstheme="minorHAnsi"/>
          <w:sz w:val="22"/>
        </w:rPr>
        <w:t>Dokument gwarancji (bankowej lub ubezpieczeniowej) musi zawierać nieodwołalną i bezwarunkową gwarancję płatną na pierwsze pisemne żądanie Zamawiającego.</w:t>
      </w:r>
    </w:p>
    <w:p w14:paraId="35CD0A43" w14:textId="2A9C60B8" w:rsidR="00B15F7E" w:rsidRPr="00BB035F" w:rsidRDefault="00B15F7E" w:rsidP="00EA5931">
      <w:pPr>
        <w:numPr>
          <w:ilvl w:val="1"/>
          <w:numId w:val="13"/>
        </w:numPr>
        <w:ind w:right="337" w:hanging="708"/>
        <w:rPr>
          <w:rFonts w:asciiTheme="minorHAnsi" w:hAnsiTheme="minorHAnsi" w:cstheme="minorHAnsi"/>
          <w:sz w:val="22"/>
        </w:rPr>
      </w:pPr>
      <w:r w:rsidRPr="00B15F7E">
        <w:rPr>
          <w:rFonts w:asciiTheme="minorHAnsi" w:hAnsiTheme="minorHAnsi" w:cstheme="minorHAnsi"/>
          <w:sz w:val="22"/>
        </w:rPr>
        <w:t>Okres obowiązywania rękojmi za wady na roboty budowlane będące przedmiotem niniejszego zamówienia publicznego, wynosi 5 lat od daty końcowego bezusterkowego odbioru robót</w:t>
      </w:r>
      <w:r>
        <w:rPr>
          <w:rFonts w:asciiTheme="minorHAnsi" w:hAnsiTheme="minorHAnsi" w:cstheme="minorHAnsi"/>
          <w:sz w:val="22"/>
        </w:rPr>
        <w:t>.</w:t>
      </w:r>
    </w:p>
    <w:p w14:paraId="54EF8F98" w14:textId="279CD65D" w:rsidR="00153B75" w:rsidRDefault="001875D6" w:rsidP="00F604D5">
      <w:pPr>
        <w:tabs>
          <w:tab w:val="center" w:pos="1344"/>
        </w:tabs>
        <w:ind w:left="-10" w:right="0" w:firstLine="0"/>
        <w:jc w:val="left"/>
      </w:pPr>
      <w:r>
        <w:tab/>
      </w:r>
      <w:r>
        <w:tab/>
      </w:r>
      <w:r>
        <w:rPr>
          <w:i/>
          <w:color w:val="2F5496"/>
        </w:rPr>
        <w:t xml:space="preserve"> </w:t>
      </w:r>
    </w:p>
    <w:p w14:paraId="45CAEADD" w14:textId="77777777" w:rsidR="00153B75" w:rsidRPr="00F604D5" w:rsidRDefault="001875D6" w:rsidP="000A31E0">
      <w:pPr>
        <w:numPr>
          <w:ilvl w:val="0"/>
          <w:numId w:val="14"/>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POUCZENIE O ŚRODKACH OCHRONY PRAWNEJ </w:t>
      </w:r>
    </w:p>
    <w:p w14:paraId="14A0EF6A" w14:textId="51C42977" w:rsidR="00153B75" w:rsidRPr="00F604D5" w:rsidRDefault="001875D6" w:rsidP="000A31E0">
      <w:pPr>
        <w:numPr>
          <w:ilvl w:val="1"/>
          <w:numId w:val="14"/>
        </w:numPr>
        <w:ind w:right="337" w:hanging="720"/>
        <w:rPr>
          <w:rFonts w:asciiTheme="minorHAnsi" w:hAnsiTheme="minorHAnsi" w:cstheme="minorHAnsi"/>
          <w:sz w:val="22"/>
        </w:rPr>
      </w:pPr>
      <w:r w:rsidRPr="00F604D5">
        <w:rPr>
          <w:rFonts w:asciiTheme="minorHAnsi" w:hAnsiTheme="minorHAnsi" w:cstheme="minorHAnsi"/>
          <w:sz w:val="22"/>
        </w:rPr>
        <w:t xml:space="preserve">Wykonawcy, a także innemu podmiotowi, jeżeli ma lub miał interes w uzyskaniu zamówienia oraz poniósł lub może ponieść szkodę w wyniku naruszenia przez Zamawiającego przepisów ustawy, przysługują środki ochrony prawnej określone w Dziale IX ustawy. Środki ochrony prawnej wobec ogłoszenia wszczynającego postępowanie o udzielenie zamówienia oraz dokumentów zamówienia  przysługują również organizacjom wpisanym na listę, o której mowa w art. 469 pkt 15 ustawy  oraz Rzecznikowi Małych i Średnich Przedsiębiorców. </w:t>
      </w:r>
    </w:p>
    <w:p w14:paraId="7D0D61C9" w14:textId="77777777" w:rsidR="00153B75" w:rsidRPr="00F604D5" w:rsidRDefault="001875D6" w:rsidP="000A31E0">
      <w:pPr>
        <w:numPr>
          <w:ilvl w:val="1"/>
          <w:numId w:val="14"/>
        </w:numPr>
        <w:spacing w:after="39"/>
        <w:ind w:right="337" w:hanging="720"/>
        <w:rPr>
          <w:rFonts w:asciiTheme="minorHAnsi" w:hAnsiTheme="minorHAnsi" w:cstheme="minorHAnsi"/>
          <w:sz w:val="22"/>
        </w:rPr>
      </w:pPr>
      <w:r w:rsidRPr="00F604D5">
        <w:rPr>
          <w:rFonts w:asciiTheme="minorHAnsi" w:hAnsiTheme="minorHAnsi" w:cstheme="minorHAnsi"/>
          <w:sz w:val="22"/>
        </w:rPr>
        <w:t xml:space="preserve">Odwołanie przysługuje na: </w:t>
      </w:r>
    </w:p>
    <w:p w14:paraId="056D69A3" w14:textId="6D77A407" w:rsidR="00153B75" w:rsidRPr="00F604D5" w:rsidRDefault="001875D6" w:rsidP="000A31E0">
      <w:pPr>
        <w:numPr>
          <w:ilvl w:val="3"/>
          <w:numId w:val="16"/>
        </w:numPr>
        <w:spacing w:after="33"/>
        <w:ind w:right="337" w:hanging="449"/>
        <w:rPr>
          <w:rFonts w:asciiTheme="minorHAnsi" w:hAnsiTheme="minorHAnsi" w:cstheme="minorHAnsi"/>
          <w:sz w:val="22"/>
        </w:rPr>
      </w:pPr>
      <w:r w:rsidRPr="00F604D5">
        <w:rPr>
          <w:rFonts w:asciiTheme="minorHAnsi" w:hAnsiTheme="minorHAnsi" w:cstheme="minorHAnsi"/>
          <w:sz w:val="22"/>
        </w:rPr>
        <w:t xml:space="preserve">niezgodną z przepisami ustawy czynność Zamawiającego, podjętą w postępowaniu o udzielenie zamówienia w tym na projektowane postanowienie umowy; </w:t>
      </w:r>
    </w:p>
    <w:p w14:paraId="517A5161" w14:textId="21DC8CAB" w:rsidR="00153B75" w:rsidRDefault="001875D6" w:rsidP="000A31E0">
      <w:pPr>
        <w:numPr>
          <w:ilvl w:val="3"/>
          <w:numId w:val="16"/>
        </w:numPr>
        <w:ind w:right="337" w:hanging="449"/>
      </w:pPr>
      <w:r w:rsidRPr="00F604D5">
        <w:rPr>
          <w:rFonts w:asciiTheme="minorHAnsi" w:hAnsiTheme="minorHAnsi" w:cstheme="minorHAnsi"/>
          <w:sz w:val="22"/>
        </w:rPr>
        <w:t xml:space="preserve">zaniechanie czynności w postępowaniu o udzielenie zamówienia, do której Zamawiający był obowiązany na podstawie ustawy; </w:t>
      </w:r>
    </w:p>
    <w:p w14:paraId="02DD35CB" w14:textId="77777777" w:rsidR="00153B75" w:rsidRDefault="001875D6">
      <w:pPr>
        <w:spacing w:after="29" w:line="259" w:lineRule="auto"/>
        <w:ind w:left="0" w:right="0" w:firstLine="0"/>
        <w:jc w:val="left"/>
      </w:pPr>
      <w:r>
        <w:rPr>
          <w:b/>
        </w:rPr>
        <w:t xml:space="preserve"> </w:t>
      </w:r>
    </w:p>
    <w:p w14:paraId="7B65695C" w14:textId="77777777" w:rsidR="00153B75" w:rsidRPr="009669EF" w:rsidRDefault="001875D6" w:rsidP="000A31E0">
      <w:pPr>
        <w:numPr>
          <w:ilvl w:val="0"/>
          <w:numId w:val="14"/>
        </w:numPr>
        <w:spacing w:after="14" w:line="267" w:lineRule="auto"/>
        <w:ind w:right="335" w:hanging="708"/>
        <w:rPr>
          <w:rFonts w:asciiTheme="minorHAnsi" w:hAnsiTheme="minorHAnsi" w:cstheme="minorHAnsi"/>
          <w:sz w:val="22"/>
        </w:rPr>
      </w:pPr>
      <w:r w:rsidRPr="009669EF">
        <w:rPr>
          <w:rFonts w:asciiTheme="minorHAnsi" w:hAnsiTheme="minorHAnsi" w:cstheme="minorHAnsi"/>
          <w:b/>
          <w:sz w:val="22"/>
        </w:rPr>
        <w:t xml:space="preserve">OCHRONA DANYCH OSOBOWYCH </w:t>
      </w:r>
    </w:p>
    <w:p w14:paraId="7C87EC9A" w14:textId="7D762A1D"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Zamawiający informuje, że Administratorem danych osobowych Wykonawcy</w:t>
      </w:r>
      <w:r w:rsidRPr="009669EF">
        <w:rPr>
          <w:rFonts w:asciiTheme="minorHAnsi" w:hAnsiTheme="minorHAnsi" w:cstheme="minorHAnsi"/>
          <w:color w:val="44546A"/>
          <w:sz w:val="22"/>
        </w:rPr>
        <w:t xml:space="preserve"> </w:t>
      </w:r>
      <w:r w:rsidRPr="009669EF">
        <w:rPr>
          <w:rFonts w:asciiTheme="minorHAnsi" w:hAnsiTheme="minorHAnsi" w:cstheme="minorHAnsi"/>
          <w:sz w:val="22"/>
        </w:rPr>
        <w:t xml:space="preserve">jest </w:t>
      </w:r>
      <w:r w:rsidR="00C60B94">
        <w:rPr>
          <w:rFonts w:asciiTheme="minorHAnsi" w:hAnsiTheme="minorHAnsi" w:cstheme="minorHAnsi"/>
          <w:b/>
          <w:bCs/>
          <w:i/>
          <w:sz w:val="22"/>
        </w:rPr>
        <w:t>Urząd Gminy Perlejewo</w:t>
      </w:r>
      <w:r w:rsidR="002D5DFF" w:rsidRPr="002D5DFF">
        <w:rPr>
          <w:rFonts w:asciiTheme="minorHAnsi" w:hAnsiTheme="minorHAnsi" w:cstheme="minorHAnsi"/>
          <w:b/>
          <w:bCs/>
          <w:i/>
          <w:sz w:val="22"/>
        </w:rPr>
        <w:t xml:space="preserve">, </w:t>
      </w:r>
      <w:r w:rsidR="00C60B94">
        <w:rPr>
          <w:rFonts w:asciiTheme="minorHAnsi" w:hAnsiTheme="minorHAnsi" w:cstheme="minorHAnsi"/>
          <w:i/>
          <w:sz w:val="22"/>
        </w:rPr>
        <w:t>Perlejewo 14</w:t>
      </w:r>
      <w:r w:rsidR="002D5DFF" w:rsidRPr="002D5DFF">
        <w:rPr>
          <w:rFonts w:asciiTheme="minorHAnsi" w:hAnsiTheme="minorHAnsi" w:cstheme="minorHAnsi"/>
          <w:i/>
          <w:sz w:val="22"/>
        </w:rPr>
        <w:t>, 17-</w:t>
      </w:r>
      <w:r w:rsidR="00C60B94">
        <w:rPr>
          <w:rFonts w:asciiTheme="minorHAnsi" w:hAnsiTheme="minorHAnsi" w:cstheme="minorHAnsi"/>
          <w:i/>
          <w:sz w:val="22"/>
        </w:rPr>
        <w:t>322</w:t>
      </w:r>
      <w:r w:rsidR="002D5DFF" w:rsidRPr="002D5DFF">
        <w:rPr>
          <w:rFonts w:asciiTheme="minorHAnsi" w:hAnsiTheme="minorHAnsi" w:cstheme="minorHAnsi"/>
          <w:i/>
          <w:sz w:val="22"/>
        </w:rPr>
        <w:t xml:space="preserve"> </w:t>
      </w:r>
      <w:r w:rsidR="00C60B94">
        <w:rPr>
          <w:rFonts w:asciiTheme="minorHAnsi" w:hAnsiTheme="minorHAnsi" w:cstheme="minorHAnsi"/>
          <w:i/>
          <w:sz w:val="22"/>
        </w:rPr>
        <w:t>Perlejewo</w:t>
      </w:r>
      <w:r w:rsidR="002D5DFF" w:rsidRPr="002D5DFF">
        <w:rPr>
          <w:rFonts w:asciiTheme="minorHAnsi" w:hAnsiTheme="minorHAnsi" w:cstheme="minorHAnsi"/>
          <w:i/>
          <w:sz w:val="22"/>
        </w:rPr>
        <w:t>, tel. (85)</w:t>
      </w:r>
      <w:r w:rsidR="002D5DFF" w:rsidRPr="002D5DFF">
        <w:rPr>
          <w:rFonts w:asciiTheme="minorHAnsi" w:hAnsiTheme="minorHAnsi" w:cstheme="minorHAnsi"/>
          <w:sz w:val="22"/>
        </w:rPr>
        <w:t xml:space="preserve"> </w:t>
      </w:r>
      <w:r w:rsidR="00C60B94" w:rsidRPr="00C60B94">
        <w:rPr>
          <w:rFonts w:asciiTheme="minorHAnsi" w:hAnsiTheme="minorHAnsi" w:cstheme="minorHAnsi"/>
          <w:i/>
          <w:sz w:val="22"/>
        </w:rPr>
        <w:t>6578515</w:t>
      </w:r>
      <w:r w:rsidR="00B90B83" w:rsidRPr="00B90B83">
        <w:rPr>
          <w:rFonts w:asciiTheme="minorHAnsi" w:hAnsiTheme="minorHAnsi" w:cstheme="minorHAnsi"/>
          <w:b/>
          <w:bCs/>
          <w:sz w:val="22"/>
        </w:rPr>
        <w:t xml:space="preserve">, </w:t>
      </w:r>
      <w:r w:rsidR="00B90B83" w:rsidRPr="002D5DFF">
        <w:rPr>
          <w:rFonts w:asciiTheme="minorHAnsi" w:hAnsiTheme="minorHAnsi" w:cstheme="minorHAnsi"/>
          <w:sz w:val="22"/>
        </w:rPr>
        <w:t>e</w:t>
      </w:r>
      <w:r w:rsidR="002D5DFF">
        <w:rPr>
          <w:rFonts w:asciiTheme="minorHAnsi" w:hAnsiTheme="minorHAnsi" w:cstheme="minorHAnsi"/>
          <w:sz w:val="22"/>
        </w:rPr>
        <w:t>-</w:t>
      </w:r>
      <w:r w:rsidR="00B90B83" w:rsidRPr="002D5DFF">
        <w:rPr>
          <w:rFonts w:asciiTheme="minorHAnsi" w:hAnsiTheme="minorHAnsi" w:cstheme="minorHAnsi"/>
          <w:sz w:val="22"/>
        </w:rPr>
        <w:t>mail:</w:t>
      </w:r>
      <w:r w:rsidR="00B90B83" w:rsidRPr="00B90B83">
        <w:rPr>
          <w:rFonts w:asciiTheme="minorHAnsi" w:hAnsiTheme="minorHAnsi" w:cstheme="minorHAnsi"/>
          <w:b/>
          <w:bCs/>
          <w:sz w:val="22"/>
        </w:rPr>
        <w:t xml:space="preserve"> </w:t>
      </w:r>
      <w:r w:rsidR="00C60B94">
        <w:rPr>
          <w:rStyle w:val="Hipercze"/>
          <w:rFonts w:asciiTheme="minorHAnsi" w:hAnsiTheme="minorHAnsi" w:cstheme="minorHAnsi"/>
          <w:bCs/>
          <w:sz w:val="22"/>
        </w:rPr>
        <w:t>ug@perlejewo.pl</w:t>
      </w:r>
    </w:p>
    <w:p w14:paraId="326CB640" w14:textId="3986F828" w:rsidR="00B90B83" w:rsidRPr="00082310" w:rsidRDefault="001875D6" w:rsidP="000A31E0">
      <w:pPr>
        <w:numPr>
          <w:ilvl w:val="1"/>
          <w:numId w:val="14"/>
        </w:numPr>
        <w:spacing w:after="0" w:line="240" w:lineRule="auto"/>
        <w:ind w:right="337" w:hanging="720"/>
        <w:rPr>
          <w:rFonts w:asciiTheme="minorHAnsi" w:hAnsiTheme="minorHAnsi" w:cstheme="minorHAnsi"/>
          <w:color w:val="00B050"/>
          <w:sz w:val="22"/>
        </w:rPr>
      </w:pPr>
      <w:r w:rsidRPr="00B90B83">
        <w:rPr>
          <w:rFonts w:asciiTheme="minorHAnsi" w:hAnsiTheme="minorHAnsi" w:cstheme="minorHAnsi"/>
          <w:sz w:val="22"/>
        </w:rPr>
        <w:t xml:space="preserve">W sprawach związanych z przetwarzaniem danych osobowych, można kontaktować się z Inspektorem Ochrony Danych, za pośrednictwem adresu e-mail: </w:t>
      </w:r>
      <w:r w:rsidR="00082310" w:rsidRPr="00964BDF">
        <w:rPr>
          <w:rStyle w:val="Hipercze"/>
          <w:rFonts w:asciiTheme="minorHAnsi" w:hAnsiTheme="minorHAnsi" w:cstheme="minorHAnsi"/>
          <w:bCs/>
          <w:sz w:val="22"/>
        </w:rPr>
        <w:t>iod@perlejewo.pl</w:t>
      </w:r>
    </w:p>
    <w:p w14:paraId="032335B3" w14:textId="0F987DA2" w:rsidR="00153B75" w:rsidRPr="00B90B83" w:rsidRDefault="001875D6" w:rsidP="000A31E0">
      <w:pPr>
        <w:numPr>
          <w:ilvl w:val="1"/>
          <w:numId w:val="14"/>
        </w:numPr>
        <w:spacing w:after="0" w:line="240" w:lineRule="auto"/>
        <w:ind w:right="337" w:hanging="720"/>
        <w:rPr>
          <w:rFonts w:asciiTheme="minorHAnsi" w:hAnsiTheme="minorHAnsi" w:cstheme="minorHAnsi"/>
          <w:sz w:val="22"/>
        </w:rPr>
      </w:pPr>
      <w:r w:rsidRPr="00B90B83">
        <w:rPr>
          <w:rFonts w:asciiTheme="minorHAnsi" w:hAnsiTheme="minorHAnsi" w:cstheme="minorHAnsi"/>
          <w:sz w:val="22"/>
        </w:rPr>
        <w:lastRenderedPageBreak/>
        <w:t>Dane osobowe będą przetwarzane w celu przeprowadzenia postępowania o udzielenie   zamówienia publicznego oraz w celu archiwizacji</w:t>
      </w:r>
      <w:r w:rsidRPr="00B90B83">
        <w:rPr>
          <w:rFonts w:asciiTheme="minorHAnsi" w:hAnsiTheme="minorHAnsi" w:cstheme="minorHAnsi"/>
          <w:color w:val="44546A"/>
          <w:sz w:val="22"/>
        </w:rPr>
        <w:t xml:space="preserve">. </w:t>
      </w:r>
    </w:p>
    <w:p w14:paraId="78CFB571"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Podstawę prawną przetwarzania danych osobowych stanowi ustawa Prawo zamówień publicznych, wydane na jej podstawie akty wykonawcze, a także ustawa o narodowym zasobie archiwalnym i archiwach.</w:t>
      </w:r>
      <w:r w:rsidRPr="009669EF">
        <w:rPr>
          <w:rFonts w:asciiTheme="minorHAnsi" w:hAnsiTheme="minorHAnsi" w:cstheme="minorHAnsi"/>
          <w:color w:val="1F497D"/>
          <w:sz w:val="22"/>
        </w:rPr>
        <w:t xml:space="preserve"> </w:t>
      </w:r>
    </w:p>
    <w:p w14:paraId="5370B0B4"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Dane osobowe będą ujawniane wykonawcom oraz wszystkim zainteresowanym  z uwzględnieniem przepisów w zakresie zamówień publicznych, a także podmiotom przetwarzającym dane na podstawie zawartych umów. </w:t>
      </w:r>
    </w:p>
    <w:p w14:paraId="18DB667A" w14:textId="77777777" w:rsidR="009669EF"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Dane osobowe Wykonawcy będą przechowywane przez okres obowiązywania umowy a następnie 5 lat, albo 15 lat w przypadku zamówień współfinansowanych ze środków UE, począwszy od 1 stycznia roku kalendarzowego następującego po zakończeniu okresu obowiązywania umowy. Okresy te dotyczą również </w:t>
      </w:r>
      <w:r w:rsidR="009669EF" w:rsidRPr="009669EF">
        <w:rPr>
          <w:rFonts w:asciiTheme="minorHAnsi" w:hAnsiTheme="minorHAnsi" w:cstheme="minorHAnsi"/>
          <w:sz w:val="22"/>
        </w:rPr>
        <w:t xml:space="preserve">Wykonawców, którzy złożyli oferty  i  nie zostały one uznane, jako najkorzystniejsze (nie zawarto z tymi Wykonawcami umowy). </w:t>
      </w:r>
    </w:p>
    <w:p w14:paraId="24E15286"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Osobie, której dane dotyczą przysługuje prawo: </w:t>
      </w:r>
    </w:p>
    <w:p w14:paraId="7327953A"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dostępu do danych. W przypadku, gdy wykonanie obowiązku związanego  z prawem dostępu do danych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14:paraId="5094B4E6"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sprostowania danych, ich usunięcia oraz ograniczenia przetwarzania na warunkach określonych w przepisach Rozporządzenia Parlamentu i Rady (UE) 2016/679 z dnia 27 kwietnia 2016 r. w sprawie ochrony osób fizycznych  w związku z przetwarzaniem danych osobowych i w sprawie swobodnego przepływu takich danych oraz uchylenia dyrektywy 95/46/WE. Żądanie sprostowania danych nie może skutkować zmianą wyniku postępowania  o udzielenie zamówienia ani zmianą postanowień umowy w sprawie zamówienia publicznego w zakresie niezgodnym z przepisami. Żądanie sprostowania danych nie może skutkować zmianą wyniku postępowania o udzielenie zamówienia ani zmianą postanowień umowy w sprawie zamówienia publicznego w zakresie niezgodnym z przepisami. Wystąpienie z żądaniem ograniczenia przetwarzania, nie ogranicza przetwarzania danych osobowych do czasu zakończenia postępowania o udzielenie zamówienia publicznego;  </w:t>
      </w:r>
    </w:p>
    <w:p w14:paraId="73ECCBDF"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wniesienia skargi do Prezesa Urzędu Ochrony Danych Osobowych.  </w:t>
      </w:r>
    </w:p>
    <w:p w14:paraId="5E560E90"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   </w:t>
      </w:r>
    </w:p>
    <w:p w14:paraId="2679A186" w14:textId="77777777" w:rsidR="00153B75" w:rsidRDefault="001875D6">
      <w:pPr>
        <w:spacing w:after="19" w:line="259" w:lineRule="auto"/>
        <w:ind w:left="0" w:right="0" w:firstLine="0"/>
        <w:jc w:val="left"/>
      </w:pPr>
      <w:r>
        <w:t xml:space="preserve"> </w:t>
      </w:r>
    </w:p>
    <w:p w14:paraId="75A57EC5" w14:textId="68FD4420" w:rsidR="001D45CE" w:rsidRDefault="001D45CE">
      <w:pPr>
        <w:spacing w:after="17" w:line="259" w:lineRule="auto"/>
        <w:ind w:left="0" w:right="0" w:firstLine="0"/>
        <w:jc w:val="left"/>
      </w:pPr>
    </w:p>
    <w:p w14:paraId="644B9C9F" w14:textId="77777777" w:rsidR="00090D61" w:rsidRDefault="00090D61">
      <w:pPr>
        <w:spacing w:after="17" w:line="259" w:lineRule="auto"/>
        <w:ind w:left="0" w:right="0" w:firstLine="0"/>
        <w:jc w:val="left"/>
      </w:pPr>
    </w:p>
    <w:p w14:paraId="59FDA2D0" w14:textId="2E991FE1" w:rsidR="00651B6C" w:rsidRPr="00651B6C" w:rsidRDefault="00651B6C" w:rsidP="00090D61">
      <w:pPr>
        <w:spacing w:after="0" w:line="240" w:lineRule="auto"/>
        <w:ind w:left="0" w:right="0" w:firstLine="0"/>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Integralną częścią SWZ są załączniki: </w:t>
      </w:r>
    </w:p>
    <w:p w14:paraId="7263FE13" w14:textId="6E15DED8" w:rsidR="00D03FA8" w:rsidRDefault="00D03FA8" w:rsidP="000A31E0">
      <w:pPr>
        <w:numPr>
          <w:ilvl w:val="0"/>
          <w:numId w:val="19"/>
        </w:numPr>
        <w:spacing w:after="0" w:line="240" w:lineRule="auto"/>
        <w:ind w:left="567" w:right="0"/>
        <w:jc w:val="left"/>
        <w:rPr>
          <w:rFonts w:ascii="Calibri" w:eastAsia="Calibri" w:hAnsi="Calibri" w:cs="Times New Roman"/>
          <w:color w:val="auto"/>
          <w:sz w:val="22"/>
          <w:lang w:eastAsia="en-US"/>
        </w:rPr>
      </w:pPr>
      <w:r>
        <w:rPr>
          <w:rFonts w:ascii="Calibri" w:eastAsia="Calibri" w:hAnsi="Calibri" w:cs="Times New Roman"/>
          <w:color w:val="auto"/>
          <w:sz w:val="22"/>
          <w:lang w:eastAsia="en-US"/>
        </w:rPr>
        <w:t>Opis przedmiotu zamówienia</w:t>
      </w:r>
    </w:p>
    <w:p w14:paraId="4AFAB40E" w14:textId="4779CBD6" w:rsidR="00651B6C" w:rsidRPr="00651B6C" w:rsidRDefault="00E810A6" w:rsidP="000A31E0">
      <w:pPr>
        <w:numPr>
          <w:ilvl w:val="0"/>
          <w:numId w:val="19"/>
        </w:numPr>
        <w:spacing w:after="0" w:line="240" w:lineRule="auto"/>
        <w:ind w:left="567" w:right="0"/>
        <w:jc w:val="left"/>
        <w:rPr>
          <w:rFonts w:ascii="Calibri" w:eastAsia="Calibri" w:hAnsi="Calibri" w:cs="Times New Roman"/>
          <w:color w:val="auto"/>
          <w:sz w:val="22"/>
          <w:lang w:eastAsia="en-US"/>
        </w:rPr>
      </w:pPr>
      <w:r>
        <w:rPr>
          <w:rFonts w:ascii="Calibri" w:eastAsia="Calibri" w:hAnsi="Calibri" w:cs="Times New Roman"/>
          <w:color w:val="auto"/>
          <w:sz w:val="22"/>
          <w:lang w:eastAsia="en-US"/>
        </w:rPr>
        <w:t>P</w:t>
      </w:r>
      <w:r w:rsidRPr="00E810A6">
        <w:rPr>
          <w:rFonts w:ascii="Calibri" w:eastAsia="Calibri" w:hAnsi="Calibri" w:cs="Times New Roman"/>
          <w:color w:val="auto"/>
          <w:sz w:val="22"/>
          <w:lang w:eastAsia="en-US"/>
        </w:rPr>
        <w:t>rojektowan</w:t>
      </w:r>
      <w:r>
        <w:rPr>
          <w:rFonts w:ascii="Calibri" w:eastAsia="Calibri" w:hAnsi="Calibri" w:cs="Times New Roman"/>
          <w:color w:val="auto"/>
          <w:sz w:val="22"/>
          <w:lang w:eastAsia="en-US"/>
        </w:rPr>
        <w:t>e</w:t>
      </w:r>
      <w:r w:rsidRPr="00E810A6">
        <w:rPr>
          <w:rFonts w:ascii="Calibri" w:eastAsia="Calibri" w:hAnsi="Calibri" w:cs="Times New Roman"/>
          <w:color w:val="auto"/>
          <w:sz w:val="22"/>
          <w:lang w:eastAsia="en-US"/>
        </w:rPr>
        <w:t xml:space="preserve"> postanowienia umowy w sprawie zamówienia publicznego</w:t>
      </w:r>
      <w:r w:rsidR="00651B6C" w:rsidRPr="00651B6C">
        <w:rPr>
          <w:rFonts w:ascii="Calibri" w:eastAsia="Calibri" w:hAnsi="Calibri" w:cs="Times New Roman"/>
          <w:color w:val="auto"/>
          <w:sz w:val="22"/>
          <w:lang w:eastAsia="en-US"/>
        </w:rPr>
        <w:t>,</w:t>
      </w:r>
    </w:p>
    <w:p w14:paraId="0EDA4A57" w14:textId="7F1A1E20" w:rsidR="00651B6C" w:rsidRPr="00651B6C" w:rsidRDefault="00651B6C"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651B6C">
        <w:rPr>
          <w:rFonts w:ascii="Calibri" w:eastAsia="Calibri" w:hAnsi="Calibri" w:cs="Times New Roman"/>
          <w:bCs/>
          <w:color w:val="auto"/>
          <w:sz w:val="22"/>
          <w:lang w:eastAsia="en-US"/>
        </w:rPr>
        <w:t>F</w:t>
      </w:r>
      <w:r w:rsidRPr="00651B6C">
        <w:rPr>
          <w:rFonts w:ascii="Calibri" w:eastAsia="Calibri" w:hAnsi="Calibri" w:cs="Times New Roman"/>
          <w:color w:val="auto"/>
          <w:sz w:val="22"/>
          <w:lang w:eastAsia="en-US"/>
        </w:rPr>
        <w:t>ormularz ofertowy,</w:t>
      </w:r>
    </w:p>
    <w:p w14:paraId="6762A97F" w14:textId="28B83888" w:rsidR="00651B6C" w:rsidRDefault="00651B6C"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Wzór oświadczenia o </w:t>
      </w:r>
      <w:r w:rsidR="00E810A6">
        <w:rPr>
          <w:rFonts w:ascii="Calibri" w:eastAsia="Calibri" w:hAnsi="Calibri" w:cs="Times New Roman"/>
          <w:color w:val="auto"/>
          <w:sz w:val="22"/>
          <w:lang w:eastAsia="en-US"/>
        </w:rPr>
        <w:t>składanego na podstawie art. 125 ust. 1 ustawy</w:t>
      </w:r>
      <w:r w:rsidRPr="00651B6C">
        <w:rPr>
          <w:rFonts w:ascii="Calibri" w:eastAsia="Calibri" w:hAnsi="Calibri" w:cs="Times New Roman"/>
          <w:color w:val="auto"/>
          <w:sz w:val="22"/>
          <w:lang w:eastAsia="en-US"/>
        </w:rPr>
        <w:t>,</w:t>
      </w:r>
    </w:p>
    <w:p w14:paraId="3E5D8562" w14:textId="2F99A538" w:rsidR="00BD7019" w:rsidRDefault="00BD7019"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BD7019">
        <w:rPr>
          <w:rFonts w:ascii="Calibri" w:eastAsia="Calibri" w:hAnsi="Calibri" w:cs="Times New Roman"/>
          <w:color w:val="auto"/>
          <w:sz w:val="22"/>
          <w:lang w:eastAsia="en-US"/>
        </w:rPr>
        <w:t>Wzór oświadczenia o aktualności informacji zawartych w oświadczeniu składanym na podstawie art. 125 ust. 1 ustawy</w:t>
      </w:r>
    </w:p>
    <w:p w14:paraId="3BDDC6D9" w14:textId="24BBF01A" w:rsidR="00BD7019" w:rsidRPr="00BD7019" w:rsidRDefault="00BD7019" w:rsidP="00BD7019">
      <w:pPr>
        <w:numPr>
          <w:ilvl w:val="0"/>
          <w:numId w:val="19"/>
        </w:numPr>
        <w:spacing w:after="0" w:line="240" w:lineRule="auto"/>
        <w:ind w:left="567" w:right="0"/>
        <w:jc w:val="left"/>
        <w:rPr>
          <w:rFonts w:ascii="Calibri" w:eastAsia="Calibri" w:hAnsi="Calibri" w:cs="Times New Roman"/>
          <w:color w:val="auto"/>
          <w:sz w:val="22"/>
          <w:lang w:eastAsia="en-US"/>
        </w:rPr>
      </w:pPr>
      <w:r w:rsidRPr="00BD7019">
        <w:rPr>
          <w:rFonts w:ascii="Calibri" w:eastAsia="Calibri" w:hAnsi="Calibri" w:cs="Times New Roman"/>
          <w:bCs/>
          <w:color w:val="auto"/>
          <w:sz w:val="22"/>
          <w:lang w:eastAsia="en-US"/>
        </w:rPr>
        <w:t>Wzór wykazu zrealizowanych robót budowlanych</w:t>
      </w:r>
      <w:r>
        <w:rPr>
          <w:rFonts w:ascii="Calibri" w:eastAsia="Calibri" w:hAnsi="Calibri" w:cs="Times New Roman"/>
          <w:bCs/>
          <w:color w:val="auto"/>
          <w:sz w:val="22"/>
          <w:lang w:eastAsia="en-US"/>
        </w:rPr>
        <w:t>,</w:t>
      </w:r>
    </w:p>
    <w:p w14:paraId="34642990" w14:textId="3E7C98CD" w:rsidR="00BD7019" w:rsidRPr="00651B6C" w:rsidRDefault="00BD7019"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BD7019">
        <w:rPr>
          <w:rFonts w:ascii="Calibri" w:eastAsia="Calibri" w:hAnsi="Calibri" w:cs="Times New Roman"/>
          <w:bCs/>
          <w:color w:val="auto"/>
          <w:sz w:val="22"/>
          <w:lang w:eastAsia="en-US"/>
        </w:rPr>
        <w:t>Wzór wykazu osób, które będą wykonywać zamówienie</w:t>
      </w:r>
      <w:r>
        <w:rPr>
          <w:rFonts w:ascii="Calibri" w:eastAsia="Calibri" w:hAnsi="Calibri" w:cs="Times New Roman"/>
          <w:bCs/>
          <w:color w:val="auto"/>
          <w:sz w:val="22"/>
          <w:lang w:eastAsia="en-US"/>
        </w:rPr>
        <w:t>,</w:t>
      </w:r>
    </w:p>
    <w:p w14:paraId="7643C7CB" w14:textId="41A6FFD9" w:rsidR="00153B75" w:rsidRDefault="00651B6C" w:rsidP="000A31E0">
      <w:pPr>
        <w:numPr>
          <w:ilvl w:val="0"/>
          <w:numId w:val="19"/>
        </w:numPr>
        <w:spacing w:after="17" w:line="259" w:lineRule="auto"/>
        <w:ind w:left="566" w:right="0" w:hanging="424"/>
        <w:jc w:val="left"/>
      </w:pPr>
      <w:r w:rsidRPr="00090D61">
        <w:rPr>
          <w:rFonts w:ascii="Calibri" w:eastAsia="Calibri" w:hAnsi="Calibri" w:cs="Times New Roman"/>
          <w:color w:val="auto"/>
          <w:sz w:val="22"/>
          <w:lang w:eastAsia="en-US"/>
        </w:rPr>
        <w:t>Wzór zobowiązania do oddania do dyspozycji niezbędnych zasobów na okres korzystania z nich przy wykonywaniu zamówienia;</w:t>
      </w:r>
    </w:p>
    <w:sectPr w:rsidR="00153B75">
      <w:footerReference w:type="even" r:id="rId11"/>
      <w:footerReference w:type="default" r:id="rId12"/>
      <w:footerReference w:type="first" r:id="rId13"/>
      <w:pgSz w:w="11906" w:h="16838"/>
      <w:pgMar w:top="1307" w:right="1080" w:bottom="1274" w:left="1419" w:header="708" w:footer="62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06D71A" w14:textId="77777777" w:rsidR="004F042D" w:rsidRDefault="004F042D">
      <w:pPr>
        <w:spacing w:after="0" w:line="240" w:lineRule="auto"/>
      </w:pPr>
      <w:r>
        <w:separator/>
      </w:r>
    </w:p>
  </w:endnote>
  <w:endnote w:type="continuationSeparator" w:id="0">
    <w:p w14:paraId="6CA09D3E" w14:textId="77777777" w:rsidR="004F042D" w:rsidRDefault="004F0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82A92"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Pr>
        <w:b/>
        <w:sz w:val="16"/>
      </w:rPr>
      <w:t>1</w:t>
    </w:r>
    <w:r>
      <w:rPr>
        <w:b/>
        <w:sz w:val="16"/>
      </w:rPr>
      <w:fldChar w:fldCharType="end"/>
    </w:r>
    <w:r>
      <w:rPr>
        <w:b/>
        <w:sz w:val="1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BB506"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sidR="00613EE9" w:rsidRPr="00613EE9">
      <w:rPr>
        <w:b/>
        <w:noProof/>
        <w:sz w:val="16"/>
      </w:rPr>
      <w:t>17</w:t>
    </w:r>
    <w:r>
      <w:rPr>
        <w:b/>
        <w:sz w:val="16"/>
      </w:rPr>
      <w:fldChar w:fldCharType="end"/>
    </w:r>
    <w:r>
      <w:rPr>
        <w:b/>
        <w:sz w:val="1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2E49B"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Pr>
        <w:b/>
        <w:sz w:val="16"/>
      </w:rPr>
      <w:t>1</w:t>
    </w:r>
    <w:r>
      <w:rPr>
        <w:b/>
        <w:sz w:val="16"/>
      </w:rPr>
      <w:fldChar w:fldCharType="end"/>
    </w:r>
    <w:r>
      <w:rPr>
        <w:b/>
        <w:sz w:val="1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D2940" w14:textId="77777777" w:rsidR="004F042D" w:rsidRDefault="004F042D">
      <w:pPr>
        <w:spacing w:after="0" w:line="259" w:lineRule="auto"/>
        <w:ind w:left="0" w:right="0" w:firstLine="0"/>
        <w:jc w:val="left"/>
      </w:pPr>
      <w:r>
        <w:separator/>
      </w:r>
    </w:p>
  </w:footnote>
  <w:footnote w:type="continuationSeparator" w:id="0">
    <w:p w14:paraId="223202C1" w14:textId="77777777" w:rsidR="004F042D" w:rsidRDefault="004F042D">
      <w:pPr>
        <w:spacing w:after="0" w:line="259" w:lineRule="auto"/>
        <w:ind w:left="0" w:right="0" w:firstLine="0"/>
        <w:jc w:val="left"/>
      </w:pPr>
      <w:r>
        <w:continuationSeparator/>
      </w:r>
    </w:p>
  </w:footnote>
  <w:footnote w:id="1">
    <w:p w14:paraId="7E62CAAE" w14:textId="73F51522" w:rsidR="00FF186E" w:rsidRDefault="00FF186E">
      <w:pPr>
        <w:pStyle w:val="footnotedescription"/>
      </w:pPr>
      <w:r>
        <w:rPr>
          <w:rStyle w:val="footnotemark"/>
        </w:rPr>
        <w:footnoteRef/>
      </w:r>
      <w:r>
        <w:t xml:space="preserve"> Ustawa z dnia 11 września 2019 r. – Prawo zamówień publicznych (</w:t>
      </w:r>
      <w:proofErr w:type="spellStart"/>
      <w:r w:rsidR="00C86CFE" w:rsidRPr="00C86CFE">
        <w:t>t.j</w:t>
      </w:r>
      <w:proofErr w:type="spellEnd"/>
      <w:r w:rsidR="00C86CFE" w:rsidRPr="00C86CFE">
        <w:t>. Dz. U. z 2021, poz. 1129 ze zm.</w:t>
      </w:r>
      <w:r>
        <w:t xml:space="preserve">) </w:t>
      </w:r>
    </w:p>
  </w:footnote>
  <w:footnote w:id="2">
    <w:p w14:paraId="2F0661A2" w14:textId="077BEF97" w:rsidR="00FF186E" w:rsidRDefault="00FF186E">
      <w:pPr>
        <w:pStyle w:val="footnotedescription"/>
        <w:spacing w:after="23"/>
      </w:pPr>
      <w:r>
        <w:rPr>
          <w:rStyle w:val="footnotemark"/>
        </w:rPr>
        <w:footnoteRef/>
      </w:r>
      <w:r>
        <w:t xml:space="preserve"> Ustawa z dnia 23 kwietnia 1964 r. – Kodeks cywilny (</w:t>
      </w:r>
      <w:proofErr w:type="spellStart"/>
      <w:r w:rsidR="00C86CFE" w:rsidRPr="00C86CFE">
        <w:t>t.j</w:t>
      </w:r>
      <w:proofErr w:type="spellEnd"/>
      <w:r w:rsidR="00C86CFE" w:rsidRPr="00C86CFE">
        <w:t>. Dz. U. z 2020 r. poz. 1740 ze zm.</w:t>
      </w:r>
      <w:r>
        <w:t xml:space="preserve">) </w:t>
      </w:r>
    </w:p>
  </w:footnote>
  <w:footnote w:id="3">
    <w:p w14:paraId="22DC5766" w14:textId="19C46FA6" w:rsidR="00FF186E" w:rsidRDefault="00FF186E">
      <w:pPr>
        <w:pStyle w:val="footnotedescription"/>
      </w:pPr>
      <w:r>
        <w:rPr>
          <w:rStyle w:val="footnotemark"/>
        </w:rPr>
        <w:footnoteRef/>
      </w:r>
      <w:r>
        <w:t xml:space="preserve"> Ustawa z dnia 11 września 2019 r. – Prawo zamówień publicznych (</w:t>
      </w:r>
      <w:proofErr w:type="spellStart"/>
      <w:r w:rsidR="00C86CFE" w:rsidRPr="00C86CFE">
        <w:t>t.j</w:t>
      </w:r>
      <w:proofErr w:type="spellEnd"/>
      <w:r w:rsidR="00C86CFE" w:rsidRPr="00C86CFE">
        <w:t>. Dz. U. z 2021, poz. 1129 ze zm.</w:t>
      </w:r>
      <w:r>
        <w:t xml:space="preserve">) </w:t>
      </w:r>
    </w:p>
  </w:footnote>
  <w:footnote w:id="4">
    <w:p w14:paraId="12FA0B09" w14:textId="6C9DB8DA" w:rsidR="00FF186E" w:rsidRDefault="00FF186E">
      <w:pPr>
        <w:pStyle w:val="footnotedescription"/>
      </w:pPr>
      <w:r>
        <w:rPr>
          <w:rStyle w:val="footnotemark"/>
        </w:rPr>
        <w:footnoteRef/>
      </w:r>
      <w:r>
        <w:t xml:space="preserve"> Ustawa z dnia 11 marca 2004 r. o podatku od towarów i usług (</w:t>
      </w:r>
      <w:proofErr w:type="spellStart"/>
      <w:r w:rsidR="00555806" w:rsidRPr="00555806">
        <w:t>t.j</w:t>
      </w:r>
      <w:proofErr w:type="spellEnd"/>
      <w:r w:rsidR="00555806" w:rsidRPr="00555806">
        <w:t>. Dz. U. z 2021 r. poz. 685 ze zm.</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10FA"/>
    <w:multiLevelType w:val="hybridMultilevel"/>
    <w:tmpl w:val="57548BE4"/>
    <w:lvl w:ilvl="0" w:tplc="063C85EC">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1" w15:restartNumberingAfterBreak="0">
    <w:nsid w:val="03F32EED"/>
    <w:multiLevelType w:val="hybridMultilevel"/>
    <w:tmpl w:val="8CF87EEA"/>
    <w:lvl w:ilvl="0" w:tplc="732284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7211BE6"/>
    <w:multiLevelType w:val="hybridMultilevel"/>
    <w:tmpl w:val="D684470C"/>
    <w:lvl w:ilvl="0" w:tplc="338A944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A62D77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F242B9C">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48457C6">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810133A">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484663E">
      <w:start w:val="1"/>
      <w:numFmt w:val="lowerLetter"/>
      <w:lvlRestart w:val="0"/>
      <w:lvlText w:val="%6)"/>
      <w:lvlJc w:val="left"/>
      <w:pPr>
        <w:ind w:left="121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9E64EC0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9A63D9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9B2F976">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816764E"/>
    <w:multiLevelType w:val="hybridMultilevel"/>
    <w:tmpl w:val="C554CB76"/>
    <w:lvl w:ilvl="0" w:tplc="0D48F2C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C0125E">
      <w:start w:val="1"/>
      <w:numFmt w:val="bullet"/>
      <w:lvlText w:val="o"/>
      <w:lvlJc w:val="left"/>
      <w:pPr>
        <w:ind w:left="6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42EDBE">
      <w:start w:val="1"/>
      <w:numFmt w:val="bullet"/>
      <w:lvlText w:val="▪"/>
      <w:lvlJc w:val="left"/>
      <w:pPr>
        <w:ind w:left="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9424CA">
      <w:start w:val="1"/>
      <w:numFmt w:val="bullet"/>
      <w:lvlRestart w:val="0"/>
      <w:lvlText w:val=""/>
      <w:lvlJc w:val="left"/>
      <w:pPr>
        <w:ind w:left="11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4" w:tplc="C6C28A34">
      <w:start w:val="1"/>
      <w:numFmt w:val="bullet"/>
      <w:lvlText w:val="o"/>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44539A">
      <w:start w:val="1"/>
      <w:numFmt w:val="bullet"/>
      <w:lvlText w:val="▪"/>
      <w:lvlJc w:val="left"/>
      <w:pPr>
        <w:ind w:left="2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249B9C">
      <w:start w:val="1"/>
      <w:numFmt w:val="bullet"/>
      <w:lvlText w:val="•"/>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B8F650">
      <w:start w:val="1"/>
      <w:numFmt w:val="bullet"/>
      <w:lvlText w:val="o"/>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70D436">
      <w:start w:val="1"/>
      <w:numFmt w:val="bullet"/>
      <w:lvlText w:val="▪"/>
      <w:lvlJc w:val="left"/>
      <w:pPr>
        <w:ind w:left="4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11058E7"/>
    <w:multiLevelType w:val="hybridMultilevel"/>
    <w:tmpl w:val="708AE74E"/>
    <w:lvl w:ilvl="0" w:tplc="6CEC240E">
      <w:start w:val="1"/>
      <w:numFmt w:val="lowerLetter"/>
      <w:lvlText w:val="%1)"/>
      <w:lvlJc w:val="left"/>
      <w:pPr>
        <w:ind w:left="1251" w:hanging="360"/>
      </w:pPr>
      <w:rPr>
        <w:rFonts w:hint="default"/>
      </w:rPr>
    </w:lvl>
    <w:lvl w:ilvl="1" w:tplc="04150019" w:tentative="1">
      <w:start w:val="1"/>
      <w:numFmt w:val="lowerLetter"/>
      <w:lvlText w:val="%2."/>
      <w:lvlJc w:val="left"/>
      <w:pPr>
        <w:ind w:left="1971" w:hanging="360"/>
      </w:pPr>
    </w:lvl>
    <w:lvl w:ilvl="2" w:tplc="0415001B" w:tentative="1">
      <w:start w:val="1"/>
      <w:numFmt w:val="lowerRoman"/>
      <w:lvlText w:val="%3."/>
      <w:lvlJc w:val="right"/>
      <w:pPr>
        <w:ind w:left="2691" w:hanging="180"/>
      </w:pPr>
    </w:lvl>
    <w:lvl w:ilvl="3" w:tplc="0415000F" w:tentative="1">
      <w:start w:val="1"/>
      <w:numFmt w:val="decimal"/>
      <w:lvlText w:val="%4."/>
      <w:lvlJc w:val="left"/>
      <w:pPr>
        <w:ind w:left="3411" w:hanging="360"/>
      </w:pPr>
    </w:lvl>
    <w:lvl w:ilvl="4" w:tplc="04150019" w:tentative="1">
      <w:start w:val="1"/>
      <w:numFmt w:val="lowerLetter"/>
      <w:lvlText w:val="%5."/>
      <w:lvlJc w:val="left"/>
      <w:pPr>
        <w:ind w:left="4131" w:hanging="360"/>
      </w:pPr>
    </w:lvl>
    <w:lvl w:ilvl="5" w:tplc="0415001B" w:tentative="1">
      <w:start w:val="1"/>
      <w:numFmt w:val="lowerRoman"/>
      <w:lvlText w:val="%6."/>
      <w:lvlJc w:val="right"/>
      <w:pPr>
        <w:ind w:left="4851" w:hanging="180"/>
      </w:pPr>
    </w:lvl>
    <w:lvl w:ilvl="6" w:tplc="0415000F" w:tentative="1">
      <w:start w:val="1"/>
      <w:numFmt w:val="decimal"/>
      <w:lvlText w:val="%7."/>
      <w:lvlJc w:val="left"/>
      <w:pPr>
        <w:ind w:left="5571" w:hanging="360"/>
      </w:pPr>
    </w:lvl>
    <w:lvl w:ilvl="7" w:tplc="04150019" w:tentative="1">
      <w:start w:val="1"/>
      <w:numFmt w:val="lowerLetter"/>
      <w:lvlText w:val="%8."/>
      <w:lvlJc w:val="left"/>
      <w:pPr>
        <w:ind w:left="6291" w:hanging="360"/>
      </w:pPr>
    </w:lvl>
    <w:lvl w:ilvl="8" w:tplc="0415001B" w:tentative="1">
      <w:start w:val="1"/>
      <w:numFmt w:val="lowerRoman"/>
      <w:lvlText w:val="%9."/>
      <w:lvlJc w:val="right"/>
      <w:pPr>
        <w:ind w:left="7011" w:hanging="180"/>
      </w:pPr>
    </w:lvl>
  </w:abstractNum>
  <w:abstractNum w:abstractNumId="5" w15:restartNumberingAfterBreak="0">
    <w:nsid w:val="15E400B3"/>
    <w:multiLevelType w:val="hybridMultilevel"/>
    <w:tmpl w:val="437201C0"/>
    <w:lvl w:ilvl="0" w:tplc="94866A0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B48A2BA">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D7E1EC0">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74281F4">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2C802CC">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C9EA9C9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BC4BDD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A2EF3BA">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A884310">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8E1304B"/>
    <w:multiLevelType w:val="hybridMultilevel"/>
    <w:tmpl w:val="5CD496F4"/>
    <w:lvl w:ilvl="0" w:tplc="687CC74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E22311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842F9D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E6EDA8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0EAB55C">
      <w:start w:val="1"/>
      <w:numFmt w:val="decimal"/>
      <w:lvlRestart w:val="0"/>
      <w:lvlText w:val="%5)"/>
      <w:lvlJc w:val="left"/>
      <w:pPr>
        <w:ind w:left="106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042DAE0">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4B248E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3FA8DAC">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464B3C2">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9271F01"/>
    <w:multiLevelType w:val="hybridMultilevel"/>
    <w:tmpl w:val="401E4F8C"/>
    <w:lvl w:ilvl="0" w:tplc="4528787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8621736">
      <w:start w:val="1"/>
      <w:numFmt w:val="lowerLetter"/>
      <w:lvlText w:val="%2"/>
      <w:lvlJc w:val="left"/>
      <w:pPr>
        <w:ind w:left="5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46ED9D8">
      <w:start w:val="1"/>
      <w:numFmt w:val="lowerRoman"/>
      <w:lvlText w:val="%3"/>
      <w:lvlJc w:val="left"/>
      <w:pPr>
        <w:ind w:left="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42C837C">
      <w:start w:val="1"/>
      <w:numFmt w:val="decimal"/>
      <w:lvlRestart w:val="0"/>
      <w:lvlText w:val="%4)"/>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4" w:tplc="F1503726">
      <w:start w:val="1"/>
      <w:numFmt w:val="lowerLetter"/>
      <w:lvlText w:val="%5"/>
      <w:lvlJc w:val="left"/>
      <w:pPr>
        <w:ind w:left="17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E7EB28C">
      <w:start w:val="1"/>
      <w:numFmt w:val="lowerRoman"/>
      <w:lvlText w:val="%6"/>
      <w:lvlJc w:val="left"/>
      <w:pPr>
        <w:ind w:left="24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B2B6CC">
      <w:start w:val="1"/>
      <w:numFmt w:val="decimal"/>
      <w:lvlText w:val="%7"/>
      <w:lvlJc w:val="left"/>
      <w:pPr>
        <w:ind w:left="32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2EE0464">
      <w:start w:val="1"/>
      <w:numFmt w:val="lowerLetter"/>
      <w:lvlText w:val="%8"/>
      <w:lvlJc w:val="left"/>
      <w:pPr>
        <w:ind w:left="39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79E7C18">
      <w:start w:val="1"/>
      <w:numFmt w:val="lowerRoman"/>
      <w:lvlText w:val="%9"/>
      <w:lvlJc w:val="left"/>
      <w:pPr>
        <w:ind w:left="46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3C9054E"/>
    <w:multiLevelType w:val="hybridMultilevel"/>
    <w:tmpl w:val="C5AA812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6B65EF9"/>
    <w:multiLevelType w:val="hybridMultilevel"/>
    <w:tmpl w:val="35CC586C"/>
    <w:lvl w:ilvl="0" w:tplc="95AA3964">
      <w:start w:val="1"/>
      <w:numFmt w:val="lowerLetter"/>
      <w:lvlText w:val="%1)"/>
      <w:lvlJc w:val="left"/>
      <w:pPr>
        <w:ind w:left="3901" w:hanging="360"/>
      </w:pPr>
      <w:rPr>
        <w:rFonts w:hint="default"/>
      </w:rPr>
    </w:lvl>
    <w:lvl w:ilvl="1" w:tplc="04150019" w:tentative="1">
      <w:start w:val="1"/>
      <w:numFmt w:val="lowerLetter"/>
      <w:lvlText w:val="%2."/>
      <w:lvlJc w:val="left"/>
      <w:pPr>
        <w:ind w:left="4621" w:hanging="360"/>
      </w:pPr>
    </w:lvl>
    <w:lvl w:ilvl="2" w:tplc="0415001B" w:tentative="1">
      <w:start w:val="1"/>
      <w:numFmt w:val="lowerRoman"/>
      <w:lvlText w:val="%3."/>
      <w:lvlJc w:val="right"/>
      <w:pPr>
        <w:ind w:left="5341" w:hanging="180"/>
      </w:pPr>
    </w:lvl>
    <w:lvl w:ilvl="3" w:tplc="0415000F" w:tentative="1">
      <w:start w:val="1"/>
      <w:numFmt w:val="decimal"/>
      <w:lvlText w:val="%4."/>
      <w:lvlJc w:val="left"/>
      <w:pPr>
        <w:ind w:left="6061" w:hanging="360"/>
      </w:pPr>
    </w:lvl>
    <w:lvl w:ilvl="4" w:tplc="04150019" w:tentative="1">
      <w:start w:val="1"/>
      <w:numFmt w:val="lowerLetter"/>
      <w:lvlText w:val="%5."/>
      <w:lvlJc w:val="left"/>
      <w:pPr>
        <w:ind w:left="6781" w:hanging="360"/>
      </w:pPr>
    </w:lvl>
    <w:lvl w:ilvl="5" w:tplc="0415001B" w:tentative="1">
      <w:start w:val="1"/>
      <w:numFmt w:val="lowerRoman"/>
      <w:lvlText w:val="%6."/>
      <w:lvlJc w:val="right"/>
      <w:pPr>
        <w:ind w:left="7501" w:hanging="180"/>
      </w:pPr>
    </w:lvl>
    <w:lvl w:ilvl="6" w:tplc="0415000F" w:tentative="1">
      <w:start w:val="1"/>
      <w:numFmt w:val="decimal"/>
      <w:lvlText w:val="%7."/>
      <w:lvlJc w:val="left"/>
      <w:pPr>
        <w:ind w:left="8221" w:hanging="360"/>
      </w:pPr>
    </w:lvl>
    <w:lvl w:ilvl="7" w:tplc="04150019" w:tentative="1">
      <w:start w:val="1"/>
      <w:numFmt w:val="lowerLetter"/>
      <w:lvlText w:val="%8."/>
      <w:lvlJc w:val="left"/>
      <w:pPr>
        <w:ind w:left="8941" w:hanging="360"/>
      </w:pPr>
    </w:lvl>
    <w:lvl w:ilvl="8" w:tplc="0415001B" w:tentative="1">
      <w:start w:val="1"/>
      <w:numFmt w:val="lowerRoman"/>
      <w:lvlText w:val="%9."/>
      <w:lvlJc w:val="right"/>
      <w:pPr>
        <w:ind w:left="9661" w:hanging="180"/>
      </w:pPr>
    </w:lvl>
  </w:abstractNum>
  <w:abstractNum w:abstractNumId="10" w15:restartNumberingAfterBreak="0">
    <w:nsid w:val="28416DCC"/>
    <w:multiLevelType w:val="hybridMultilevel"/>
    <w:tmpl w:val="57548BE4"/>
    <w:lvl w:ilvl="0" w:tplc="FFFFFFFF">
      <w:start w:val="1"/>
      <w:numFmt w:val="decimal"/>
      <w:lvlText w:val="%1)"/>
      <w:lvlJc w:val="left"/>
      <w:pPr>
        <w:ind w:left="1932" w:hanging="360"/>
      </w:pPr>
      <w:rPr>
        <w:rFonts w:hint="default"/>
      </w:rPr>
    </w:lvl>
    <w:lvl w:ilvl="1" w:tplc="FFFFFFFF" w:tentative="1">
      <w:start w:val="1"/>
      <w:numFmt w:val="lowerLetter"/>
      <w:lvlText w:val="%2."/>
      <w:lvlJc w:val="left"/>
      <w:pPr>
        <w:ind w:left="2652" w:hanging="360"/>
      </w:pPr>
    </w:lvl>
    <w:lvl w:ilvl="2" w:tplc="FFFFFFFF" w:tentative="1">
      <w:start w:val="1"/>
      <w:numFmt w:val="lowerRoman"/>
      <w:lvlText w:val="%3."/>
      <w:lvlJc w:val="right"/>
      <w:pPr>
        <w:ind w:left="3372" w:hanging="180"/>
      </w:pPr>
    </w:lvl>
    <w:lvl w:ilvl="3" w:tplc="FFFFFFFF" w:tentative="1">
      <w:start w:val="1"/>
      <w:numFmt w:val="decimal"/>
      <w:lvlText w:val="%4."/>
      <w:lvlJc w:val="left"/>
      <w:pPr>
        <w:ind w:left="4092" w:hanging="360"/>
      </w:pPr>
    </w:lvl>
    <w:lvl w:ilvl="4" w:tplc="FFFFFFFF" w:tentative="1">
      <w:start w:val="1"/>
      <w:numFmt w:val="lowerLetter"/>
      <w:lvlText w:val="%5."/>
      <w:lvlJc w:val="left"/>
      <w:pPr>
        <w:ind w:left="4812" w:hanging="360"/>
      </w:pPr>
    </w:lvl>
    <w:lvl w:ilvl="5" w:tplc="FFFFFFFF" w:tentative="1">
      <w:start w:val="1"/>
      <w:numFmt w:val="lowerRoman"/>
      <w:lvlText w:val="%6."/>
      <w:lvlJc w:val="right"/>
      <w:pPr>
        <w:ind w:left="5532" w:hanging="180"/>
      </w:pPr>
    </w:lvl>
    <w:lvl w:ilvl="6" w:tplc="FFFFFFFF" w:tentative="1">
      <w:start w:val="1"/>
      <w:numFmt w:val="decimal"/>
      <w:lvlText w:val="%7."/>
      <w:lvlJc w:val="left"/>
      <w:pPr>
        <w:ind w:left="6252" w:hanging="360"/>
      </w:pPr>
    </w:lvl>
    <w:lvl w:ilvl="7" w:tplc="FFFFFFFF" w:tentative="1">
      <w:start w:val="1"/>
      <w:numFmt w:val="lowerLetter"/>
      <w:lvlText w:val="%8."/>
      <w:lvlJc w:val="left"/>
      <w:pPr>
        <w:ind w:left="6972" w:hanging="360"/>
      </w:pPr>
    </w:lvl>
    <w:lvl w:ilvl="8" w:tplc="FFFFFFFF" w:tentative="1">
      <w:start w:val="1"/>
      <w:numFmt w:val="lowerRoman"/>
      <w:lvlText w:val="%9."/>
      <w:lvlJc w:val="right"/>
      <w:pPr>
        <w:ind w:left="7692" w:hanging="180"/>
      </w:pPr>
    </w:lvl>
  </w:abstractNum>
  <w:abstractNum w:abstractNumId="11" w15:restartNumberingAfterBreak="0">
    <w:nsid w:val="29C06744"/>
    <w:multiLevelType w:val="hybridMultilevel"/>
    <w:tmpl w:val="1676FB3A"/>
    <w:lvl w:ilvl="0" w:tplc="76340494">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2" w15:restartNumberingAfterBreak="0">
    <w:nsid w:val="2C5D32F4"/>
    <w:multiLevelType w:val="hybridMultilevel"/>
    <w:tmpl w:val="1F788612"/>
    <w:lvl w:ilvl="0" w:tplc="FDBEF2A2">
      <w:start w:val="1"/>
      <w:numFmt w:val="lowerLetter"/>
      <w:lvlText w:val="%1)"/>
      <w:lvlJc w:val="left"/>
      <w:pPr>
        <w:ind w:left="1493" w:hanging="360"/>
      </w:pPr>
      <w:rPr>
        <w:rFonts w:hint="default"/>
        <w:b w:val="0"/>
        <w:bCs/>
      </w:r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13" w15:restartNumberingAfterBreak="0">
    <w:nsid w:val="332008FF"/>
    <w:multiLevelType w:val="hybridMultilevel"/>
    <w:tmpl w:val="BF4408A8"/>
    <w:lvl w:ilvl="0" w:tplc="A2343A7A">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4" w15:restartNumberingAfterBreak="0">
    <w:nsid w:val="35DD0B7C"/>
    <w:multiLevelType w:val="hybridMultilevel"/>
    <w:tmpl w:val="560C6FAC"/>
    <w:lvl w:ilvl="0" w:tplc="FE90931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F6A7DE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30E1CF4">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4F2E3B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1EAD100">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EE0D080">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4B4CF9CC">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25AEC7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51C2A2A">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9BE38DA"/>
    <w:multiLevelType w:val="hybridMultilevel"/>
    <w:tmpl w:val="7346DA2C"/>
    <w:lvl w:ilvl="0" w:tplc="2058203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5147CB8">
      <w:start w:val="1"/>
      <w:numFmt w:val="lowerLetter"/>
      <w:lvlText w:val="%2"/>
      <w:lvlJc w:val="left"/>
      <w:pPr>
        <w:ind w:left="5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CE809E8">
      <w:start w:val="1"/>
      <w:numFmt w:val="lowerRoman"/>
      <w:lvlText w:val="%3"/>
      <w:lvlJc w:val="left"/>
      <w:pPr>
        <w:ind w:left="6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A94335E">
      <w:start w:val="1"/>
      <w:numFmt w:val="decimal"/>
      <w:lvlText w:val="%4"/>
      <w:lvlJc w:val="left"/>
      <w:pPr>
        <w:ind w:left="7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C3C1DC6">
      <w:start w:val="1"/>
      <w:numFmt w:val="decimal"/>
      <w:lvlRestart w:val="0"/>
      <w:lvlText w:val="%5)"/>
      <w:lvlJc w:val="left"/>
      <w:pPr>
        <w:ind w:left="85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ED4AD7A6">
      <w:start w:val="1"/>
      <w:numFmt w:val="lowerRoman"/>
      <w:lvlText w:val="%6"/>
      <w:lvlJc w:val="left"/>
      <w:pPr>
        <w:ind w:left="16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AEE1472">
      <w:start w:val="1"/>
      <w:numFmt w:val="decimal"/>
      <w:lvlText w:val="%7"/>
      <w:lvlJc w:val="left"/>
      <w:pPr>
        <w:ind w:left="23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822B484">
      <w:start w:val="1"/>
      <w:numFmt w:val="lowerLetter"/>
      <w:lvlText w:val="%8"/>
      <w:lvlJc w:val="left"/>
      <w:pPr>
        <w:ind w:left="30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94E882A">
      <w:start w:val="1"/>
      <w:numFmt w:val="lowerRoman"/>
      <w:lvlText w:val="%9"/>
      <w:lvlJc w:val="left"/>
      <w:pPr>
        <w:ind w:left="38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D272153"/>
    <w:multiLevelType w:val="multilevel"/>
    <w:tmpl w:val="804EC7D4"/>
    <w:lvl w:ilvl="0">
      <w:start w:val="22"/>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23"/>
      <w:numFmt w:val="upperLetter"/>
      <w:lvlText w:val="%3"/>
      <w:lvlJc w:val="left"/>
      <w:pPr>
        <w:ind w:left="18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F1B02B3"/>
    <w:multiLevelType w:val="multilevel"/>
    <w:tmpl w:val="D98EA98C"/>
    <w:lvl w:ilvl="0">
      <w:start w:val="1"/>
      <w:numFmt w:val="decimal"/>
      <w:lvlText w:val="%1."/>
      <w:lvlJc w:val="left"/>
      <w:pPr>
        <w:ind w:left="720"/>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7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434"/>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FA52D43"/>
    <w:multiLevelType w:val="hybridMultilevel"/>
    <w:tmpl w:val="21A876CA"/>
    <w:lvl w:ilvl="0" w:tplc="18A03AA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07422C4">
      <w:start w:val="1"/>
      <w:numFmt w:val="lowerLetter"/>
      <w:lvlText w:val="%2"/>
      <w:lvlJc w:val="left"/>
      <w:pPr>
        <w:ind w:left="5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EBCFB9C">
      <w:start w:val="1"/>
      <w:numFmt w:val="lowerRoman"/>
      <w:lvlText w:val="%3"/>
      <w:lvlJc w:val="left"/>
      <w:pPr>
        <w:ind w:left="7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DF40A6E">
      <w:start w:val="1"/>
      <w:numFmt w:val="decimal"/>
      <w:lvlText w:val="%4"/>
      <w:lvlJc w:val="left"/>
      <w:pPr>
        <w:ind w:left="9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2C08632">
      <w:start w:val="1"/>
      <w:numFmt w:val="lowerLetter"/>
      <w:lvlText w:val="%5"/>
      <w:lvlJc w:val="left"/>
      <w:pPr>
        <w:ind w:left="11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36838CE">
      <w:start w:val="1"/>
      <w:numFmt w:val="lowerLetter"/>
      <w:lvlRestart w:val="0"/>
      <w:lvlText w:val="%6)"/>
      <w:lvlJc w:val="left"/>
      <w:pPr>
        <w:ind w:left="142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2BA6F3F2">
      <w:start w:val="1"/>
      <w:numFmt w:val="decimal"/>
      <w:lvlText w:val="%7"/>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66400C2">
      <w:start w:val="1"/>
      <w:numFmt w:val="lowerLetter"/>
      <w:lvlText w:val="%8"/>
      <w:lvlJc w:val="left"/>
      <w:pPr>
        <w:ind w:left="27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C302BC8">
      <w:start w:val="1"/>
      <w:numFmt w:val="lowerRoman"/>
      <w:lvlText w:val="%9"/>
      <w:lvlJc w:val="left"/>
      <w:pPr>
        <w:ind w:left="35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12823B7"/>
    <w:multiLevelType w:val="hybridMultilevel"/>
    <w:tmpl w:val="74BE0316"/>
    <w:lvl w:ilvl="0" w:tplc="0A584408">
      <w:start w:val="1"/>
      <w:numFmt w:val="decimal"/>
      <w:lvlText w:val="%1)"/>
      <w:lvlJc w:val="left"/>
      <w:pPr>
        <w:ind w:left="370" w:hanging="36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0" w15:restartNumberingAfterBreak="0">
    <w:nsid w:val="57B92EBE"/>
    <w:multiLevelType w:val="hybridMultilevel"/>
    <w:tmpl w:val="E702DBF2"/>
    <w:lvl w:ilvl="0" w:tplc="F24E4DF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77AE1F0">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65288EA">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15E89D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4A204F4">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EFE53B6">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7AB4EE2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4B4D558">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C7CF4A0">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A6104A0"/>
    <w:multiLevelType w:val="hybridMultilevel"/>
    <w:tmpl w:val="82CAF06A"/>
    <w:lvl w:ilvl="0" w:tplc="0E2E5612">
      <w:start w:val="1"/>
      <w:numFmt w:val="lowerLetter"/>
      <w:lvlText w:val="%1)"/>
      <w:lvlJc w:val="left"/>
      <w:pPr>
        <w:ind w:left="1493" w:hanging="360"/>
      </w:pPr>
      <w:rPr>
        <w:rFonts w:hint="default"/>
        <w:b/>
      </w:r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22" w15:restartNumberingAfterBreak="0">
    <w:nsid w:val="5A9C6710"/>
    <w:multiLevelType w:val="hybridMultilevel"/>
    <w:tmpl w:val="E53A74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1222A60"/>
    <w:multiLevelType w:val="hybridMultilevel"/>
    <w:tmpl w:val="A20AC7AE"/>
    <w:lvl w:ilvl="0" w:tplc="2FAA132A">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24" w15:restartNumberingAfterBreak="0">
    <w:nsid w:val="627B5394"/>
    <w:multiLevelType w:val="hybridMultilevel"/>
    <w:tmpl w:val="CFF69E48"/>
    <w:lvl w:ilvl="0" w:tplc="8FECDC0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0A8FDDC">
      <w:start w:val="1"/>
      <w:numFmt w:val="lowerLetter"/>
      <w:lvlText w:val="%2"/>
      <w:lvlJc w:val="left"/>
      <w:pPr>
        <w:ind w:left="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122D24">
      <w:start w:val="1"/>
      <w:numFmt w:val="lowerRoman"/>
      <w:lvlText w:val="%3"/>
      <w:lvlJc w:val="left"/>
      <w:pPr>
        <w:ind w:left="6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C2C8CD8">
      <w:start w:val="1"/>
      <w:numFmt w:val="decimal"/>
      <w:lvlText w:val="%4"/>
      <w:lvlJc w:val="left"/>
      <w:pPr>
        <w:ind w:left="8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3648C42">
      <w:start w:val="1"/>
      <w:numFmt w:val="decimal"/>
      <w:lvlRestart w:val="0"/>
      <w:lvlText w:val="%5)"/>
      <w:lvlJc w:val="left"/>
      <w:pPr>
        <w:ind w:left="99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445018AE">
      <w:start w:val="1"/>
      <w:numFmt w:val="lowerRoman"/>
      <w:lvlText w:val="%6"/>
      <w:lvlJc w:val="left"/>
      <w:pPr>
        <w:ind w:left="17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6C4E1B2">
      <w:start w:val="1"/>
      <w:numFmt w:val="decimal"/>
      <w:lvlText w:val="%7"/>
      <w:lvlJc w:val="left"/>
      <w:pPr>
        <w:ind w:left="24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7503B5E">
      <w:start w:val="1"/>
      <w:numFmt w:val="lowerLetter"/>
      <w:lvlText w:val="%8"/>
      <w:lvlJc w:val="left"/>
      <w:pPr>
        <w:ind w:left="31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7D48E26">
      <w:start w:val="1"/>
      <w:numFmt w:val="lowerRoman"/>
      <w:lvlText w:val="%9"/>
      <w:lvlJc w:val="left"/>
      <w:pPr>
        <w:ind w:left="3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5703D91"/>
    <w:multiLevelType w:val="hybridMultilevel"/>
    <w:tmpl w:val="FF4A6F4A"/>
    <w:lvl w:ilvl="0" w:tplc="2B1E7CF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9DCD16C">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907686">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DBAA90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A56EB70">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93C6AA2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9F49AD2">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E0A183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FFCB34A">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59E2136"/>
    <w:multiLevelType w:val="hybridMultilevel"/>
    <w:tmpl w:val="8C1C8DD0"/>
    <w:lvl w:ilvl="0" w:tplc="8FF64ED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D60136A">
      <w:start w:val="1"/>
      <w:numFmt w:val="lowerLetter"/>
      <w:lvlText w:val="%2"/>
      <w:lvlJc w:val="left"/>
      <w:pPr>
        <w:ind w:left="5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BFECDAE">
      <w:start w:val="1"/>
      <w:numFmt w:val="lowerRoman"/>
      <w:lvlText w:val="%3"/>
      <w:lvlJc w:val="left"/>
      <w:pPr>
        <w:ind w:left="7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340FDA4">
      <w:start w:val="1"/>
      <w:numFmt w:val="decimal"/>
      <w:lvlText w:val="%4"/>
      <w:lvlJc w:val="left"/>
      <w:pPr>
        <w:ind w:left="8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BFC0BD6">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35CB000">
      <w:start w:val="1"/>
      <w:numFmt w:val="lowerRoman"/>
      <w:lvlText w:val="%6"/>
      <w:lvlJc w:val="left"/>
      <w:pPr>
        <w:ind w:left="17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B4464C">
      <w:start w:val="1"/>
      <w:numFmt w:val="decimal"/>
      <w:lvlText w:val="%7"/>
      <w:lvlJc w:val="left"/>
      <w:pPr>
        <w:ind w:left="24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D5879D4">
      <w:start w:val="1"/>
      <w:numFmt w:val="lowerLetter"/>
      <w:lvlText w:val="%8"/>
      <w:lvlJc w:val="left"/>
      <w:pPr>
        <w:ind w:left="32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6CEEA70">
      <w:start w:val="1"/>
      <w:numFmt w:val="lowerRoman"/>
      <w:lvlText w:val="%9"/>
      <w:lvlJc w:val="left"/>
      <w:pPr>
        <w:ind w:left="39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5F409A4"/>
    <w:multiLevelType w:val="multilevel"/>
    <w:tmpl w:val="D98EA98C"/>
    <w:lvl w:ilvl="0">
      <w:start w:val="1"/>
      <w:numFmt w:val="decimal"/>
      <w:lvlText w:val="%1."/>
      <w:lvlJc w:val="left"/>
      <w:pPr>
        <w:ind w:left="720"/>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7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434"/>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0F66F7C"/>
    <w:multiLevelType w:val="hybridMultilevel"/>
    <w:tmpl w:val="8B8CEEA2"/>
    <w:lvl w:ilvl="0" w:tplc="520CF5D2">
      <w:start w:val="1"/>
      <w:numFmt w:val="decimal"/>
      <w:lvlText w:val="Zał. nr %1 - "/>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777D77"/>
    <w:multiLevelType w:val="hybridMultilevel"/>
    <w:tmpl w:val="73DEA868"/>
    <w:lvl w:ilvl="0" w:tplc="F626D9C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DC2926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5E073B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80AD8AE">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3086BEA">
      <w:start w:val="1"/>
      <w:numFmt w:val="decimal"/>
      <w:lvlRestart w:val="0"/>
      <w:lvlText w:val="%5)"/>
      <w:lvlJc w:val="left"/>
      <w:pPr>
        <w:ind w:left="98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A52AD06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664C52E">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EF2756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AE43A86">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5D07DB3"/>
    <w:multiLevelType w:val="hybridMultilevel"/>
    <w:tmpl w:val="473880B0"/>
    <w:lvl w:ilvl="0" w:tplc="1FD475D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7617171B"/>
    <w:multiLevelType w:val="multilevel"/>
    <w:tmpl w:val="63CE7386"/>
    <w:lvl w:ilvl="0">
      <w:start w:val="24"/>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7F30049"/>
    <w:multiLevelType w:val="hybridMultilevel"/>
    <w:tmpl w:val="C89485B2"/>
    <w:lvl w:ilvl="0" w:tplc="80B03DB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7D4F1910"/>
    <w:multiLevelType w:val="hybridMultilevel"/>
    <w:tmpl w:val="8DDA6D0C"/>
    <w:lvl w:ilvl="0" w:tplc="04150017">
      <w:start w:val="1"/>
      <w:numFmt w:val="lowerLetter"/>
      <w:lvlText w:val="%1)"/>
      <w:lvlJc w:val="left"/>
      <w:pPr>
        <w:ind w:left="502"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7"/>
  </w:num>
  <w:num w:numId="2">
    <w:abstractNumId w:val="5"/>
  </w:num>
  <w:num w:numId="3">
    <w:abstractNumId w:val="6"/>
  </w:num>
  <w:num w:numId="4">
    <w:abstractNumId w:val="24"/>
  </w:num>
  <w:num w:numId="5">
    <w:abstractNumId w:val="25"/>
  </w:num>
  <w:num w:numId="6">
    <w:abstractNumId w:val="2"/>
  </w:num>
  <w:num w:numId="7">
    <w:abstractNumId w:val="20"/>
  </w:num>
  <w:num w:numId="8">
    <w:abstractNumId w:val="15"/>
  </w:num>
  <w:num w:numId="9">
    <w:abstractNumId w:val="18"/>
  </w:num>
  <w:num w:numId="10">
    <w:abstractNumId w:val="26"/>
  </w:num>
  <w:num w:numId="11">
    <w:abstractNumId w:val="14"/>
  </w:num>
  <w:num w:numId="12">
    <w:abstractNumId w:val="29"/>
  </w:num>
  <w:num w:numId="13">
    <w:abstractNumId w:val="16"/>
  </w:num>
  <w:num w:numId="14">
    <w:abstractNumId w:val="31"/>
  </w:num>
  <w:num w:numId="15">
    <w:abstractNumId w:val="3"/>
  </w:num>
  <w:num w:numId="16">
    <w:abstractNumId w:val="7"/>
  </w:num>
  <w:num w:numId="17">
    <w:abstractNumId w:val="4"/>
  </w:num>
  <w:num w:numId="18">
    <w:abstractNumId w:val="23"/>
  </w:num>
  <w:num w:numId="19">
    <w:abstractNumId w:val="28"/>
  </w:num>
  <w:num w:numId="20">
    <w:abstractNumId w:val="9"/>
  </w:num>
  <w:num w:numId="21">
    <w:abstractNumId w:val="32"/>
  </w:num>
  <w:num w:numId="22">
    <w:abstractNumId w:val="30"/>
  </w:num>
  <w:num w:numId="23">
    <w:abstractNumId w:val="11"/>
  </w:num>
  <w:num w:numId="24">
    <w:abstractNumId w:val="1"/>
  </w:num>
  <w:num w:numId="25">
    <w:abstractNumId w:val="22"/>
  </w:num>
  <w:num w:numId="26">
    <w:abstractNumId w:val="21"/>
  </w:num>
  <w:num w:numId="27">
    <w:abstractNumId w:val="33"/>
  </w:num>
  <w:num w:numId="28">
    <w:abstractNumId w:val="8"/>
  </w:num>
  <w:num w:numId="29">
    <w:abstractNumId w:val="19"/>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0"/>
  </w:num>
  <w:num w:numId="33">
    <w:abstractNumId w:val="10"/>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B75"/>
    <w:rsid w:val="00001B8D"/>
    <w:rsid w:val="00003840"/>
    <w:rsid w:val="00007651"/>
    <w:rsid w:val="00015384"/>
    <w:rsid w:val="0003727B"/>
    <w:rsid w:val="00037543"/>
    <w:rsid w:val="00072CEB"/>
    <w:rsid w:val="00080A3E"/>
    <w:rsid w:val="00081F22"/>
    <w:rsid w:val="00082310"/>
    <w:rsid w:val="00083645"/>
    <w:rsid w:val="00086FB8"/>
    <w:rsid w:val="00090D61"/>
    <w:rsid w:val="000A31E0"/>
    <w:rsid w:val="000B3C92"/>
    <w:rsid w:val="000B606B"/>
    <w:rsid w:val="000C0909"/>
    <w:rsid w:val="000D4462"/>
    <w:rsid w:val="000E4111"/>
    <w:rsid w:val="000F1A15"/>
    <w:rsid w:val="00101E89"/>
    <w:rsid w:val="00105D41"/>
    <w:rsid w:val="00115986"/>
    <w:rsid w:val="00117E6B"/>
    <w:rsid w:val="001234A8"/>
    <w:rsid w:val="00124111"/>
    <w:rsid w:val="0012476C"/>
    <w:rsid w:val="00131AE5"/>
    <w:rsid w:val="00141B15"/>
    <w:rsid w:val="00147892"/>
    <w:rsid w:val="00153B75"/>
    <w:rsid w:val="00170C78"/>
    <w:rsid w:val="00171E41"/>
    <w:rsid w:val="001875D6"/>
    <w:rsid w:val="00193676"/>
    <w:rsid w:val="001A468B"/>
    <w:rsid w:val="001D1989"/>
    <w:rsid w:val="001D340A"/>
    <w:rsid w:val="001D45CE"/>
    <w:rsid w:val="002059E1"/>
    <w:rsid w:val="00206B33"/>
    <w:rsid w:val="002119C8"/>
    <w:rsid w:val="00217884"/>
    <w:rsid w:val="0022069D"/>
    <w:rsid w:val="00236601"/>
    <w:rsid w:val="002411A3"/>
    <w:rsid w:val="002474E5"/>
    <w:rsid w:val="00250E41"/>
    <w:rsid w:val="002516B5"/>
    <w:rsid w:val="00256F61"/>
    <w:rsid w:val="00260CC0"/>
    <w:rsid w:val="002618EC"/>
    <w:rsid w:val="00263BDF"/>
    <w:rsid w:val="00274244"/>
    <w:rsid w:val="00276DE4"/>
    <w:rsid w:val="0028089E"/>
    <w:rsid w:val="00280D2E"/>
    <w:rsid w:val="00284608"/>
    <w:rsid w:val="002856BB"/>
    <w:rsid w:val="00285DE8"/>
    <w:rsid w:val="00291C07"/>
    <w:rsid w:val="002A5551"/>
    <w:rsid w:val="002A7B84"/>
    <w:rsid w:val="002B6175"/>
    <w:rsid w:val="002C163F"/>
    <w:rsid w:val="002D52BB"/>
    <w:rsid w:val="002D5DFF"/>
    <w:rsid w:val="00300C3B"/>
    <w:rsid w:val="0030286B"/>
    <w:rsid w:val="00302C73"/>
    <w:rsid w:val="003041A1"/>
    <w:rsid w:val="0030792E"/>
    <w:rsid w:val="003112C4"/>
    <w:rsid w:val="0031139D"/>
    <w:rsid w:val="003144D6"/>
    <w:rsid w:val="00323E69"/>
    <w:rsid w:val="003531E8"/>
    <w:rsid w:val="0035613E"/>
    <w:rsid w:val="00360846"/>
    <w:rsid w:val="00363C12"/>
    <w:rsid w:val="00367737"/>
    <w:rsid w:val="0037162A"/>
    <w:rsid w:val="00390E34"/>
    <w:rsid w:val="00395C7F"/>
    <w:rsid w:val="003967D4"/>
    <w:rsid w:val="003B36A2"/>
    <w:rsid w:val="003B66EF"/>
    <w:rsid w:val="003D1581"/>
    <w:rsid w:val="003E26D3"/>
    <w:rsid w:val="003F71A9"/>
    <w:rsid w:val="003F7DD7"/>
    <w:rsid w:val="00412ED8"/>
    <w:rsid w:val="00413545"/>
    <w:rsid w:val="00424E27"/>
    <w:rsid w:val="00432DB1"/>
    <w:rsid w:val="004418B6"/>
    <w:rsid w:val="004649D4"/>
    <w:rsid w:val="0046732D"/>
    <w:rsid w:val="004678CE"/>
    <w:rsid w:val="00480644"/>
    <w:rsid w:val="00486C25"/>
    <w:rsid w:val="00490E14"/>
    <w:rsid w:val="004A0BDE"/>
    <w:rsid w:val="004A26D4"/>
    <w:rsid w:val="004A6B48"/>
    <w:rsid w:val="004B38E0"/>
    <w:rsid w:val="004D16F3"/>
    <w:rsid w:val="004D6D1C"/>
    <w:rsid w:val="004E2F9E"/>
    <w:rsid w:val="004E6620"/>
    <w:rsid w:val="004F042D"/>
    <w:rsid w:val="004F0711"/>
    <w:rsid w:val="005029BC"/>
    <w:rsid w:val="005051CC"/>
    <w:rsid w:val="00510580"/>
    <w:rsid w:val="0051065D"/>
    <w:rsid w:val="00511B94"/>
    <w:rsid w:val="00512A34"/>
    <w:rsid w:val="00514270"/>
    <w:rsid w:val="005159AA"/>
    <w:rsid w:val="00517E86"/>
    <w:rsid w:val="005220B7"/>
    <w:rsid w:val="00525218"/>
    <w:rsid w:val="00543F37"/>
    <w:rsid w:val="00555806"/>
    <w:rsid w:val="00562011"/>
    <w:rsid w:val="00577BF1"/>
    <w:rsid w:val="00583B59"/>
    <w:rsid w:val="005D0407"/>
    <w:rsid w:val="005D5B61"/>
    <w:rsid w:val="005F3BEF"/>
    <w:rsid w:val="00607AD6"/>
    <w:rsid w:val="00607FE2"/>
    <w:rsid w:val="006107EA"/>
    <w:rsid w:val="00613EE9"/>
    <w:rsid w:val="00626320"/>
    <w:rsid w:val="0063423B"/>
    <w:rsid w:val="00651B6C"/>
    <w:rsid w:val="00652D52"/>
    <w:rsid w:val="00660A36"/>
    <w:rsid w:val="00662AA6"/>
    <w:rsid w:val="0067067F"/>
    <w:rsid w:val="00675C77"/>
    <w:rsid w:val="0067758D"/>
    <w:rsid w:val="006961DC"/>
    <w:rsid w:val="006A221F"/>
    <w:rsid w:val="006A23C5"/>
    <w:rsid w:val="006A5AB0"/>
    <w:rsid w:val="006A609F"/>
    <w:rsid w:val="006B177F"/>
    <w:rsid w:val="006C168B"/>
    <w:rsid w:val="006D0593"/>
    <w:rsid w:val="006D1A8B"/>
    <w:rsid w:val="007237CC"/>
    <w:rsid w:val="007262E8"/>
    <w:rsid w:val="00735719"/>
    <w:rsid w:val="007374AE"/>
    <w:rsid w:val="00747990"/>
    <w:rsid w:val="00750AF1"/>
    <w:rsid w:val="00751B3F"/>
    <w:rsid w:val="00763CD2"/>
    <w:rsid w:val="00765946"/>
    <w:rsid w:val="00774EF7"/>
    <w:rsid w:val="0078192B"/>
    <w:rsid w:val="00782D36"/>
    <w:rsid w:val="0079104C"/>
    <w:rsid w:val="007955E1"/>
    <w:rsid w:val="007A48E0"/>
    <w:rsid w:val="007B506E"/>
    <w:rsid w:val="007C6A03"/>
    <w:rsid w:val="007D6D18"/>
    <w:rsid w:val="007E00FB"/>
    <w:rsid w:val="007E70CC"/>
    <w:rsid w:val="007F319B"/>
    <w:rsid w:val="007F38FB"/>
    <w:rsid w:val="007F4B2F"/>
    <w:rsid w:val="007F5F2D"/>
    <w:rsid w:val="007F7033"/>
    <w:rsid w:val="00800996"/>
    <w:rsid w:val="00801F80"/>
    <w:rsid w:val="00805D3E"/>
    <w:rsid w:val="00812370"/>
    <w:rsid w:val="008207C1"/>
    <w:rsid w:val="008225B8"/>
    <w:rsid w:val="008316FF"/>
    <w:rsid w:val="00847323"/>
    <w:rsid w:val="00851116"/>
    <w:rsid w:val="008570AD"/>
    <w:rsid w:val="00873D8C"/>
    <w:rsid w:val="008740F5"/>
    <w:rsid w:val="008744B8"/>
    <w:rsid w:val="008861F1"/>
    <w:rsid w:val="00892766"/>
    <w:rsid w:val="00896E51"/>
    <w:rsid w:val="008A5125"/>
    <w:rsid w:val="008A6DFF"/>
    <w:rsid w:val="008C096E"/>
    <w:rsid w:val="008D0FDA"/>
    <w:rsid w:val="008D61AA"/>
    <w:rsid w:val="008E33F9"/>
    <w:rsid w:val="008E3B0C"/>
    <w:rsid w:val="008E4E76"/>
    <w:rsid w:val="008F0EDD"/>
    <w:rsid w:val="008F4259"/>
    <w:rsid w:val="008F498A"/>
    <w:rsid w:val="008F5B4E"/>
    <w:rsid w:val="00916E8F"/>
    <w:rsid w:val="00935663"/>
    <w:rsid w:val="00941904"/>
    <w:rsid w:val="00944465"/>
    <w:rsid w:val="00946047"/>
    <w:rsid w:val="00950B87"/>
    <w:rsid w:val="00963128"/>
    <w:rsid w:val="00964BDF"/>
    <w:rsid w:val="00965835"/>
    <w:rsid w:val="00966595"/>
    <w:rsid w:val="009669EF"/>
    <w:rsid w:val="00970F72"/>
    <w:rsid w:val="00971E98"/>
    <w:rsid w:val="009D184D"/>
    <w:rsid w:val="009D530B"/>
    <w:rsid w:val="009E2E70"/>
    <w:rsid w:val="009E5619"/>
    <w:rsid w:val="009E5C1A"/>
    <w:rsid w:val="00A043B2"/>
    <w:rsid w:val="00A05C47"/>
    <w:rsid w:val="00A0708E"/>
    <w:rsid w:val="00A11B44"/>
    <w:rsid w:val="00A12F25"/>
    <w:rsid w:val="00A24D7E"/>
    <w:rsid w:val="00A261C7"/>
    <w:rsid w:val="00A30353"/>
    <w:rsid w:val="00A30B86"/>
    <w:rsid w:val="00A34CC2"/>
    <w:rsid w:val="00A4155F"/>
    <w:rsid w:val="00A41EB4"/>
    <w:rsid w:val="00A62332"/>
    <w:rsid w:val="00A75FEF"/>
    <w:rsid w:val="00A80BD1"/>
    <w:rsid w:val="00AD4AA5"/>
    <w:rsid w:val="00AE1BFD"/>
    <w:rsid w:val="00AF68A8"/>
    <w:rsid w:val="00B02653"/>
    <w:rsid w:val="00B07260"/>
    <w:rsid w:val="00B1411C"/>
    <w:rsid w:val="00B15F7E"/>
    <w:rsid w:val="00B2198A"/>
    <w:rsid w:val="00B32DDA"/>
    <w:rsid w:val="00B44513"/>
    <w:rsid w:val="00B561BE"/>
    <w:rsid w:val="00B56610"/>
    <w:rsid w:val="00B600EE"/>
    <w:rsid w:val="00B62DCF"/>
    <w:rsid w:val="00B62E30"/>
    <w:rsid w:val="00B63180"/>
    <w:rsid w:val="00B66B74"/>
    <w:rsid w:val="00B67986"/>
    <w:rsid w:val="00B67B95"/>
    <w:rsid w:val="00B74802"/>
    <w:rsid w:val="00B75E83"/>
    <w:rsid w:val="00B90B83"/>
    <w:rsid w:val="00BA370A"/>
    <w:rsid w:val="00BA398D"/>
    <w:rsid w:val="00BA562B"/>
    <w:rsid w:val="00BB035F"/>
    <w:rsid w:val="00BB1432"/>
    <w:rsid w:val="00BB3039"/>
    <w:rsid w:val="00BB5AB0"/>
    <w:rsid w:val="00BB6BF5"/>
    <w:rsid w:val="00BC1EB9"/>
    <w:rsid w:val="00BC7FD4"/>
    <w:rsid w:val="00BD46BF"/>
    <w:rsid w:val="00BD65C6"/>
    <w:rsid w:val="00BD7019"/>
    <w:rsid w:val="00BE58A6"/>
    <w:rsid w:val="00C16170"/>
    <w:rsid w:val="00C16F2F"/>
    <w:rsid w:val="00C25BBB"/>
    <w:rsid w:val="00C26AE9"/>
    <w:rsid w:val="00C35DC6"/>
    <w:rsid w:val="00C5361E"/>
    <w:rsid w:val="00C54F39"/>
    <w:rsid w:val="00C60B94"/>
    <w:rsid w:val="00C63508"/>
    <w:rsid w:val="00C7594C"/>
    <w:rsid w:val="00C76F9B"/>
    <w:rsid w:val="00C84359"/>
    <w:rsid w:val="00C84BA1"/>
    <w:rsid w:val="00C867E0"/>
    <w:rsid w:val="00C86CFE"/>
    <w:rsid w:val="00C91731"/>
    <w:rsid w:val="00CA39D2"/>
    <w:rsid w:val="00CA6381"/>
    <w:rsid w:val="00CA7AB1"/>
    <w:rsid w:val="00CC2C19"/>
    <w:rsid w:val="00CC4155"/>
    <w:rsid w:val="00CC4F8E"/>
    <w:rsid w:val="00CC7275"/>
    <w:rsid w:val="00CD2DD3"/>
    <w:rsid w:val="00CE5F4D"/>
    <w:rsid w:val="00CE7678"/>
    <w:rsid w:val="00CF4951"/>
    <w:rsid w:val="00D03FA8"/>
    <w:rsid w:val="00D04437"/>
    <w:rsid w:val="00D205A3"/>
    <w:rsid w:val="00D2093C"/>
    <w:rsid w:val="00D43D4C"/>
    <w:rsid w:val="00D46CD4"/>
    <w:rsid w:val="00D543FB"/>
    <w:rsid w:val="00D5492D"/>
    <w:rsid w:val="00D6336F"/>
    <w:rsid w:val="00D6516E"/>
    <w:rsid w:val="00D65ECC"/>
    <w:rsid w:val="00D743B6"/>
    <w:rsid w:val="00D76BFC"/>
    <w:rsid w:val="00D87659"/>
    <w:rsid w:val="00D9673A"/>
    <w:rsid w:val="00DA038C"/>
    <w:rsid w:val="00DA0DF1"/>
    <w:rsid w:val="00DB01D8"/>
    <w:rsid w:val="00DB271B"/>
    <w:rsid w:val="00DB447B"/>
    <w:rsid w:val="00DB7DF7"/>
    <w:rsid w:val="00DE1D66"/>
    <w:rsid w:val="00DE21F0"/>
    <w:rsid w:val="00DF0DB5"/>
    <w:rsid w:val="00DF15E4"/>
    <w:rsid w:val="00DF3682"/>
    <w:rsid w:val="00E03733"/>
    <w:rsid w:val="00E14D64"/>
    <w:rsid w:val="00E171BC"/>
    <w:rsid w:val="00E26858"/>
    <w:rsid w:val="00E32717"/>
    <w:rsid w:val="00E359D3"/>
    <w:rsid w:val="00E44753"/>
    <w:rsid w:val="00E464A8"/>
    <w:rsid w:val="00E643FA"/>
    <w:rsid w:val="00E72545"/>
    <w:rsid w:val="00E810A6"/>
    <w:rsid w:val="00E92328"/>
    <w:rsid w:val="00EA2A4A"/>
    <w:rsid w:val="00EA5931"/>
    <w:rsid w:val="00EA7D00"/>
    <w:rsid w:val="00EB47F3"/>
    <w:rsid w:val="00EB509E"/>
    <w:rsid w:val="00EB7BCD"/>
    <w:rsid w:val="00EC463D"/>
    <w:rsid w:val="00ED15BC"/>
    <w:rsid w:val="00EE37FF"/>
    <w:rsid w:val="00EE7544"/>
    <w:rsid w:val="00EF4376"/>
    <w:rsid w:val="00F11FB6"/>
    <w:rsid w:val="00F12B6A"/>
    <w:rsid w:val="00F14706"/>
    <w:rsid w:val="00F1759F"/>
    <w:rsid w:val="00F23D8E"/>
    <w:rsid w:val="00F25949"/>
    <w:rsid w:val="00F304BA"/>
    <w:rsid w:val="00F314D8"/>
    <w:rsid w:val="00F3396C"/>
    <w:rsid w:val="00F353A5"/>
    <w:rsid w:val="00F604D5"/>
    <w:rsid w:val="00F64FF3"/>
    <w:rsid w:val="00F679F8"/>
    <w:rsid w:val="00F94F52"/>
    <w:rsid w:val="00F97A2B"/>
    <w:rsid w:val="00FA4733"/>
    <w:rsid w:val="00FB0875"/>
    <w:rsid w:val="00FB3228"/>
    <w:rsid w:val="00FC0CAC"/>
    <w:rsid w:val="00FC5297"/>
    <w:rsid w:val="00FF186E"/>
    <w:rsid w:val="00FF390E"/>
    <w:rsid w:val="00FF4986"/>
    <w:rsid w:val="00FF4B16"/>
    <w:rsid w:val="00FF6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4F85B"/>
  <w15:docId w15:val="{AE4E40C0-3EEE-4B90-A954-CE4A10E7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1" w:line="269" w:lineRule="auto"/>
      <w:ind w:left="3551" w:right="1544" w:hanging="10"/>
      <w:jc w:val="both"/>
    </w:pPr>
    <w:rPr>
      <w:rFonts w:ascii="Verdana" w:eastAsia="Verdana" w:hAnsi="Verdana" w:cs="Verdana"/>
      <w:color w:val="000000"/>
      <w:sz w:val="20"/>
    </w:rPr>
  </w:style>
  <w:style w:type="paragraph" w:styleId="Nagwek1">
    <w:name w:val="heading 1"/>
    <w:next w:val="Normalny"/>
    <w:link w:val="Nagwek1Znak"/>
    <w:uiPriority w:val="9"/>
    <w:qFormat/>
    <w:pPr>
      <w:keepNext/>
      <w:keepLines/>
      <w:spacing w:after="25" w:line="250" w:lineRule="auto"/>
      <w:ind w:left="10" w:right="343" w:hanging="10"/>
      <w:jc w:val="center"/>
      <w:outlineLvl w:val="0"/>
    </w:pPr>
    <w:rPr>
      <w:rFonts w:ascii="Verdana" w:eastAsia="Verdana" w:hAnsi="Verdana" w:cs="Verdana"/>
      <w:b/>
      <w:color w:val="000000"/>
      <w:sz w:val="20"/>
    </w:rPr>
  </w:style>
  <w:style w:type="paragraph" w:styleId="Nagwek2">
    <w:name w:val="heading 2"/>
    <w:basedOn w:val="Normalny"/>
    <w:next w:val="Normalny"/>
    <w:link w:val="Nagwek2Znak"/>
    <w:uiPriority w:val="9"/>
    <w:semiHidden/>
    <w:unhideWhenUsed/>
    <w:qFormat/>
    <w:rsid w:val="00512A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Verdana" w:eastAsia="Verdana" w:hAnsi="Verdana" w:cs="Verdana"/>
      <w:b/>
      <w:color w:val="000000"/>
      <w:sz w:val="20"/>
    </w:rPr>
  </w:style>
  <w:style w:type="paragraph" w:customStyle="1" w:styleId="footnotedescription">
    <w:name w:val="footnote description"/>
    <w:next w:val="Normalny"/>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970F72"/>
    <w:rPr>
      <w:color w:val="0563C1" w:themeColor="hyperlink"/>
      <w:u w:val="single"/>
    </w:rPr>
  </w:style>
  <w:style w:type="character" w:customStyle="1" w:styleId="Nierozpoznanawzmianka1">
    <w:name w:val="Nierozpoznana wzmianka1"/>
    <w:basedOn w:val="Domylnaczcionkaakapitu"/>
    <w:uiPriority w:val="99"/>
    <w:semiHidden/>
    <w:unhideWhenUsed/>
    <w:rsid w:val="00970F72"/>
    <w:rPr>
      <w:color w:val="605E5C"/>
      <w:shd w:val="clear" w:color="auto" w:fill="E1DFDD"/>
    </w:rPr>
  </w:style>
  <w:style w:type="paragraph" w:styleId="Akapitzlist">
    <w:name w:val="List Paragraph"/>
    <w:basedOn w:val="Normalny"/>
    <w:uiPriority w:val="34"/>
    <w:qFormat/>
    <w:rsid w:val="00A24D7E"/>
    <w:pPr>
      <w:ind w:left="720"/>
      <w:contextualSpacing/>
    </w:pPr>
  </w:style>
  <w:style w:type="character" w:customStyle="1" w:styleId="Nierozpoznanawzmianka2">
    <w:name w:val="Nierozpoznana wzmianka2"/>
    <w:basedOn w:val="Domylnaczcionkaakapitu"/>
    <w:uiPriority w:val="99"/>
    <w:semiHidden/>
    <w:unhideWhenUsed/>
    <w:rsid w:val="00A043B2"/>
    <w:rPr>
      <w:color w:val="605E5C"/>
      <w:shd w:val="clear" w:color="auto" w:fill="E1DFDD"/>
    </w:rPr>
  </w:style>
  <w:style w:type="paragraph" w:styleId="Nagwek">
    <w:name w:val="header"/>
    <w:basedOn w:val="Normalny"/>
    <w:link w:val="NagwekZnak"/>
    <w:uiPriority w:val="99"/>
    <w:unhideWhenUsed/>
    <w:rsid w:val="00105D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5D41"/>
    <w:rPr>
      <w:rFonts w:ascii="Verdana" w:eastAsia="Verdana" w:hAnsi="Verdana" w:cs="Verdana"/>
      <w:color w:val="000000"/>
      <w:sz w:val="20"/>
    </w:rPr>
  </w:style>
  <w:style w:type="character" w:customStyle="1" w:styleId="Nagwek2Znak">
    <w:name w:val="Nagłówek 2 Znak"/>
    <w:basedOn w:val="Domylnaczcionkaakapitu"/>
    <w:link w:val="Nagwek2"/>
    <w:uiPriority w:val="9"/>
    <w:semiHidden/>
    <w:rsid w:val="00512A3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853954">
      <w:bodyDiv w:val="1"/>
      <w:marLeft w:val="0"/>
      <w:marRight w:val="0"/>
      <w:marTop w:val="0"/>
      <w:marBottom w:val="0"/>
      <w:divBdr>
        <w:top w:val="none" w:sz="0" w:space="0" w:color="auto"/>
        <w:left w:val="none" w:sz="0" w:space="0" w:color="auto"/>
        <w:bottom w:val="none" w:sz="0" w:space="0" w:color="auto"/>
        <w:right w:val="none" w:sz="0" w:space="0" w:color="auto"/>
      </w:divBdr>
    </w:div>
    <w:div w:id="400710959">
      <w:bodyDiv w:val="1"/>
      <w:marLeft w:val="0"/>
      <w:marRight w:val="0"/>
      <w:marTop w:val="0"/>
      <w:marBottom w:val="0"/>
      <w:divBdr>
        <w:top w:val="none" w:sz="0" w:space="0" w:color="auto"/>
        <w:left w:val="none" w:sz="0" w:space="0" w:color="auto"/>
        <w:bottom w:val="none" w:sz="0" w:space="0" w:color="auto"/>
        <w:right w:val="none" w:sz="0" w:space="0" w:color="auto"/>
      </w:divBdr>
    </w:div>
    <w:div w:id="567612031">
      <w:bodyDiv w:val="1"/>
      <w:marLeft w:val="0"/>
      <w:marRight w:val="0"/>
      <w:marTop w:val="0"/>
      <w:marBottom w:val="0"/>
      <w:divBdr>
        <w:top w:val="none" w:sz="0" w:space="0" w:color="auto"/>
        <w:left w:val="none" w:sz="0" w:space="0" w:color="auto"/>
        <w:bottom w:val="none" w:sz="0" w:space="0" w:color="auto"/>
        <w:right w:val="none" w:sz="0" w:space="0" w:color="auto"/>
      </w:divBdr>
    </w:div>
    <w:div w:id="573584378">
      <w:bodyDiv w:val="1"/>
      <w:marLeft w:val="0"/>
      <w:marRight w:val="0"/>
      <w:marTop w:val="0"/>
      <w:marBottom w:val="0"/>
      <w:divBdr>
        <w:top w:val="none" w:sz="0" w:space="0" w:color="auto"/>
        <w:left w:val="none" w:sz="0" w:space="0" w:color="auto"/>
        <w:bottom w:val="none" w:sz="0" w:space="0" w:color="auto"/>
        <w:right w:val="none" w:sz="0" w:space="0" w:color="auto"/>
      </w:divBdr>
    </w:div>
    <w:div w:id="1334140862">
      <w:bodyDiv w:val="1"/>
      <w:marLeft w:val="0"/>
      <w:marRight w:val="0"/>
      <w:marTop w:val="0"/>
      <w:marBottom w:val="0"/>
      <w:divBdr>
        <w:top w:val="none" w:sz="0" w:space="0" w:color="auto"/>
        <w:left w:val="none" w:sz="0" w:space="0" w:color="auto"/>
        <w:bottom w:val="none" w:sz="0" w:space="0" w:color="auto"/>
        <w:right w:val="none" w:sz="0" w:space="0" w:color="auto"/>
      </w:divBdr>
    </w:div>
    <w:div w:id="1585339746">
      <w:bodyDiv w:val="1"/>
      <w:marLeft w:val="0"/>
      <w:marRight w:val="0"/>
      <w:marTop w:val="0"/>
      <w:marBottom w:val="0"/>
      <w:divBdr>
        <w:top w:val="none" w:sz="0" w:space="0" w:color="auto"/>
        <w:left w:val="none" w:sz="0" w:space="0" w:color="auto"/>
        <w:bottom w:val="none" w:sz="0" w:space="0" w:color="auto"/>
        <w:right w:val="none" w:sz="0" w:space="0" w:color="auto"/>
      </w:divBdr>
    </w:div>
    <w:div w:id="1682392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5889E-D120-4D6C-B71B-0DD13F67F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17</Pages>
  <Words>6409</Words>
  <Characters>38454</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Hryc-Ląd Agata</dc:creator>
  <cp:keywords/>
  <cp:lastModifiedBy>admin</cp:lastModifiedBy>
  <cp:revision>123</cp:revision>
  <dcterms:created xsi:type="dcterms:W3CDTF">2021-08-22T19:09:00Z</dcterms:created>
  <dcterms:modified xsi:type="dcterms:W3CDTF">2022-06-15T18:24:00Z</dcterms:modified>
</cp:coreProperties>
</file>