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5573" w14:textId="75DA784D" w:rsidR="00152EAB" w:rsidRDefault="00ED44E3">
      <w:pPr>
        <w:pStyle w:val="Nagwek8"/>
        <w:spacing w:line="360" w:lineRule="auto"/>
        <w:ind w:left="555" w:hanging="555"/>
        <w:rPr>
          <w:rFonts w:ascii="Calibri" w:hAnsi="Calibri"/>
          <w:sz w:val="22"/>
          <w:szCs w:val="22"/>
        </w:rPr>
      </w:pPr>
      <w:r>
        <w:rPr>
          <w:rFonts w:ascii="Calibri" w:hAnsi="Calibri"/>
          <w:sz w:val="22"/>
          <w:szCs w:val="22"/>
        </w:rPr>
        <w:t xml:space="preserve">Załącznik nr </w:t>
      </w:r>
      <w:r w:rsidR="00C25768">
        <w:rPr>
          <w:rFonts w:ascii="Calibri" w:hAnsi="Calibri"/>
          <w:sz w:val="22"/>
          <w:szCs w:val="22"/>
        </w:rPr>
        <w:t>2a</w:t>
      </w:r>
      <w:r>
        <w:rPr>
          <w:rFonts w:ascii="Calibri" w:hAnsi="Calibri"/>
          <w:sz w:val="22"/>
          <w:szCs w:val="22"/>
        </w:rPr>
        <w:t xml:space="preserve"> do </w:t>
      </w:r>
      <w:r w:rsidR="00F72284">
        <w:rPr>
          <w:rFonts w:ascii="Calibri" w:hAnsi="Calibri"/>
          <w:sz w:val="22"/>
          <w:szCs w:val="22"/>
        </w:rPr>
        <w:t>SWZ</w:t>
      </w:r>
    </w:p>
    <w:p w14:paraId="734CDE0C" w14:textId="77777777" w:rsidR="00152EAB" w:rsidRDefault="00152EAB" w:rsidP="000D5911">
      <w:pPr>
        <w:tabs>
          <w:tab w:val="left" w:pos="56"/>
        </w:tabs>
        <w:spacing w:line="360" w:lineRule="auto"/>
        <w:jc w:val="center"/>
        <w:rPr>
          <w:bCs/>
        </w:rPr>
      </w:pPr>
    </w:p>
    <w:p w14:paraId="66EF5ACF" w14:textId="77777777" w:rsidR="00152EAB" w:rsidRDefault="00ED44E3">
      <w:pPr>
        <w:pStyle w:val="Tytu"/>
        <w:spacing w:line="240" w:lineRule="auto"/>
        <w:rPr>
          <w:rFonts w:ascii="Calibri" w:hAnsi="Calibri"/>
          <w:sz w:val="26"/>
          <w:szCs w:val="22"/>
        </w:rPr>
      </w:pPr>
      <w:r>
        <w:rPr>
          <w:rFonts w:ascii="Calibri" w:hAnsi="Calibri"/>
          <w:sz w:val="26"/>
          <w:szCs w:val="22"/>
        </w:rPr>
        <w:t>UMOWA nr ................</w:t>
      </w:r>
    </w:p>
    <w:p w14:paraId="077B9922" w14:textId="77777777" w:rsidR="00152EAB" w:rsidRDefault="00152EAB">
      <w:pPr>
        <w:pStyle w:val="Tytu"/>
        <w:spacing w:line="240" w:lineRule="auto"/>
        <w:ind w:left="426" w:right="23"/>
        <w:rPr>
          <w:rFonts w:ascii="Calibri" w:hAnsi="Calibri" w:cs="Arial"/>
          <w:b w:val="0"/>
          <w:sz w:val="22"/>
          <w:szCs w:val="22"/>
        </w:rPr>
      </w:pPr>
    </w:p>
    <w:p w14:paraId="2BAE7057" w14:textId="1BB94170" w:rsidR="00152EAB" w:rsidRDefault="00ED44E3">
      <w:pPr>
        <w:spacing w:after="0" w:line="240" w:lineRule="auto"/>
        <w:jc w:val="both"/>
        <w:rPr>
          <w:rFonts w:cs="Arial"/>
        </w:rPr>
      </w:pPr>
      <w:bookmarkStart w:id="0" w:name="_Hlk65663658"/>
      <w:r>
        <w:rPr>
          <w:rFonts w:cs="Arial"/>
        </w:rPr>
        <w:t>zawarta w dniu ……………………………………..… 202</w:t>
      </w:r>
      <w:r w:rsidR="00927678">
        <w:rPr>
          <w:rFonts w:cs="Arial"/>
        </w:rPr>
        <w:t>2</w:t>
      </w:r>
      <w:r>
        <w:rPr>
          <w:rFonts w:cs="Arial"/>
        </w:rPr>
        <w:t xml:space="preserve"> r., pomiędzy:</w:t>
      </w:r>
    </w:p>
    <w:p w14:paraId="55AB99B6" w14:textId="6C27C12B" w:rsidR="00152EAB" w:rsidRDefault="00152EAB">
      <w:pPr>
        <w:spacing w:after="0" w:line="240" w:lineRule="auto"/>
        <w:jc w:val="both"/>
        <w:rPr>
          <w:rFonts w:cs="Arial"/>
        </w:rPr>
      </w:pPr>
    </w:p>
    <w:p w14:paraId="38C9391C" w14:textId="1D763030" w:rsidR="000D5911" w:rsidRPr="002F7106" w:rsidRDefault="000D5911" w:rsidP="000D5911">
      <w:r w:rsidRPr="002F7106">
        <w:rPr>
          <w:b/>
        </w:rPr>
        <w:t xml:space="preserve">Gminą </w:t>
      </w:r>
      <w:bookmarkStart w:id="1" w:name="_Hlk92127161"/>
      <w:r w:rsidR="00927678">
        <w:rPr>
          <w:b/>
        </w:rPr>
        <w:t>Perlejewo</w:t>
      </w:r>
      <w:bookmarkEnd w:id="1"/>
      <w:r w:rsidRPr="002F7106">
        <w:rPr>
          <w:b/>
        </w:rPr>
        <w:t xml:space="preserve">, </w:t>
      </w:r>
      <w:r w:rsidR="00927678" w:rsidRPr="00927678">
        <w:rPr>
          <w:bCs/>
        </w:rPr>
        <w:t>Perlejewo</w:t>
      </w:r>
      <w:r w:rsidR="00927678">
        <w:rPr>
          <w:bCs/>
        </w:rPr>
        <w:t xml:space="preserve"> 14</w:t>
      </w:r>
      <w:r w:rsidRPr="002F7106">
        <w:rPr>
          <w:bCs/>
        </w:rPr>
        <w:t>, 1</w:t>
      </w:r>
      <w:r w:rsidR="00927678">
        <w:rPr>
          <w:bCs/>
        </w:rPr>
        <w:t>7</w:t>
      </w:r>
      <w:r w:rsidRPr="002F7106">
        <w:rPr>
          <w:bCs/>
        </w:rPr>
        <w:t>-3</w:t>
      </w:r>
      <w:r w:rsidR="00927678">
        <w:rPr>
          <w:bCs/>
        </w:rPr>
        <w:t>22</w:t>
      </w:r>
      <w:r w:rsidRPr="002F7106">
        <w:rPr>
          <w:bCs/>
        </w:rPr>
        <w:t xml:space="preserve"> </w:t>
      </w:r>
      <w:r w:rsidR="00927678" w:rsidRPr="00927678">
        <w:rPr>
          <w:bCs/>
        </w:rPr>
        <w:t>Perlejewo</w:t>
      </w:r>
      <w:r w:rsidRPr="002F7106">
        <w:rPr>
          <w:bCs/>
        </w:rPr>
        <w:t xml:space="preserve">, NIP: </w:t>
      </w:r>
      <w:r w:rsidR="00927678">
        <w:rPr>
          <w:bCs/>
        </w:rPr>
        <w:t>5441484627</w:t>
      </w:r>
      <w:r w:rsidRPr="002F7106">
        <w:t xml:space="preserve"> reprezentowaną przez:</w:t>
      </w:r>
      <w:r>
        <w:br/>
      </w:r>
      <w:r w:rsidR="00927678">
        <w:t>Wójta</w:t>
      </w:r>
      <w:r w:rsidRPr="002F7106">
        <w:t xml:space="preserve"> – </w:t>
      </w:r>
      <w:r w:rsidR="00927678">
        <w:rPr>
          <w:b/>
        </w:rPr>
        <w:t>Jakuba Krzysztofa Wierzbickiego</w:t>
      </w:r>
      <w:r>
        <w:br/>
      </w:r>
      <w:r w:rsidRPr="002F7106">
        <w:t xml:space="preserve">przy kontrasygnacie Skarbnika Gminy </w:t>
      </w:r>
      <w:r w:rsidR="00927678">
        <w:t xml:space="preserve">Perlejewo </w:t>
      </w:r>
      <w:r w:rsidRPr="002F7106">
        <w:t xml:space="preserve">– </w:t>
      </w:r>
      <w:r w:rsidR="00927678">
        <w:rPr>
          <w:b/>
        </w:rPr>
        <w:t>Moniki Kosk</w:t>
      </w:r>
      <w:r>
        <w:t>,</w:t>
      </w:r>
    </w:p>
    <w:p w14:paraId="3334CD3C" w14:textId="29FE1B7C" w:rsidR="00152EAB" w:rsidRDefault="000D5911">
      <w:pPr>
        <w:pStyle w:val="Default"/>
        <w:rPr>
          <w:rFonts w:ascii="Calibri" w:hAnsi="Calibri" w:cs="Arial"/>
          <w:bCs/>
          <w:sz w:val="22"/>
          <w:szCs w:val="22"/>
        </w:rPr>
      </w:pPr>
      <w:r w:rsidRPr="000D5911">
        <w:rPr>
          <w:rFonts w:ascii="Calibri" w:hAnsi="Calibri" w:cs="Arial"/>
          <w:bCs/>
          <w:sz w:val="22"/>
          <w:szCs w:val="22"/>
        </w:rPr>
        <w:t>zwaną w dalszej części „Zamawiającym”</w:t>
      </w:r>
      <w:r>
        <w:rPr>
          <w:rFonts w:ascii="Calibri" w:hAnsi="Calibri" w:cs="Arial"/>
          <w:bCs/>
          <w:sz w:val="22"/>
          <w:szCs w:val="22"/>
        </w:rPr>
        <w:t>,</w:t>
      </w:r>
    </w:p>
    <w:p w14:paraId="19749ED5" w14:textId="77777777" w:rsidR="000D5911" w:rsidRDefault="000D5911">
      <w:pPr>
        <w:pStyle w:val="Default"/>
        <w:rPr>
          <w:rFonts w:ascii="Calibri" w:hAnsi="Calibri" w:cs="Arial"/>
          <w:bCs/>
          <w:sz w:val="22"/>
          <w:szCs w:val="22"/>
        </w:rPr>
      </w:pPr>
    </w:p>
    <w:p w14:paraId="0BB242C7" w14:textId="77777777" w:rsidR="00152EAB" w:rsidRDefault="00ED44E3">
      <w:pPr>
        <w:pStyle w:val="Default"/>
        <w:rPr>
          <w:rFonts w:ascii="Calibri" w:hAnsi="Calibri" w:cs="Arial"/>
          <w:sz w:val="22"/>
          <w:szCs w:val="22"/>
        </w:rPr>
      </w:pPr>
      <w:r>
        <w:rPr>
          <w:rFonts w:ascii="Calibri" w:hAnsi="Calibri" w:cs="Arial"/>
          <w:sz w:val="22"/>
          <w:szCs w:val="22"/>
        </w:rPr>
        <w:t>a</w:t>
      </w:r>
    </w:p>
    <w:p w14:paraId="50B886D0" w14:textId="77777777" w:rsidR="00152EAB" w:rsidRDefault="00152EAB">
      <w:pPr>
        <w:pStyle w:val="Default"/>
        <w:rPr>
          <w:rFonts w:ascii="Calibri" w:hAnsi="Calibri" w:cs="Arial"/>
          <w:sz w:val="22"/>
          <w:szCs w:val="22"/>
        </w:rPr>
      </w:pPr>
    </w:p>
    <w:p w14:paraId="5218AE15" w14:textId="77777777" w:rsidR="00152EAB" w:rsidRDefault="00ED44E3">
      <w:pPr>
        <w:pStyle w:val="Default"/>
        <w:rPr>
          <w:rFonts w:ascii="Calibri" w:hAnsi="Calibri" w:cs="Arial"/>
          <w:sz w:val="22"/>
          <w:szCs w:val="22"/>
        </w:rPr>
      </w:pPr>
      <w:r>
        <w:rPr>
          <w:rFonts w:ascii="Calibri" w:hAnsi="Calibri" w:cs="Arial"/>
          <w:sz w:val="22"/>
          <w:szCs w:val="22"/>
        </w:rPr>
        <w:t>…………………………………..  z siedzibą w…………………… (………….) przy ul.…………………………, wpisaną do rejestru przedsiębiorców prowadzoną przez………………., pod numerem KRS……………….,  REGON: ……………………., NIP: …………………………, reprezentowaną przez:</w:t>
      </w:r>
    </w:p>
    <w:p w14:paraId="17DB3146" w14:textId="77777777" w:rsidR="00152EAB" w:rsidRDefault="00152EAB">
      <w:pPr>
        <w:pStyle w:val="Default"/>
        <w:rPr>
          <w:rFonts w:ascii="Calibri" w:hAnsi="Calibri" w:cs="Arial"/>
          <w:sz w:val="22"/>
          <w:szCs w:val="22"/>
        </w:rPr>
      </w:pPr>
    </w:p>
    <w:p w14:paraId="4EFE1582" w14:textId="77777777" w:rsidR="00152EAB" w:rsidRDefault="00ED44E3">
      <w:pPr>
        <w:pStyle w:val="Default"/>
        <w:rPr>
          <w:rFonts w:ascii="Calibri" w:hAnsi="Calibri" w:cs="Arial"/>
          <w:sz w:val="22"/>
          <w:szCs w:val="22"/>
        </w:rPr>
      </w:pPr>
      <w:r>
        <w:rPr>
          <w:rFonts w:ascii="Calibri" w:hAnsi="Calibri" w:cs="Arial"/>
          <w:sz w:val="22"/>
          <w:szCs w:val="22"/>
        </w:rPr>
        <w:t>………………………………………………………………………………………… zwaną dalej „Wykonawcą”,</w:t>
      </w:r>
    </w:p>
    <w:p w14:paraId="048BF638" w14:textId="77777777" w:rsidR="00152EAB" w:rsidRDefault="00152EAB">
      <w:pPr>
        <w:pStyle w:val="Default"/>
        <w:rPr>
          <w:rFonts w:ascii="Calibri" w:hAnsi="Calibri" w:cs="Arial"/>
          <w:sz w:val="22"/>
          <w:szCs w:val="22"/>
        </w:rPr>
      </w:pPr>
    </w:p>
    <w:p w14:paraId="08717B98" w14:textId="7F9EECAF" w:rsidR="00152EAB" w:rsidRDefault="00ED44E3">
      <w:pPr>
        <w:pStyle w:val="Default"/>
        <w:rPr>
          <w:rFonts w:ascii="Calibri" w:hAnsi="Calibri" w:cs="Arial"/>
          <w:sz w:val="22"/>
          <w:szCs w:val="22"/>
        </w:rPr>
      </w:pPr>
      <w:r>
        <w:rPr>
          <w:rFonts w:ascii="Calibri" w:hAnsi="Calibri" w:cs="Arial"/>
          <w:sz w:val="22"/>
          <w:szCs w:val="22"/>
        </w:rPr>
        <w:t>razem zwan</w:t>
      </w:r>
      <w:r w:rsidR="00F00F51">
        <w:rPr>
          <w:rFonts w:ascii="Calibri" w:hAnsi="Calibri" w:cs="Arial"/>
          <w:sz w:val="22"/>
          <w:szCs w:val="22"/>
        </w:rPr>
        <w:t>ymi</w:t>
      </w:r>
      <w:r>
        <w:rPr>
          <w:rFonts w:ascii="Calibri" w:hAnsi="Calibri" w:cs="Arial"/>
          <w:sz w:val="22"/>
          <w:szCs w:val="22"/>
        </w:rPr>
        <w:t xml:space="preserve"> „Stronami”.</w:t>
      </w:r>
    </w:p>
    <w:bookmarkEnd w:id="0"/>
    <w:p w14:paraId="049F2102" w14:textId="77777777" w:rsidR="00152EAB" w:rsidRDefault="00152EAB">
      <w:pPr>
        <w:spacing w:after="0" w:line="240" w:lineRule="auto"/>
        <w:ind w:left="426"/>
        <w:jc w:val="both"/>
        <w:rPr>
          <w:rFonts w:cs="Arial"/>
          <w:highlight w:val="yellow"/>
        </w:rPr>
      </w:pPr>
    </w:p>
    <w:p w14:paraId="67C1F256" w14:textId="77777777" w:rsidR="00152EAB" w:rsidRDefault="00ED44E3">
      <w:pPr>
        <w:pStyle w:val="Nagwek1"/>
      </w:pPr>
      <w:bookmarkStart w:id="2" w:name="_Hlk526785818"/>
      <w:r>
        <w:t>§ 1</w:t>
      </w:r>
      <w:bookmarkEnd w:id="2"/>
      <w:r>
        <w:br/>
        <w:t>Podstawa prawna zawarcia umowy</w:t>
      </w:r>
    </w:p>
    <w:p w14:paraId="167AB851" w14:textId="7BE55C1D" w:rsidR="00152EAB" w:rsidRDefault="00ED44E3">
      <w:pPr>
        <w:pStyle w:val="Tekstpodstawowy1"/>
        <w:widowControl w:val="0"/>
        <w:numPr>
          <w:ilvl w:val="0"/>
          <w:numId w:val="2"/>
        </w:numPr>
        <w:ind w:left="284" w:right="20" w:hanging="284"/>
        <w:rPr>
          <w:rFonts w:cs="Arial"/>
          <w:sz w:val="22"/>
          <w:szCs w:val="22"/>
        </w:rPr>
      </w:pPr>
      <w:bookmarkStart w:id="3" w:name="_Hlk65663643"/>
      <w:r>
        <w:rPr>
          <w:rFonts w:cs="Arial"/>
          <w:sz w:val="22"/>
          <w:szCs w:val="22"/>
        </w:rPr>
        <w:t xml:space="preserve">Podstawą zawarcia niniejszej Umowy jest wybór najkorzystniejszej oferty w przeprowadzonym postępowaniu o udzielenie zamówienia publicznego pn. </w:t>
      </w:r>
      <w:bookmarkStart w:id="4" w:name="_Hlk92127437"/>
      <w:bookmarkStart w:id="5" w:name="_Hlk65503295"/>
      <w:r w:rsidR="000D5911" w:rsidRPr="000D5911">
        <w:rPr>
          <w:rFonts w:cs="Arial"/>
          <w:sz w:val="22"/>
          <w:szCs w:val="22"/>
        </w:rPr>
        <w:t>Modernizacja, dostawa i wdrożenie systemów informatycznych</w:t>
      </w:r>
      <w:r w:rsidR="00A46B93">
        <w:rPr>
          <w:rFonts w:cs="Arial"/>
          <w:sz w:val="22"/>
          <w:szCs w:val="22"/>
        </w:rPr>
        <w:t xml:space="preserve"> </w:t>
      </w:r>
      <w:r w:rsidR="000D5911" w:rsidRPr="000D5911">
        <w:rPr>
          <w:rFonts w:cs="Arial"/>
          <w:sz w:val="22"/>
          <w:szCs w:val="22"/>
        </w:rPr>
        <w:t xml:space="preserve">oraz uruchomienie e-usług publicznych z dostawą niezbędnego sprzętu </w:t>
      </w:r>
      <w:bookmarkEnd w:id="4"/>
      <w:r w:rsidR="000D5911" w:rsidRPr="000D5911">
        <w:rPr>
          <w:rFonts w:cs="Arial"/>
          <w:sz w:val="22"/>
          <w:szCs w:val="22"/>
        </w:rPr>
        <w:t>w ramach realizacji projektu</w:t>
      </w:r>
      <w:r w:rsidR="000D5911">
        <w:rPr>
          <w:rFonts w:cs="Arial"/>
          <w:sz w:val="22"/>
          <w:szCs w:val="22"/>
        </w:rPr>
        <w:t xml:space="preserve"> </w:t>
      </w:r>
      <w:bookmarkStart w:id="6" w:name="_Hlk92127690"/>
      <w:r w:rsidR="000D5911" w:rsidRPr="000D5911">
        <w:rPr>
          <w:rFonts w:cs="Arial"/>
          <w:sz w:val="22"/>
          <w:szCs w:val="22"/>
        </w:rPr>
        <w:t>„</w:t>
      </w:r>
      <w:bookmarkStart w:id="7" w:name="_Hlk92127453"/>
      <w:r w:rsidR="00927678" w:rsidRPr="00927678">
        <w:rPr>
          <w:rFonts w:cs="Arial"/>
          <w:sz w:val="22"/>
          <w:szCs w:val="22"/>
        </w:rPr>
        <w:t>Rozwój e-usług Gminy Perlejewo</w:t>
      </w:r>
      <w:bookmarkEnd w:id="7"/>
      <w:r w:rsidR="000D5911" w:rsidRPr="000D5911">
        <w:rPr>
          <w:rFonts w:cs="Arial"/>
          <w:sz w:val="22"/>
          <w:szCs w:val="22"/>
        </w:rPr>
        <w:t>”</w:t>
      </w:r>
      <w:r>
        <w:rPr>
          <w:rFonts w:cs="Arial"/>
          <w:sz w:val="22"/>
          <w:szCs w:val="22"/>
        </w:rPr>
        <w:t xml:space="preserve"> </w:t>
      </w:r>
      <w:bookmarkEnd w:id="5"/>
      <w:bookmarkEnd w:id="6"/>
      <w:r>
        <w:rPr>
          <w:rFonts w:cs="Arial"/>
          <w:sz w:val="22"/>
          <w:szCs w:val="22"/>
        </w:rPr>
        <w:t xml:space="preserve">(Znak sprawy: </w:t>
      </w:r>
      <w:r w:rsidRPr="00341542">
        <w:rPr>
          <w:rFonts w:cs="Arial"/>
          <w:sz w:val="22"/>
          <w:szCs w:val="22"/>
        </w:rPr>
        <w:t>……………..…....).</w:t>
      </w:r>
    </w:p>
    <w:p w14:paraId="0340D6CB" w14:textId="285C0936" w:rsidR="00927678" w:rsidRPr="00252880" w:rsidRDefault="00927678" w:rsidP="00927678">
      <w:pPr>
        <w:pStyle w:val="Tekstpodstawowy1"/>
        <w:widowControl w:val="0"/>
        <w:numPr>
          <w:ilvl w:val="0"/>
          <w:numId w:val="2"/>
        </w:numPr>
        <w:ind w:right="20"/>
        <w:rPr>
          <w:rFonts w:cs="Arial"/>
          <w:sz w:val="22"/>
          <w:szCs w:val="22"/>
        </w:rPr>
      </w:pPr>
      <w:r w:rsidRPr="00927678">
        <w:rPr>
          <w:rFonts w:cs="Arial"/>
          <w:sz w:val="22"/>
          <w:szCs w:val="22"/>
        </w:rPr>
        <w:t xml:space="preserve">Postępowanie, o którym mowa w ust. 1 prowadzono w trybie podstawowym, o którym mowa w art. 275 pkt 1 ustawy z dnia 11 września 2019 roku Prawo zamówień </w:t>
      </w:r>
      <w:r w:rsidRPr="00252880">
        <w:rPr>
          <w:rFonts w:cs="Arial"/>
          <w:sz w:val="22"/>
          <w:szCs w:val="22"/>
        </w:rPr>
        <w:t>publicznych (</w:t>
      </w:r>
      <w:r w:rsidR="004E36D8" w:rsidRPr="00252880">
        <w:rPr>
          <w:rFonts w:cs="Arial"/>
          <w:sz w:val="22"/>
          <w:szCs w:val="22"/>
        </w:rPr>
        <w:t xml:space="preserve">t.j. </w:t>
      </w:r>
      <w:r w:rsidRPr="00252880">
        <w:rPr>
          <w:rFonts w:cs="Arial"/>
          <w:sz w:val="22"/>
          <w:szCs w:val="22"/>
        </w:rPr>
        <w:t>Dz. U. z 20</w:t>
      </w:r>
      <w:r w:rsidR="004E36D8" w:rsidRPr="00252880">
        <w:rPr>
          <w:rFonts w:cs="Arial"/>
          <w:sz w:val="22"/>
          <w:szCs w:val="22"/>
        </w:rPr>
        <w:t>21 r.</w:t>
      </w:r>
      <w:r w:rsidRPr="00252880">
        <w:rPr>
          <w:rFonts w:cs="Arial"/>
          <w:sz w:val="22"/>
          <w:szCs w:val="22"/>
        </w:rPr>
        <w:t xml:space="preserve">, poz. </w:t>
      </w:r>
      <w:r w:rsidR="004E36D8" w:rsidRPr="00252880">
        <w:rPr>
          <w:rFonts w:cs="Arial"/>
          <w:sz w:val="22"/>
          <w:szCs w:val="22"/>
        </w:rPr>
        <w:t>1129</w:t>
      </w:r>
      <w:r w:rsidRPr="00252880">
        <w:rPr>
          <w:rFonts w:cs="Arial"/>
          <w:sz w:val="22"/>
          <w:szCs w:val="22"/>
        </w:rPr>
        <w:t xml:space="preserve"> z późn. zm</w:t>
      </w:r>
      <w:r w:rsidR="004E36D8" w:rsidRPr="00252880">
        <w:rPr>
          <w:rFonts w:cs="Arial"/>
          <w:sz w:val="22"/>
          <w:szCs w:val="22"/>
        </w:rPr>
        <w:t>.</w:t>
      </w:r>
      <w:r w:rsidRPr="00252880">
        <w:rPr>
          <w:rFonts w:cs="Arial"/>
          <w:sz w:val="22"/>
          <w:szCs w:val="22"/>
        </w:rPr>
        <w:t>), zwanej dalej „Ustawą”.</w:t>
      </w:r>
    </w:p>
    <w:p w14:paraId="697CE8C2" w14:textId="40B5D8CB" w:rsidR="00927678" w:rsidRPr="00927678" w:rsidRDefault="00927678" w:rsidP="00927678">
      <w:pPr>
        <w:pStyle w:val="Tekstpodstawowy1"/>
        <w:widowControl w:val="0"/>
        <w:numPr>
          <w:ilvl w:val="0"/>
          <w:numId w:val="2"/>
        </w:numPr>
        <w:ind w:right="20"/>
        <w:rPr>
          <w:rFonts w:cs="Arial"/>
          <w:sz w:val="22"/>
          <w:szCs w:val="22"/>
        </w:rPr>
      </w:pPr>
      <w:r w:rsidRPr="00927678">
        <w:rPr>
          <w:rFonts w:cs="Arial"/>
          <w:sz w:val="22"/>
          <w:szCs w:val="22"/>
        </w:rPr>
        <w:t xml:space="preserve">Umowa obejmuje realizację zamówienia publicznego, o którym mowa w ust. 1 w zakresie Części </w:t>
      </w:r>
      <w:r>
        <w:rPr>
          <w:rFonts w:cs="Arial"/>
          <w:sz w:val="22"/>
          <w:szCs w:val="22"/>
        </w:rPr>
        <w:t xml:space="preserve">1 </w:t>
      </w:r>
      <w:r w:rsidRPr="00927678">
        <w:rPr>
          <w:rFonts w:cs="Arial"/>
          <w:sz w:val="22"/>
          <w:szCs w:val="22"/>
        </w:rPr>
        <w:t>Modernizacja, dostawa i wdrożenie systemów informatycznych</w:t>
      </w:r>
      <w:r w:rsidR="00A46B93">
        <w:rPr>
          <w:rFonts w:cs="Arial"/>
          <w:sz w:val="22"/>
          <w:szCs w:val="22"/>
        </w:rPr>
        <w:t xml:space="preserve"> </w:t>
      </w:r>
      <w:r w:rsidRPr="00927678">
        <w:rPr>
          <w:rFonts w:cs="Arial"/>
          <w:sz w:val="22"/>
          <w:szCs w:val="22"/>
        </w:rPr>
        <w:t>oraz uruchomienie e-usług publicznych z dostawą niezbędnego sprzętu.</w:t>
      </w:r>
    </w:p>
    <w:bookmarkEnd w:id="3"/>
    <w:p w14:paraId="41F9F5B9" w14:textId="77777777" w:rsidR="00152EAB" w:rsidRDefault="00152EAB">
      <w:pPr>
        <w:pStyle w:val="Tekstpodstawowy1"/>
        <w:tabs>
          <w:tab w:val="left" w:pos="0"/>
        </w:tabs>
        <w:rPr>
          <w:rFonts w:cs="Arial"/>
          <w:sz w:val="22"/>
          <w:szCs w:val="22"/>
        </w:rPr>
      </w:pPr>
    </w:p>
    <w:p w14:paraId="2D548895" w14:textId="77777777" w:rsidR="00152EAB" w:rsidRDefault="00ED44E3">
      <w:pPr>
        <w:pStyle w:val="Nagwek1"/>
      </w:pPr>
      <w:r>
        <w:t>§ 2</w:t>
      </w:r>
      <w:r>
        <w:br/>
        <w:t>Definicje</w:t>
      </w:r>
    </w:p>
    <w:p w14:paraId="1F0895D2" w14:textId="77777777" w:rsidR="00152EAB" w:rsidRDefault="00ED44E3">
      <w:pPr>
        <w:pStyle w:val="Tekstpodstawowy1"/>
        <w:ind w:left="284"/>
        <w:rPr>
          <w:rFonts w:cs="Arial"/>
          <w:sz w:val="22"/>
          <w:szCs w:val="22"/>
        </w:rPr>
      </w:pPr>
      <w:r>
        <w:rPr>
          <w:rFonts w:cs="Arial"/>
          <w:sz w:val="22"/>
          <w:szCs w:val="22"/>
        </w:rPr>
        <w:t>Terminom użytym w Umowie nadaje się następujące znaczenie:</w:t>
      </w:r>
    </w:p>
    <w:p w14:paraId="27685D07"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Umowa – niniejsza umowa zawarta między Zamawiającym i Wykonawcą z załącznikami.</w:t>
      </w:r>
    </w:p>
    <w:p w14:paraId="69C590CF" w14:textId="0F78EBAA"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 xml:space="preserve">Projekt - projekt pn. </w:t>
      </w:r>
      <w:bookmarkStart w:id="8" w:name="_Hlk526844495"/>
      <w:r w:rsidR="00866D88" w:rsidRPr="00927678">
        <w:rPr>
          <w:rFonts w:cs="Arial"/>
          <w:sz w:val="22"/>
          <w:szCs w:val="22"/>
        </w:rPr>
        <w:t>„</w:t>
      </w:r>
      <w:r w:rsidR="00866D88" w:rsidRPr="00866D88">
        <w:rPr>
          <w:rFonts w:cs="Arial"/>
          <w:sz w:val="22"/>
          <w:szCs w:val="22"/>
        </w:rPr>
        <w:t>Rozwój e-usług Gminy Perlejewo</w:t>
      </w:r>
      <w:r w:rsidR="00866D88" w:rsidRPr="00927678">
        <w:rPr>
          <w:rFonts w:cs="Arial"/>
          <w:sz w:val="22"/>
          <w:szCs w:val="22"/>
        </w:rPr>
        <w:t xml:space="preserve">” </w:t>
      </w:r>
      <w:bookmarkStart w:id="9" w:name="_Hlk99694369"/>
      <w:r w:rsidR="00866D88" w:rsidRPr="00927678">
        <w:rPr>
          <w:rFonts w:cs="Arial"/>
          <w:sz w:val="22"/>
          <w:szCs w:val="22"/>
        </w:rPr>
        <w:t xml:space="preserve">jest współfinansowany ze środków Europejskiego Funduszu Rozwoju Regionalnego w ramach Regionalnego Programu Operacyjnego Województwa </w:t>
      </w:r>
      <w:r w:rsidR="00866D88">
        <w:rPr>
          <w:rFonts w:cs="Arial"/>
          <w:sz w:val="22"/>
          <w:szCs w:val="22"/>
        </w:rPr>
        <w:t>Podlaskiego</w:t>
      </w:r>
      <w:r w:rsidR="00866D88" w:rsidRPr="00927678">
        <w:rPr>
          <w:rFonts w:cs="Arial"/>
          <w:sz w:val="22"/>
          <w:szCs w:val="22"/>
        </w:rPr>
        <w:t xml:space="preserve"> na lata 2014-2020, osi priorytetowej </w:t>
      </w:r>
      <w:r w:rsidR="00866D88">
        <w:rPr>
          <w:rFonts w:cs="Arial"/>
          <w:sz w:val="22"/>
          <w:szCs w:val="22"/>
        </w:rPr>
        <w:t>VIII Infrastruktura dla usług użyteczności publicznej</w:t>
      </w:r>
      <w:r w:rsidR="00866D88" w:rsidRPr="00927678">
        <w:rPr>
          <w:rFonts w:cs="Arial"/>
          <w:sz w:val="22"/>
          <w:szCs w:val="22"/>
        </w:rPr>
        <w:t>, działania</w:t>
      </w:r>
      <w:r w:rsidR="00866D88">
        <w:rPr>
          <w:rFonts w:cs="Arial"/>
          <w:sz w:val="22"/>
          <w:szCs w:val="22"/>
        </w:rPr>
        <w:t xml:space="preserve"> 8.1. Rozwój usług publicznych świadczonych drogą elektroniczną</w:t>
      </w:r>
      <w:r>
        <w:rPr>
          <w:rFonts w:cs="Arial"/>
          <w:sz w:val="22"/>
          <w:szCs w:val="22"/>
        </w:rPr>
        <w:t xml:space="preserve">, nr projektu </w:t>
      </w:r>
      <w:bookmarkEnd w:id="8"/>
      <w:r w:rsidR="000D5911" w:rsidRPr="000D5911">
        <w:rPr>
          <w:rFonts w:cs="Arial"/>
          <w:sz w:val="22"/>
          <w:szCs w:val="22"/>
        </w:rPr>
        <w:t>RP</w:t>
      </w:r>
      <w:r w:rsidR="00866D88">
        <w:rPr>
          <w:rFonts w:cs="Arial"/>
          <w:sz w:val="22"/>
          <w:szCs w:val="22"/>
        </w:rPr>
        <w:t>PD</w:t>
      </w:r>
      <w:r w:rsidR="000D5911" w:rsidRPr="000D5911">
        <w:rPr>
          <w:rFonts w:cs="Arial"/>
          <w:sz w:val="22"/>
          <w:szCs w:val="22"/>
        </w:rPr>
        <w:t>.0</w:t>
      </w:r>
      <w:r w:rsidR="00866D88">
        <w:rPr>
          <w:rFonts w:cs="Arial"/>
          <w:sz w:val="22"/>
          <w:szCs w:val="22"/>
        </w:rPr>
        <w:t>8</w:t>
      </w:r>
      <w:r w:rsidR="000D5911" w:rsidRPr="000D5911">
        <w:rPr>
          <w:rFonts w:cs="Arial"/>
          <w:sz w:val="22"/>
          <w:szCs w:val="22"/>
        </w:rPr>
        <w:t>.01.00-</w:t>
      </w:r>
      <w:r w:rsidR="00866D88">
        <w:rPr>
          <w:rFonts w:cs="Arial"/>
          <w:sz w:val="22"/>
          <w:szCs w:val="22"/>
        </w:rPr>
        <w:t>20</w:t>
      </w:r>
      <w:r w:rsidR="000D5911" w:rsidRPr="000D5911">
        <w:rPr>
          <w:rFonts w:cs="Arial"/>
          <w:sz w:val="22"/>
          <w:szCs w:val="22"/>
        </w:rPr>
        <w:t>-00</w:t>
      </w:r>
      <w:r w:rsidR="00866D88">
        <w:rPr>
          <w:rFonts w:cs="Arial"/>
          <w:sz w:val="22"/>
          <w:szCs w:val="22"/>
        </w:rPr>
        <w:t>72</w:t>
      </w:r>
      <w:r w:rsidR="000D5911" w:rsidRPr="000D5911">
        <w:rPr>
          <w:rFonts w:cs="Arial"/>
          <w:sz w:val="22"/>
          <w:szCs w:val="22"/>
        </w:rPr>
        <w:t>/20</w:t>
      </w:r>
      <w:r>
        <w:rPr>
          <w:rFonts w:cs="Arial"/>
          <w:sz w:val="22"/>
          <w:szCs w:val="22"/>
        </w:rPr>
        <w:t>.</w:t>
      </w:r>
    </w:p>
    <w:bookmarkEnd w:id="9"/>
    <w:p w14:paraId="5B514909" w14:textId="43D01660"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 xml:space="preserve">Szczegółowy Opis przedmiotu Zamówienia (zwany dalej zamiennie: SOPZ) – część </w:t>
      </w:r>
      <w:r w:rsidR="000D5911">
        <w:rPr>
          <w:rFonts w:cs="Arial"/>
          <w:sz w:val="22"/>
          <w:szCs w:val="22"/>
        </w:rPr>
        <w:t xml:space="preserve">specyfikacji warunków zamówienia (zwany dalej zamiennie: </w:t>
      </w:r>
      <w:r>
        <w:rPr>
          <w:rFonts w:cs="Arial"/>
          <w:sz w:val="22"/>
          <w:szCs w:val="22"/>
        </w:rPr>
        <w:t>SWZ</w:t>
      </w:r>
      <w:r w:rsidR="000D5911">
        <w:rPr>
          <w:rFonts w:cs="Arial"/>
          <w:sz w:val="22"/>
          <w:szCs w:val="22"/>
        </w:rPr>
        <w:t>)</w:t>
      </w:r>
      <w:r>
        <w:rPr>
          <w:rFonts w:cs="Arial"/>
          <w:sz w:val="22"/>
          <w:szCs w:val="22"/>
        </w:rPr>
        <w:t xml:space="preserve"> stanowiącej Załącznik nr 1 do Umowy.</w:t>
      </w:r>
    </w:p>
    <w:p w14:paraId="586BD76D"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 xml:space="preserve">System – spójna całość Oprogramowania - wraz z niezbędną do jego poprawnego działania </w:t>
      </w:r>
      <w:r>
        <w:rPr>
          <w:rFonts w:cs="Arial"/>
          <w:sz w:val="22"/>
          <w:szCs w:val="22"/>
        </w:rPr>
        <w:lastRenderedPageBreak/>
        <w:t>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 Na System składają się wszystkie elementy zamówienia wskazane w SOPZ.</w:t>
      </w:r>
    </w:p>
    <w:p w14:paraId="3C3465C9"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Wdrożenie – całokształt prac wykonanych przez Wykonawcę w celu umożliwienia samodzielnej eksploatacji Systemu przez pracowników Zamawiającego.</w:t>
      </w:r>
    </w:p>
    <w:p w14:paraId="4131AD28" w14:textId="5D727178"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Utwory – wszystkie utwory w rozumieniu Ustawy z dnia 4 lutego 1994 r. o prawie autorskim i</w:t>
      </w:r>
      <w:r w:rsidR="00F72284">
        <w:rPr>
          <w:rFonts w:cs="Arial"/>
          <w:sz w:val="22"/>
          <w:szCs w:val="22"/>
        </w:rPr>
        <w:t> </w:t>
      </w:r>
      <w:r>
        <w:rPr>
          <w:rFonts w:cs="Arial"/>
          <w:sz w:val="22"/>
          <w:szCs w:val="22"/>
        </w:rPr>
        <w:t>prawach pokrewnych dostarczane lub wytwarzane w ramach realizacji przedmiotu Umowy.</w:t>
      </w:r>
    </w:p>
    <w:p w14:paraId="29CCA8E8"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 xml:space="preserve">Oprogramowanie – dowolny element oprogramowania dostarczanego lub wykonywanego w ramach realizacji Umowy. Oprogramowanie musi być zgodne z wymaganiami wskazanymi w SOPZ. W skład Oprogramowania wchodzą: Oprogramowanie Wspomagające i Oprogramowanie Aplikacyjne. </w:t>
      </w:r>
    </w:p>
    <w:p w14:paraId="2B7889CD"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oprogramowanie bazodanowe oraz sterowniki.</w:t>
      </w:r>
    </w:p>
    <w:p w14:paraId="4A4B35D2" w14:textId="77777777" w:rsidR="00152EAB" w:rsidRDefault="00ED44E3">
      <w:pPr>
        <w:pStyle w:val="Tekstpodstawowy1"/>
        <w:widowControl w:val="0"/>
        <w:numPr>
          <w:ilvl w:val="0"/>
          <w:numId w:val="44"/>
        </w:numPr>
        <w:tabs>
          <w:tab w:val="left" w:pos="0"/>
        </w:tabs>
        <w:ind w:left="284" w:right="20" w:hanging="284"/>
        <w:rPr>
          <w:rFonts w:cs="Arial"/>
          <w:sz w:val="22"/>
          <w:szCs w:val="22"/>
        </w:rPr>
      </w:pPr>
      <w:r>
        <w:rPr>
          <w:rFonts w:cs="Arial"/>
          <w:sz w:val="22"/>
          <w:szCs w:val="22"/>
        </w:rPr>
        <w:t>Oprogramowanie Aplikacyjne – 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w:t>
      </w:r>
    </w:p>
    <w:p w14:paraId="425C838B"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Moduł – wyodrębniona w Koncepcji systemu część Systemu, o określonych funkcjonalnościach.</w:t>
      </w:r>
    </w:p>
    <w:p w14:paraId="722F458F"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Dokumentacja – wszelka dokumentacja dotycząca Oprogramowania lub jakichkolwiek innych prac Wykonawcy, która jest dostarczana przez Wykonawcę w ramach realizacji Umowy. W skład Dokumentacji wchodzą w szczególności Dokumentacja Standardowa oraz Dokumentacja Dedykowana (w tym Koncepcja Systemu).</w:t>
      </w:r>
    </w:p>
    <w:p w14:paraId="1A8C6587"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Koncepcja Systemu – dokumenty opracowane przez Wykonawcę, mające na celu doprecyzowanie sposobu realizacji wymagań Zamawiającego, zasad i metod realizacji Umowy oraz wskazanie i szczegółowe opisanie Modułów.</w:t>
      </w:r>
    </w:p>
    <w:p w14:paraId="171FB926"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Dokumentacja Standardowa – dokumentacja Oprogramowania opracowana niezależnie od niniejszej Umowy (dostarczana na przykład przez producenta).</w:t>
      </w:r>
    </w:p>
    <w:p w14:paraId="370E96C2"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Dokumentacja Dedykowana – dokumentacja opracowana w związku z realizacją Umowy, w tym Koncepcja Systemu.</w:t>
      </w:r>
    </w:p>
    <w:p w14:paraId="45BA73E8"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1CFD668C"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Błąd - wadliwa praca Systemu lub jego części, niezgodna z Dokumentacją lub warunkami Umowy, polegająca na zakłóceniu pracy Systemu lub jego części innym niż Awaria.</w:t>
      </w:r>
    </w:p>
    <w:p w14:paraId="4053C57A"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lastRenderedPageBreak/>
        <w:t>Obejście - przywrócenie działania Systemu poprzez zminimalizowanie uciążliwości Błędu, bez usunięcia tego Błędu.</w:t>
      </w:r>
    </w:p>
    <w:p w14:paraId="68CBB122"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Wada – wadliwa praca Systemu lub jego części polegające na nienależytym działaniu jego części, nieograniczająca działania Systemu, nie mająca istotnego wpływu na zastosowanie Systemu.</w:t>
      </w:r>
    </w:p>
    <w:p w14:paraId="6957610E"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58335204" w14:textId="77777777"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14:paraId="43DE4DED" w14:textId="35F9BA65" w:rsidR="00152EAB" w:rsidRDefault="00ED44E3">
      <w:pPr>
        <w:pStyle w:val="Tekstpodstawowy1"/>
        <w:widowControl w:val="0"/>
        <w:numPr>
          <w:ilvl w:val="0"/>
          <w:numId w:val="44"/>
        </w:numPr>
        <w:tabs>
          <w:tab w:val="left" w:pos="0"/>
        </w:tabs>
        <w:ind w:left="284" w:right="20" w:hanging="426"/>
        <w:rPr>
          <w:rFonts w:cs="Arial"/>
          <w:sz w:val="22"/>
          <w:szCs w:val="22"/>
        </w:rPr>
      </w:pPr>
      <w:r>
        <w:rPr>
          <w:rFonts w:cs="Arial"/>
          <w:sz w:val="22"/>
          <w:szCs w:val="22"/>
        </w:rPr>
        <w:t xml:space="preserve">Infrastruktura Kluczowa - infrastruktura informatyczna wchodząca w zakres przedmiotu Zamówienia o kluczowym znaczeniu z punktu widzenia ciągłości działania Systemu i dostępności planowanych do uruchomienia e-usług. Do Infrastruktury Kluczowej zaliczają się serwery, </w:t>
      </w:r>
      <w:r w:rsidR="00F72284">
        <w:rPr>
          <w:rFonts w:cs="Arial"/>
          <w:sz w:val="22"/>
          <w:szCs w:val="22"/>
        </w:rPr>
        <w:t>urządzenie NAS</w:t>
      </w:r>
      <w:r>
        <w:rPr>
          <w:rFonts w:cs="Arial"/>
          <w:sz w:val="22"/>
          <w:szCs w:val="22"/>
        </w:rPr>
        <w:t>, urządzenie UTM.</w:t>
      </w:r>
    </w:p>
    <w:p w14:paraId="0597DF7E" w14:textId="77777777" w:rsidR="00152EAB" w:rsidRDefault="00ED44E3">
      <w:pPr>
        <w:pStyle w:val="Nagwek1"/>
      </w:pPr>
      <w:r>
        <w:t>§ 3</w:t>
      </w:r>
      <w:r>
        <w:br/>
        <w:t>Przedmiot umowy</w:t>
      </w:r>
    </w:p>
    <w:p w14:paraId="2E659315" w14:textId="1763C2BA" w:rsidR="00152EAB" w:rsidRDefault="00ED44E3">
      <w:pPr>
        <w:pStyle w:val="Tekstpodstawowy1"/>
        <w:widowControl w:val="0"/>
        <w:numPr>
          <w:ilvl w:val="0"/>
          <w:numId w:val="55"/>
        </w:numPr>
        <w:ind w:left="284" w:right="20" w:hanging="284"/>
        <w:rPr>
          <w:rFonts w:cs="Arial"/>
          <w:sz w:val="22"/>
          <w:szCs w:val="22"/>
        </w:rPr>
      </w:pPr>
      <w:r>
        <w:rPr>
          <w:rFonts w:cs="Arial"/>
          <w:sz w:val="22"/>
          <w:szCs w:val="22"/>
        </w:rPr>
        <w:t xml:space="preserve">Przedmiotem Umowy jest </w:t>
      </w:r>
      <w:r w:rsidR="00F72284">
        <w:rPr>
          <w:rFonts w:cs="Arial"/>
          <w:sz w:val="22"/>
          <w:szCs w:val="22"/>
        </w:rPr>
        <w:t>m</w:t>
      </w:r>
      <w:r w:rsidR="00F72284" w:rsidRPr="00F72284">
        <w:rPr>
          <w:rFonts w:cs="Arial"/>
          <w:sz w:val="22"/>
          <w:szCs w:val="22"/>
        </w:rPr>
        <w:t>odernizacja, dostawa i wdrożenie systemów informatycznych, digitalizacja zasobów informacji przestrzennej oraz uruchomienie e-usług publicznych z dostawą niezbędnego sprzętu w ramach realizacji projektu „</w:t>
      </w:r>
      <w:r w:rsidR="00866D88" w:rsidRPr="00866D88">
        <w:rPr>
          <w:rFonts w:cs="Arial"/>
          <w:sz w:val="22"/>
          <w:szCs w:val="22"/>
        </w:rPr>
        <w:t>Rozwój e-usług Gminy Perlejewo</w:t>
      </w:r>
      <w:r w:rsidR="00F72284" w:rsidRPr="00F72284">
        <w:rPr>
          <w:rFonts w:cs="Arial"/>
          <w:sz w:val="22"/>
          <w:szCs w:val="22"/>
        </w:rPr>
        <w:t>”</w:t>
      </w:r>
      <w:r>
        <w:rPr>
          <w:rFonts w:cs="Arial"/>
          <w:sz w:val="22"/>
          <w:szCs w:val="22"/>
        </w:rPr>
        <w:t xml:space="preserve">, zgodnie z SWZ oraz ze złożoną przez Wykonawcę ofertą stanowiącą Załącznik nr 2 do Umowy. </w:t>
      </w:r>
    </w:p>
    <w:p w14:paraId="09C849D9" w14:textId="77777777" w:rsidR="00152EAB" w:rsidRDefault="00ED44E3">
      <w:pPr>
        <w:pStyle w:val="Tekstpodstawowy1"/>
        <w:widowControl w:val="0"/>
        <w:numPr>
          <w:ilvl w:val="0"/>
          <w:numId w:val="55"/>
        </w:numPr>
        <w:ind w:left="284" w:right="20" w:hanging="284"/>
        <w:rPr>
          <w:rFonts w:cs="Arial"/>
          <w:sz w:val="22"/>
          <w:szCs w:val="22"/>
        </w:rPr>
      </w:pPr>
      <w:r>
        <w:rPr>
          <w:rFonts w:cs="Arial"/>
          <w:sz w:val="22"/>
          <w:szCs w:val="22"/>
        </w:rPr>
        <w:t>Przedmiot Umowy obejmuje w szczególności:</w:t>
      </w:r>
    </w:p>
    <w:p w14:paraId="63C5CCAB" w14:textId="77777777" w:rsidR="00152EAB" w:rsidRDefault="00ED44E3">
      <w:pPr>
        <w:pStyle w:val="Akapitzlist1"/>
        <w:numPr>
          <w:ilvl w:val="0"/>
          <w:numId w:val="3"/>
        </w:numPr>
        <w:spacing w:after="0" w:line="240" w:lineRule="auto"/>
        <w:ind w:left="567" w:hanging="283"/>
        <w:jc w:val="both"/>
        <w:rPr>
          <w:rFonts w:cs="Arial"/>
        </w:rPr>
      </w:pPr>
      <w:bookmarkStart w:id="10" w:name="_Hlk59006185"/>
      <w:r>
        <w:rPr>
          <w:rFonts w:cs="Arial"/>
        </w:rPr>
        <w:t xml:space="preserve">przeprowadzenie analizy wymagań funkcjonalnych i niefunkcjonalnych (analizy przedwdrożeniowej) oraz zaprojektowanie architektury </w:t>
      </w:r>
      <w:r>
        <w:rPr>
          <w:rFonts w:cs="Arial"/>
          <w:lang w:eastAsia="pl-PL"/>
        </w:rPr>
        <w:t>Systemu</w:t>
      </w:r>
      <w:r>
        <w:rPr>
          <w:rFonts w:cs="Arial"/>
        </w:rPr>
        <w:t xml:space="preserve"> i opracowanie Koncepcji Systemu,</w:t>
      </w:r>
    </w:p>
    <w:p w14:paraId="402D4E7D" w14:textId="48708F21" w:rsidR="00152EAB" w:rsidRDefault="00ED44E3">
      <w:pPr>
        <w:pStyle w:val="Akapitzlist1"/>
        <w:numPr>
          <w:ilvl w:val="0"/>
          <w:numId w:val="3"/>
        </w:numPr>
        <w:spacing w:after="0" w:line="240" w:lineRule="auto"/>
        <w:ind w:left="567" w:hanging="283"/>
        <w:jc w:val="both"/>
        <w:rPr>
          <w:rFonts w:cs="Arial"/>
        </w:rPr>
      </w:pPr>
      <w:r>
        <w:rPr>
          <w:rFonts w:cs="Arial"/>
        </w:rPr>
        <w:t>dostawę, instalację i konfigurację Oprogramowania,</w:t>
      </w:r>
    </w:p>
    <w:p w14:paraId="2707CEF7" w14:textId="5DB71DFE" w:rsidR="00152EAB" w:rsidRDefault="00F72284">
      <w:pPr>
        <w:pStyle w:val="Akapitzlist1"/>
        <w:numPr>
          <w:ilvl w:val="0"/>
          <w:numId w:val="3"/>
        </w:numPr>
        <w:spacing w:after="0" w:line="240" w:lineRule="auto"/>
        <w:ind w:left="567" w:hanging="283"/>
        <w:jc w:val="both"/>
        <w:rPr>
          <w:rFonts w:cs="Arial"/>
        </w:rPr>
      </w:pPr>
      <w:r>
        <w:rPr>
          <w:rFonts w:cs="Arial"/>
        </w:rPr>
        <w:t>wdrożenie Oprogramowania</w:t>
      </w:r>
      <w:r w:rsidR="00ED44E3">
        <w:rPr>
          <w:rFonts w:cs="Arial"/>
        </w:rPr>
        <w:t>,</w:t>
      </w:r>
    </w:p>
    <w:p w14:paraId="32F9422C" w14:textId="52E5FE0E" w:rsidR="00F72284" w:rsidRPr="00F72284" w:rsidRDefault="00F72284" w:rsidP="00F72284">
      <w:pPr>
        <w:pStyle w:val="Akapitzlist1"/>
        <w:numPr>
          <w:ilvl w:val="0"/>
          <w:numId w:val="3"/>
        </w:numPr>
        <w:spacing w:after="0" w:line="240" w:lineRule="auto"/>
        <w:ind w:left="567" w:hanging="283"/>
        <w:jc w:val="both"/>
        <w:rPr>
          <w:rFonts w:cs="Arial"/>
        </w:rPr>
      </w:pPr>
      <w:r>
        <w:t>dostawę, instalację i konfigurację sprzętu będącego przedmiotem Zamówienia,</w:t>
      </w:r>
    </w:p>
    <w:p w14:paraId="107601CD" w14:textId="77777777" w:rsidR="00F72284" w:rsidRDefault="00F72284" w:rsidP="00F72284">
      <w:pPr>
        <w:pStyle w:val="Akapitzlist1"/>
        <w:numPr>
          <w:ilvl w:val="0"/>
          <w:numId w:val="3"/>
        </w:numPr>
        <w:spacing w:after="0" w:line="240" w:lineRule="auto"/>
        <w:ind w:left="567" w:hanging="283"/>
        <w:jc w:val="both"/>
        <w:rPr>
          <w:rFonts w:cs="Arial"/>
        </w:rPr>
      </w:pPr>
      <w:r>
        <w:rPr>
          <w:rFonts w:cs="Arial"/>
        </w:rPr>
        <w:t>migrację danych do Systemu z istniejących i wykorzystywanych przez Zamawiającego systemów informatycznych i baz danych, jeśli będzie konieczna,</w:t>
      </w:r>
    </w:p>
    <w:p w14:paraId="5C505266" w14:textId="38E9052C" w:rsidR="00F72284" w:rsidRDefault="00F72284" w:rsidP="00F72284">
      <w:pPr>
        <w:pStyle w:val="Akapitzlist1"/>
        <w:numPr>
          <w:ilvl w:val="0"/>
          <w:numId w:val="3"/>
        </w:numPr>
        <w:spacing w:after="0" w:line="240" w:lineRule="auto"/>
        <w:ind w:left="567" w:hanging="283"/>
        <w:jc w:val="both"/>
        <w:rPr>
          <w:rFonts w:cs="Arial"/>
        </w:rPr>
      </w:pPr>
      <w:r>
        <w:rPr>
          <w:rFonts w:cs="Arial"/>
        </w:rPr>
        <w:t>przeprowadzenie digitalizacji zasobów informacji przestrzennej,</w:t>
      </w:r>
    </w:p>
    <w:p w14:paraId="719B949F" w14:textId="115EADBE" w:rsidR="00152EAB" w:rsidRDefault="00ED44E3">
      <w:pPr>
        <w:pStyle w:val="Akapitzlist1"/>
        <w:numPr>
          <w:ilvl w:val="0"/>
          <w:numId w:val="3"/>
        </w:numPr>
        <w:spacing w:after="0" w:line="240" w:lineRule="auto"/>
        <w:ind w:left="567" w:hanging="283"/>
        <w:jc w:val="both"/>
        <w:rPr>
          <w:rFonts w:cs="Arial"/>
        </w:rPr>
      </w:pPr>
      <w:r>
        <w:rPr>
          <w:rFonts w:cs="Arial"/>
        </w:rPr>
        <w:t xml:space="preserve">udzielenie Zamawiającemu licencji na korzystanie z utworów opisanych Umową, </w:t>
      </w:r>
    </w:p>
    <w:p w14:paraId="39BD49A8" w14:textId="48484C68" w:rsidR="00152EAB" w:rsidRPr="00F72284" w:rsidRDefault="00ED44E3" w:rsidP="00F72284">
      <w:pPr>
        <w:pStyle w:val="Akapitzlist1"/>
        <w:numPr>
          <w:ilvl w:val="0"/>
          <w:numId w:val="3"/>
        </w:numPr>
        <w:spacing w:after="0" w:line="240" w:lineRule="auto"/>
        <w:ind w:left="567" w:hanging="283"/>
        <w:jc w:val="both"/>
        <w:rPr>
          <w:rFonts w:cs="Arial"/>
        </w:rPr>
      </w:pPr>
      <w:r>
        <w:rPr>
          <w:rFonts w:cs="Arial"/>
        </w:rPr>
        <w:t>udzielenie gwarancji na przedmiot umowy</w:t>
      </w:r>
      <w:r w:rsidRPr="00F72284">
        <w:rPr>
          <w:rFonts w:cs="Arial"/>
          <w:i/>
        </w:rPr>
        <w:t>.</w:t>
      </w:r>
    </w:p>
    <w:bookmarkEnd w:id="10"/>
    <w:p w14:paraId="2DBF7D43" w14:textId="77777777" w:rsidR="00152EAB" w:rsidRDefault="00ED44E3">
      <w:pPr>
        <w:pStyle w:val="Tekstpodstawowy1"/>
        <w:widowControl w:val="0"/>
        <w:numPr>
          <w:ilvl w:val="0"/>
          <w:numId w:val="55"/>
        </w:numPr>
        <w:ind w:left="284" w:right="20" w:hanging="284"/>
        <w:rPr>
          <w:rFonts w:cs="Arial"/>
          <w:sz w:val="22"/>
          <w:szCs w:val="22"/>
        </w:rPr>
      </w:pPr>
      <w:r>
        <w:rPr>
          <w:rFonts w:cs="Arial"/>
          <w:sz w:val="22"/>
          <w:szCs w:val="22"/>
        </w:rPr>
        <w:t>W celu uniknięcia wątpliwości Strony potwierdzają, że:</w:t>
      </w:r>
    </w:p>
    <w:p w14:paraId="263534E7" w14:textId="7BC720F3" w:rsidR="00152EAB" w:rsidRDefault="00ED44E3">
      <w:pPr>
        <w:pStyle w:val="Tekstpodstawowy1"/>
        <w:widowControl w:val="0"/>
        <w:numPr>
          <w:ilvl w:val="1"/>
          <w:numId w:val="55"/>
        </w:numPr>
        <w:ind w:left="567" w:right="20" w:hanging="283"/>
        <w:rPr>
          <w:rFonts w:cs="Arial"/>
          <w:sz w:val="22"/>
          <w:szCs w:val="22"/>
        </w:rPr>
      </w:pPr>
      <w:r>
        <w:rPr>
          <w:rFonts w:cs="Arial"/>
          <w:sz w:val="22"/>
          <w:szCs w:val="22"/>
        </w:rPr>
        <w:t xml:space="preserve">z zastrzeżeniem zmian dopuszczalnych przez przepisy prawa i Umowę – przedmiot Umowy zostanie zrealizowany zgodnie z ofertą wykonawcy oraz </w:t>
      </w:r>
      <w:r w:rsidR="00F72284">
        <w:rPr>
          <w:rFonts w:cs="Arial"/>
          <w:sz w:val="22"/>
          <w:szCs w:val="22"/>
        </w:rPr>
        <w:t>SWZ</w:t>
      </w:r>
      <w:r>
        <w:rPr>
          <w:rFonts w:cs="Arial"/>
          <w:sz w:val="22"/>
          <w:szCs w:val="22"/>
        </w:rPr>
        <w:t xml:space="preserve"> z uwzględnieniem wszelkich zmian oraz wyjaśnień udzielonych w odpowiedzi na pytania Wykonawców, które miały miejsce w toku postępowania poprzedzającego zawarcie Umowy,</w:t>
      </w:r>
    </w:p>
    <w:p w14:paraId="623B5948" w14:textId="77777777" w:rsidR="00152EAB" w:rsidRDefault="00ED44E3">
      <w:pPr>
        <w:pStyle w:val="Tekstpodstawowy1"/>
        <w:widowControl w:val="0"/>
        <w:numPr>
          <w:ilvl w:val="1"/>
          <w:numId w:val="55"/>
        </w:numPr>
        <w:ind w:left="567" w:right="20" w:hanging="283"/>
        <w:rPr>
          <w:rFonts w:cs="Arial"/>
          <w:sz w:val="22"/>
          <w:szCs w:val="22"/>
        </w:rPr>
      </w:pPr>
      <w:r>
        <w:rPr>
          <w:rFonts w:cs="Arial"/>
          <w:sz w:val="22"/>
          <w:szCs w:val="22"/>
        </w:rPr>
        <w:t>Wykonawca nie odpowiada za działanie i utrzymanie Infrastruktury Zamawiającego niebędącej przedmiotem umowy, chyba że nieprawidłowe działanie Systemu jest następstwem działań Wykonawcy powodujących nieprawidłowe działanie Infrastruktury Zamawiającego, w szczególności wadliwej konfiguracji.</w:t>
      </w:r>
    </w:p>
    <w:p w14:paraId="19DD176B" w14:textId="18A8119E" w:rsidR="00152EAB" w:rsidRDefault="00ED44E3">
      <w:pPr>
        <w:pStyle w:val="Tekstpodstawowy1"/>
        <w:widowControl w:val="0"/>
        <w:numPr>
          <w:ilvl w:val="0"/>
          <w:numId w:val="55"/>
        </w:numPr>
        <w:ind w:left="284" w:right="20" w:hanging="284"/>
        <w:rPr>
          <w:rFonts w:cs="Arial"/>
          <w:sz w:val="22"/>
          <w:szCs w:val="22"/>
        </w:rPr>
      </w:pPr>
      <w:r>
        <w:rPr>
          <w:rFonts w:cs="Arial"/>
          <w:color w:val="000000"/>
          <w:sz w:val="22"/>
          <w:szCs w:val="22"/>
          <w:lang w:eastAsia="en-US"/>
        </w:rPr>
        <w:t>Strony zgodnie potwierdzają, że celem współpracy w ramach Umowy jest zapewnienie Zamawiającemu możliwości realizacji celów Projektu, o których informację zawarto w SOPZ</w:t>
      </w:r>
      <w:bookmarkStart w:id="11" w:name="_Hlk509221581"/>
      <w:r>
        <w:rPr>
          <w:rFonts w:cs="Arial"/>
          <w:color w:val="000000"/>
          <w:sz w:val="22"/>
          <w:szCs w:val="22"/>
          <w:lang w:eastAsia="en-US"/>
        </w:rPr>
        <w:t xml:space="preserve">, </w:t>
      </w:r>
      <w:bookmarkEnd w:id="11"/>
      <w:r>
        <w:rPr>
          <w:rFonts w:cs="Arial"/>
          <w:color w:val="000000"/>
          <w:sz w:val="22"/>
          <w:szCs w:val="22"/>
          <w:lang w:eastAsia="en-US"/>
        </w:rPr>
        <w:t>w zakresie odpowiednim dla Zamawiającego i odpowiednim dla Zamówienia realizowanego przez Wykonawcę. W szczególności dostawy i usługi zrealizowane przez Wykonawcę muszą stworzyć Zamawiającemu warunki techniczne do osiągnięcia wskaźników zaplanowanych dla Projektu.</w:t>
      </w:r>
    </w:p>
    <w:p w14:paraId="51D82BCD" w14:textId="77777777" w:rsidR="00152EAB" w:rsidRDefault="00ED44E3">
      <w:pPr>
        <w:pStyle w:val="Tekstpodstawowy1"/>
        <w:widowControl w:val="0"/>
        <w:numPr>
          <w:ilvl w:val="0"/>
          <w:numId w:val="55"/>
        </w:numPr>
        <w:ind w:left="284" w:right="20" w:hanging="284"/>
        <w:rPr>
          <w:rFonts w:cs="Arial"/>
          <w:color w:val="000000"/>
          <w:sz w:val="22"/>
          <w:szCs w:val="22"/>
          <w:lang w:eastAsia="en-US"/>
        </w:rPr>
      </w:pPr>
      <w:r>
        <w:rPr>
          <w:rFonts w:cs="Arial"/>
          <w:color w:val="000000"/>
          <w:sz w:val="22"/>
          <w:szCs w:val="22"/>
          <w:lang w:eastAsia="en-US"/>
        </w:rPr>
        <w:lastRenderedPageBreak/>
        <w:t xml:space="preserve">Wykonawca oświadcza, że jest świadomy, że celem Zamawiającego jest otrzymanie produktu w postaci wdrożonego, w pełni funkcjonalnego Systemu i oświadcza, że wykona taki produkt. </w:t>
      </w:r>
    </w:p>
    <w:p w14:paraId="6D153FB2" w14:textId="65A6ECE8" w:rsidR="00152EAB" w:rsidRDefault="00ED44E3">
      <w:pPr>
        <w:pStyle w:val="Tekstpodstawowy1"/>
        <w:widowControl w:val="0"/>
        <w:numPr>
          <w:ilvl w:val="0"/>
          <w:numId w:val="55"/>
        </w:numPr>
        <w:ind w:left="284" w:right="20" w:hanging="284"/>
        <w:rPr>
          <w:rFonts w:cs="Arial"/>
          <w:color w:val="000000"/>
          <w:sz w:val="22"/>
          <w:szCs w:val="22"/>
          <w:lang w:eastAsia="en-US"/>
        </w:rPr>
      </w:pPr>
      <w:r>
        <w:rPr>
          <w:rFonts w:cs="Arial"/>
          <w:color w:val="000000"/>
          <w:sz w:val="22"/>
          <w:szCs w:val="22"/>
          <w:lang w:eastAsia="en-US"/>
        </w:rPr>
        <w:t xml:space="preserve">Sprzęt dostarczany w ramach Umowy musi być fabrycznie nowy, nieużywany, nieuszkodzony, nieobciążony prawami osób trzecich oraz nieeksponowany na wystawach lub imprezach targowych, sprawny technicznie, bezpieczny, kompletny i gotowy do pracy, a także spełniający normy bezpieczeństwa i wymagania techniczno-funkcjonalne zgodnie z wymaganiami Zamawiającego określonymi w </w:t>
      </w:r>
      <w:r w:rsidR="00F72284">
        <w:rPr>
          <w:rFonts w:cs="Arial"/>
          <w:color w:val="000000"/>
          <w:sz w:val="22"/>
          <w:szCs w:val="22"/>
          <w:lang w:eastAsia="en-US"/>
        </w:rPr>
        <w:t>SWZ</w:t>
      </w:r>
      <w:r>
        <w:rPr>
          <w:rFonts w:cs="Arial"/>
          <w:color w:val="000000"/>
          <w:sz w:val="22"/>
          <w:szCs w:val="22"/>
          <w:lang w:eastAsia="en-US"/>
        </w:rPr>
        <w:t>.</w:t>
      </w:r>
    </w:p>
    <w:p w14:paraId="633982E7" w14:textId="77777777" w:rsidR="00152EAB" w:rsidRDefault="00152EAB">
      <w:pPr>
        <w:pStyle w:val="Tekstpodstawowy1"/>
        <w:widowControl w:val="0"/>
        <w:ind w:left="284" w:right="20"/>
        <w:rPr>
          <w:rFonts w:cs="Arial"/>
          <w:color w:val="000000"/>
          <w:sz w:val="22"/>
          <w:szCs w:val="22"/>
          <w:lang w:eastAsia="en-US"/>
        </w:rPr>
      </w:pPr>
    </w:p>
    <w:p w14:paraId="305FBFD8" w14:textId="77777777" w:rsidR="00152EAB" w:rsidRDefault="00ED44E3">
      <w:pPr>
        <w:pStyle w:val="Nagwek1"/>
      </w:pPr>
      <w:r>
        <w:t>§ 4</w:t>
      </w:r>
      <w:r>
        <w:br/>
        <w:t>Sposób realizacji przedmiotu umowy</w:t>
      </w:r>
    </w:p>
    <w:p w14:paraId="644F98D5"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Strony deklarują współpracę w celu realizacji Umowy. W szczególności Strony zobowiązane są do wzajemnego powiadamiania o ważnych okolicznościach mających lub mogących mieć wpływ na wykonanie Umowy, w tym na ewentualne opóźnienia. Powiadamianie, o którym mowa w zdaniu poprzednim, będzie następować za pośrednictwem poczty elektronicznej na adres e-mail Kierownika Projektu drugiej Strony. Powyższe nie wyłącza ani nie ogranicza charakteru Umowy w zakresie dotyczącym wykonania produktu, o którym mowa w </w:t>
      </w:r>
      <w:r>
        <w:rPr>
          <w:sz w:val="22"/>
          <w:szCs w:val="22"/>
        </w:rPr>
        <w:t>§ 3 ust. 5,</w:t>
      </w:r>
      <w:r>
        <w:rPr>
          <w:rFonts w:cs="Arial"/>
          <w:sz w:val="22"/>
          <w:szCs w:val="22"/>
        </w:rPr>
        <w:t xml:space="preserve"> ani też nie wyłącza ani nie ogranicza ewentualnej odpowiedzialności Stron. </w:t>
      </w:r>
    </w:p>
    <w:p w14:paraId="5CA71BA3" w14:textId="2F7BADA6"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Językiem Umowy i językiem stosowanym podczas jej realizacji jest język polski. Dotyczy to także całej komunikacji między Stronami. Przedmiot umowy – o ile </w:t>
      </w:r>
      <w:r w:rsidR="00F72284">
        <w:rPr>
          <w:rFonts w:cs="Arial"/>
          <w:sz w:val="22"/>
          <w:szCs w:val="22"/>
        </w:rPr>
        <w:t>SWZ</w:t>
      </w:r>
      <w:r>
        <w:rPr>
          <w:rFonts w:cs="Arial"/>
          <w:sz w:val="22"/>
          <w:szCs w:val="22"/>
        </w:rPr>
        <w:t xml:space="preserve"> nie stanowi inaczej dla poszczególnych elementów Zamówienia – zostanie dostarczony w języku polskim. </w:t>
      </w:r>
    </w:p>
    <w:p w14:paraId="11DC2A83"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14:paraId="4657A574"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Załącznikach nr 3 i nr 4 do Umowy oraz po uprzednim uzgodnieniu terminu i czasu trwania połączenia.</w:t>
      </w:r>
    </w:p>
    <w:p w14:paraId="2B732005"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Wykonawca zobowiązuje się wykonać przedmiot Umowy z zachowaniem najwyższej profesjonalnej staranności, przy wykorzystaniu całej posiadanej wiedzy i doświadczenia.</w:t>
      </w:r>
    </w:p>
    <w:p w14:paraId="7AA0213A"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Kierownikowi Projektu Zamawiającego. </w:t>
      </w:r>
    </w:p>
    <w:p w14:paraId="6C279DDC"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46E0016C"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1AA379DB" w14:textId="77777777" w:rsidR="00152EAB" w:rsidRDefault="00ED44E3">
      <w:pPr>
        <w:pStyle w:val="Tekstpodstawowy1"/>
        <w:widowControl w:val="0"/>
        <w:numPr>
          <w:ilvl w:val="0"/>
          <w:numId w:val="4"/>
        </w:numPr>
        <w:ind w:left="284" w:right="20" w:hanging="284"/>
        <w:rPr>
          <w:rFonts w:cs="Arial"/>
          <w:sz w:val="22"/>
          <w:szCs w:val="22"/>
        </w:rPr>
      </w:pPr>
      <w:r>
        <w:rPr>
          <w:rFonts w:cs="Arial"/>
          <w:sz w:val="22"/>
          <w:szCs w:val="22"/>
        </w:rPr>
        <w:t xml:space="preserve">Wykonawca jest zobowiązany zapewnić wszelkie narzędzia, w tym oprogramowanie i inne zasoby potrzebne mu do realizacji Umowy. W szczególności – o ile Umowa nie stanowi inaczej – wszelkie prace związane z konfiguracją lub opracowaniem i testowaniem Oprogramowania będą odbywać się na środowisku testowym skonfigurowanym na infrastrukturze technicznej dostarczonej przez </w:t>
      </w:r>
      <w:r>
        <w:rPr>
          <w:rFonts w:cs="Arial"/>
          <w:sz w:val="22"/>
          <w:szCs w:val="22"/>
        </w:rPr>
        <w:lastRenderedPageBreak/>
        <w:t xml:space="preserve">Wykonawcę w ramach Umowy – serwery wirtualne.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0C869670" w14:textId="77777777" w:rsidR="00152EAB" w:rsidRDefault="00ED44E3">
      <w:pPr>
        <w:pStyle w:val="Tekstpodstawowy1"/>
        <w:widowControl w:val="0"/>
        <w:numPr>
          <w:ilvl w:val="0"/>
          <w:numId w:val="4"/>
        </w:numPr>
        <w:ind w:left="284" w:right="20" w:hanging="426"/>
        <w:rPr>
          <w:rFonts w:cs="Arial"/>
          <w:sz w:val="22"/>
          <w:szCs w:val="22"/>
        </w:rPr>
      </w:pPr>
      <w:r>
        <w:rPr>
          <w:rFonts w:cs="Arial"/>
          <w:sz w:val="22"/>
          <w:szCs w:val="22"/>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SOPZ, lub innych uprawnień koniecznych do korzystania z Systemu zgodnie z Umową obciążają Wykonawcę. </w:t>
      </w:r>
    </w:p>
    <w:p w14:paraId="2245EBEE" w14:textId="77777777" w:rsidR="00152EAB" w:rsidRDefault="00152EAB">
      <w:pPr>
        <w:pStyle w:val="Tekstpodstawowy1"/>
        <w:widowControl w:val="0"/>
        <w:ind w:left="284" w:right="20"/>
        <w:rPr>
          <w:rFonts w:cs="Arial"/>
          <w:sz w:val="22"/>
          <w:szCs w:val="22"/>
        </w:rPr>
      </w:pPr>
    </w:p>
    <w:p w14:paraId="6F78C780" w14:textId="77777777" w:rsidR="00152EAB" w:rsidRDefault="00ED44E3">
      <w:pPr>
        <w:pStyle w:val="Nagwek1"/>
        <w:tabs>
          <w:tab w:val="left" w:pos="284"/>
        </w:tabs>
      </w:pPr>
      <w:r>
        <w:t>§ 5</w:t>
      </w:r>
      <w:r>
        <w:br/>
        <w:t>Termin realizacji przedmiotu umowy, harmonogram</w:t>
      </w:r>
    </w:p>
    <w:p w14:paraId="078A62A1" w14:textId="63BC97E9" w:rsidR="00152EAB" w:rsidRDefault="00ED44E3">
      <w:pPr>
        <w:pStyle w:val="Tekstpodstawowy1"/>
        <w:widowControl w:val="0"/>
        <w:numPr>
          <w:ilvl w:val="0"/>
          <w:numId w:val="5"/>
        </w:numPr>
        <w:ind w:left="284" w:right="20" w:hanging="284"/>
        <w:rPr>
          <w:rFonts w:cs="Arial"/>
          <w:sz w:val="22"/>
          <w:szCs w:val="22"/>
        </w:rPr>
      </w:pPr>
      <w:r>
        <w:rPr>
          <w:rFonts w:cs="Arial"/>
          <w:sz w:val="22"/>
          <w:szCs w:val="22"/>
        </w:rPr>
        <w:t>Strony ustalają następujący termin realizacji Umowy</w:t>
      </w:r>
      <w:r w:rsidRPr="00341542">
        <w:rPr>
          <w:rFonts w:cs="Arial"/>
          <w:sz w:val="22"/>
          <w:szCs w:val="22"/>
        </w:rPr>
        <w:t xml:space="preserve">: </w:t>
      </w:r>
      <w:r w:rsidR="005C43C7" w:rsidRPr="00341542">
        <w:rPr>
          <w:rFonts w:cs="Arial"/>
          <w:sz w:val="22"/>
          <w:szCs w:val="22"/>
        </w:rPr>
        <w:t>1</w:t>
      </w:r>
      <w:r w:rsidR="00341542" w:rsidRPr="00341542">
        <w:rPr>
          <w:rFonts w:cs="Arial"/>
          <w:sz w:val="22"/>
          <w:szCs w:val="22"/>
        </w:rPr>
        <w:t>5</w:t>
      </w:r>
      <w:r w:rsidR="005C43C7" w:rsidRPr="00341542">
        <w:rPr>
          <w:rFonts w:cs="Arial"/>
          <w:sz w:val="22"/>
          <w:szCs w:val="22"/>
        </w:rPr>
        <w:t xml:space="preserve">0 </w:t>
      </w:r>
      <w:r w:rsidRPr="00341542">
        <w:rPr>
          <w:rFonts w:cs="Arial"/>
          <w:sz w:val="22"/>
          <w:szCs w:val="22"/>
        </w:rPr>
        <w:t>dni</w:t>
      </w:r>
      <w:r>
        <w:rPr>
          <w:rFonts w:cs="Arial"/>
          <w:sz w:val="22"/>
          <w:szCs w:val="22"/>
        </w:rPr>
        <w:t xml:space="preserve"> od dnia </w:t>
      </w:r>
      <w:r w:rsidR="00341542">
        <w:rPr>
          <w:rFonts w:cs="Arial"/>
          <w:sz w:val="22"/>
          <w:szCs w:val="22"/>
        </w:rPr>
        <w:t>zawarcia</w:t>
      </w:r>
      <w:r>
        <w:rPr>
          <w:rFonts w:cs="Arial"/>
          <w:sz w:val="22"/>
          <w:szCs w:val="22"/>
        </w:rPr>
        <w:t xml:space="preserve"> umowy.</w:t>
      </w:r>
    </w:p>
    <w:p w14:paraId="62F667F8" w14:textId="77777777" w:rsidR="00152EAB" w:rsidRDefault="00ED44E3">
      <w:pPr>
        <w:pStyle w:val="Tekstpodstawowy1"/>
        <w:widowControl w:val="0"/>
        <w:numPr>
          <w:ilvl w:val="0"/>
          <w:numId w:val="5"/>
        </w:numPr>
        <w:ind w:left="284" w:right="20" w:hanging="284"/>
        <w:rPr>
          <w:rFonts w:cs="Arial"/>
          <w:sz w:val="22"/>
          <w:szCs w:val="22"/>
        </w:rPr>
      </w:pPr>
      <w:r>
        <w:rPr>
          <w:rFonts w:cs="Arial"/>
          <w:sz w:val="22"/>
          <w:szCs w:val="22"/>
        </w:rPr>
        <w:t>Z zastrzeżeniem ust. 1 Strony uzgadniają, że realizacja Umowy nastąpi w terminach zgodnych z Harmonogramem Ramowym. Strony zgodnie uznają, że terminowa realizacja Umowy ma kluczowe znaczenie dla Zamawiającego.</w:t>
      </w:r>
    </w:p>
    <w:p w14:paraId="21FF78C0" w14:textId="77777777" w:rsidR="00152EAB" w:rsidRDefault="00ED44E3">
      <w:pPr>
        <w:pStyle w:val="Tekstpodstawowy1"/>
        <w:widowControl w:val="0"/>
        <w:numPr>
          <w:ilvl w:val="0"/>
          <w:numId w:val="5"/>
        </w:numPr>
        <w:ind w:left="284" w:right="20" w:hanging="284"/>
        <w:rPr>
          <w:rFonts w:cs="Arial"/>
          <w:sz w:val="22"/>
          <w:szCs w:val="22"/>
        </w:rPr>
      </w:pPr>
      <w:r>
        <w:rPr>
          <w:rFonts w:cs="Arial"/>
          <w:sz w:val="22"/>
          <w:szCs w:val="22"/>
        </w:rPr>
        <w:t>W terminie 7 dni roboczych od dnia zawarcia Umowy, Wykonawca przedstawi do akceptacji Zamawiającego Harmonogram Ramowy (rzeczowo – finansowy), przygotowany zgodnie ze złożoną ofertą, określający w szczególności:</w:t>
      </w:r>
    </w:p>
    <w:p w14:paraId="60C8278D" w14:textId="2530E4B2" w:rsidR="00152EAB" w:rsidRDefault="00ED44E3">
      <w:pPr>
        <w:pStyle w:val="Tekstpodstawowy1"/>
        <w:widowControl w:val="0"/>
        <w:numPr>
          <w:ilvl w:val="1"/>
          <w:numId w:val="5"/>
        </w:numPr>
        <w:ind w:left="567" w:right="20" w:hanging="283"/>
        <w:rPr>
          <w:rFonts w:cs="Arial"/>
          <w:sz w:val="22"/>
          <w:szCs w:val="22"/>
        </w:rPr>
      </w:pPr>
      <w:r>
        <w:rPr>
          <w:rFonts w:cs="Arial"/>
          <w:sz w:val="22"/>
          <w:szCs w:val="22"/>
        </w:rPr>
        <w:t xml:space="preserve">dwa rozliczeniowe etapy realizacji przedmiotu zamówienia (częściowy i końcowy) oraz odpowiadające im koszty i terminy ich wykonania, z uwzględnieniem wymagania, że pierwszy etap zostanie zrealizowany w terminie do </w:t>
      </w:r>
      <w:r w:rsidR="00FC7584">
        <w:rPr>
          <w:rFonts w:cs="Arial"/>
          <w:sz w:val="22"/>
          <w:szCs w:val="22"/>
        </w:rPr>
        <w:t xml:space="preserve">90 </w:t>
      </w:r>
      <w:r>
        <w:rPr>
          <w:rFonts w:cs="Arial"/>
          <w:sz w:val="22"/>
          <w:szCs w:val="22"/>
        </w:rPr>
        <w:t>dni od zaakceptowania przez Zamawiającego przedłożonego przez Wykonawcę Harmonogramu Ramowego, ,</w:t>
      </w:r>
    </w:p>
    <w:p w14:paraId="79A24933" w14:textId="18185371" w:rsidR="00152EAB" w:rsidRDefault="00ED44E3">
      <w:pPr>
        <w:pStyle w:val="Tekstpodstawowy1"/>
        <w:widowControl w:val="0"/>
        <w:numPr>
          <w:ilvl w:val="1"/>
          <w:numId w:val="5"/>
        </w:numPr>
        <w:ind w:left="567" w:right="20" w:hanging="283"/>
        <w:rPr>
          <w:rFonts w:cs="Arial"/>
          <w:sz w:val="22"/>
          <w:szCs w:val="22"/>
        </w:rPr>
      </w:pPr>
      <w:r>
        <w:rPr>
          <w:rFonts w:cs="Arial"/>
          <w:sz w:val="22"/>
          <w:szCs w:val="22"/>
        </w:rPr>
        <w:t>zadania obejmujące zakresy dostaw i prac wchodzących w poszczególne etapy realizacji przedmiotu zamówienia, oraz odpowiadające im koszty i terminy ich wykonania, z uwzględnieniem, że łączna wartość zadań realizowanych w pierwszym etapie rozliczeniowym</w:t>
      </w:r>
      <w:r>
        <w:t xml:space="preserve"> </w:t>
      </w:r>
      <w:r>
        <w:rPr>
          <w:rFonts w:cs="Arial"/>
          <w:sz w:val="22"/>
          <w:szCs w:val="22"/>
        </w:rPr>
        <w:t xml:space="preserve">nie przekroczy </w:t>
      </w:r>
      <w:r w:rsidR="00FC7584">
        <w:rPr>
          <w:rFonts w:cs="Arial"/>
          <w:sz w:val="22"/>
          <w:szCs w:val="22"/>
        </w:rPr>
        <w:t>20</w:t>
      </w:r>
      <w:r>
        <w:rPr>
          <w:rFonts w:cs="Arial"/>
          <w:sz w:val="22"/>
          <w:szCs w:val="22"/>
        </w:rPr>
        <w:t>% kwoty wynagrodzenia Wykonawcy, o którym</w:t>
      </w:r>
      <w:r w:rsidR="00A27BB5">
        <w:rPr>
          <w:rFonts w:cs="Arial"/>
          <w:sz w:val="22"/>
          <w:szCs w:val="22"/>
        </w:rPr>
        <w:t xml:space="preserve"> </w:t>
      </w:r>
      <w:r>
        <w:rPr>
          <w:rFonts w:cs="Arial"/>
          <w:sz w:val="22"/>
          <w:szCs w:val="22"/>
        </w:rPr>
        <w:t>to wynagrodzeniu mowa w §17 ust. 1 Umowy.</w:t>
      </w:r>
    </w:p>
    <w:p w14:paraId="61DF28D4" w14:textId="77777777" w:rsidR="00152EAB" w:rsidRDefault="00ED44E3">
      <w:pPr>
        <w:pStyle w:val="Tekstpodstawowy1"/>
        <w:widowControl w:val="0"/>
        <w:numPr>
          <w:ilvl w:val="0"/>
          <w:numId w:val="5"/>
        </w:numPr>
        <w:tabs>
          <w:tab w:val="left" w:pos="284"/>
        </w:tabs>
        <w:ind w:left="284" w:right="20" w:hanging="284"/>
        <w:rPr>
          <w:rFonts w:cs="Arial"/>
          <w:sz w:val="22"/>
          <w:szCs w:val="22"/>
        </w:rPr>
      </w:pPr>
      <w:r>
        <w:rPr>
          <w:rFonts w:cs="Arial"/>
          <w:sz w:val="22"/>
          <w:szCs w:val="22"/>
        </w:rPr>
        <w:t>Zaakceptowany przez Zamawiającego Harmonogram Ramowy będzie stanowił formalną podstawę do określenia czasu realizacji poszczególnych prac, jak również prawa naliczania przez Zamawiającego kar umownych określonych w § 19 Umowy oraz prawa do odstąpienia od Umowy określonego w § 20 Umowy.</w:t>
      </w:r>
    </w:p>
    <w:p w14:paraId="492E3E3B" w14:textId="65961644" w:rsidR="00152EAB" w:rsidRDefault="00ED44E3">
      <w:pPr>
        <w:pStyle w:val="Tekstpodstawowy1"/>
        <w:widowControl w:val="0"/>
        <w:numPr>
          <w:ilvl w:val="0"/>
          <w:numId w:val="5"/>
        </w:numPr>
        <w:tabs>
          <w:tab w:val="left" w:pos="284"/>
        </w:tabs>
        <w:ind w:left="284" w:right="20" w:hanging="284"/>
        <w:rPr>
          <w:sz w:val="22"/>
          <w:szCs w:val="22"/>
        </w:rPr>
      </w:pPr>
      <w:r>
        <w:rPr>
          <w:rFonts w:cs="Arial"/>
          <w:sz w:val="22"/>
          <w:szCs w:val="22"/>
        </w:rPr>
        <w:t>Harmonogram Ramowy może ulec zmianie za zgodą Zamawiającego. Zmiana w Harmonogramie Ramowym nie wymaga aneksu do Umowy, jeżeli nie wpływa na termin zakończenia realizacji przedmiotu umowy. Zmiana Harmonogramu Ramowego wymaga formy pisemnej pod rygorem nieważności.</w:t>
      </w:r>
    </w:p>
    <w:p w14:paraId="0E1648E2" w14:textId="77777777" w:rsidR="00152EAB" w:rsidRDefault="00ED44E3">
      <w:pPr>
        <w:pStyle w:val="Tekstpodstawowy1"/>
        <w:widowControl w:val="0"/>
        <w:numPr>
          <w:ilvl w:val="0"/>
          <w:numId w:val="5"/>
        </w:numPr>
        <w:tabs>
          <w:tab w:val="left" w:pos="284"/>
        </w:tabs>
        <w:ind w:left="284" w:right="20" w:hanging="284"/>
        <w:rPr>
          <w:rFonts w:cs="Arial"/>
          <w:sz w:val="22"/>
          <w:szCs w:val="22"/>
        </w:rPr>
      </w:pPr>
      <w:r>
        <w:rPr>
          <w:rFonts w:cs="Arial"/>
          <w:sz w:val="22"/>
          <w:szCs w:val="22"/>
        </w:rPr>
        <w:t xml:space="preserve">Jeżeli w toku realizacji </w:t>
      </w:r>
      <w:r>
        <w:rPr>
          <w:rFonts w:cs="Arial"/>
          <w:bCs/>
          <w:sz w:val="22"/>
          <w:szCs w:val="22"/>
        </w:rPr>
        <w:t>Umowy</w:t>
      </w:r>
      <w:r>
        <w:rPr>
          <w:rFonts w:cs="Arial"/>
          <w:sz w:val="22"/>
          <w:szCs w:val="22"/>
        </w:rPr>
        <w:t>, mimo zachowania przez Wykonawcę należytej staranności, Wykonawca stwierdzi zaistnienie okoliczności dających podstawę do oceny, że przedmiot Umowy nie zostanie wykonany w terminie określonym w Harmonogramie Ramowym,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 w § 19 Umowy oraz prawa do odstąpienia od Umowy określonego w § 20 Umowy. Ostateczna decyzja o zmianie terminu realizacji Umowy należy do Zamawiającego.</w:t>
      </w:r>
    </w:p>
    <w:p w14:paraId="07F6CBB7" w14:textId="77777777" w:rsidR="00152EAB" w:rsidRDefault="00ED44E3">
      <w:pPr>
        <w:pStyle w:val="Tekstpodstawowy1"/>
        <w:widowControl w:val="0"/>
        <w:numPr>
          <w:ilvl w:val="0"/>
          <w:numId w:val="5"/>
        </w:numPr>
        <w:tabs>
          <w:tab w:val="left" w:pos="284"/>
        </w:tabs>
        <w:ind w:left="284" w:right="20" w:hanging="284"/>
        <w:rPr>
          <w:rFonts w:cs="Arial"/>
          <w:sz w:val="22"/>
          <w:szCs w:val="22"/>
        </w:rPr>
      </w:pPr>
      <w:r>
        <w:rPr>
          <w:rFonts w:cs="Arial"/>
          <w:sz w:val="22"/>
          <w:szCs w:val="22"/>
        </w:rPr>
        <w:t xml:space="preserve">Jeżeli opóźnienie wynika z okoliczności leżących po stronie Wykonawcy, Wykonawca będzie </w:t>
      </w:r>
      <w:r>
        <w:rPr>
          <w:rFonts w:cs="Arial"/>
          <w:sz w:val="22"/>
          <w:szCs w:val="22"/>
        </w:rPr>
        <w:lastRenderedPageBreak/>
        <w:t xml:space="preserve">zobowiązany do wykonywania ewentualnych dodatkowych prac wynikających z opóźnienia, które to prace okażą się niezbędne do realizacji Umowy, w ramach wynagrodzenia określonego w </w:t>
      </w:r>
      <w:r>
        <w:t>§ 17</w:t>
      </w:r>
      <w:r>
        <w:br/>
      </w:r>
      <w:r>
        <w:rPr>
          <w:rFonts w:cs="Arial"/>
          <w:sz w:val="22"/>
          <w:szCs w:val="22"/>
        </w:rPr>
        <w:t>ust. 1.</w:t>
      </w:r>
    </w:p>
    <w:p w14:paraId="558A9F9E" w14:textId="77777777" w:rsidR="00152EAB" w:rsidRDefault="00152EAB">
      <w:pPr>
        <w:pStyle w:val="Tekstpodstawowy1"/>
        <w:widowControl w:val="0"/>
        <w:ind w:left="284" w:right="20"/>
        <w:rPr>
          <w:rFonts w:cs="Arial"/>
          <w:sz w:val="22"/>
          <w:szCs w:val="22"/>
        </w:rPr>
      </w:pPr>
    </w:p>
    <w:p w14:paraId="421A4C8F" w14:textId="7845E5FF" w:rsidR="00152EAB" w:rsidRDefault="00ED44E3">
      <w:pPr>
        <w:pStyle w:val="Nagwek1"/>
      </w:pPr>
      <w:r>
        <w:t>§ 6</w:t>
      </w:r>
      <w:r>
        <w:br/>
        <w:t>Obowiązki Stron</w:t>
      </w:r>
    </w:p>
    <w:p w14:paraId="05F7F3D4" w14:textId="77777777"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 xml:space="preserve">Zamawiający jest zobowiązany do współdziałania z Wykonawcą w granicach określonych prawem oraz Umową. </w:t>
      </w:r>
    </w:p>
    <w:p w14:paraId="1451B262" w14:textId="77777777"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w:t>
      </w:r>
      <w:r>
        <w:t xml:space="preserve"> </w:t>
      </w:r>
      <w:r>
        <w:rPr>
          <w:rFonts w:cs="Arial"/>
          <w:sz w:val="22"/>
          <w:szCs w:val="22"/>
        </w:rPr>
        <w:t>jako podmiot profesjonalny.</w:t>
      </w:r>
    </w:p>
    <w:p w14:paraId="1D350D14" w14:textId="77777777"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 xml:space="preserve">Wykonawca oświadcza, że posiada stosowne kwalifikacje i uprawnienia wymagane odpowiednimi przepisami prawa, niezbędne dla prawidłowej realizacji przedmiotu umowy. </w:t>
      </w:r>
    </w:p>
    <w:p w14:paraId="174389F1" w14:textId="77777777"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 xml:space="preserve">Wykonawca zobowiązuje się zapewnić wykwalifikowany personel o odpowiednich kompetencjach w zakresie stosowanych technologii informatycznych, jak również w zakresie przyjętych metodyk realizacji projektu, 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150F9594" w14:textId="77777777"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 xml:space="preserve">Wykonawca ma obowiązek bieżącej konsultacji z Zamawiającym w zakresie ewentualnych wątpliwości, uwag i zastrzeżeń, co do przedmiotu umowy. </w:t>
      </w:r>
    </w:p>
    <w:p w14:paraId="11EA1CFE" w14:textId="578220F2" w:rsidR="00152EAB" w:rsidRDefault="00ED44E3">
      <w:pPr>
        <w:pStyle w:val="Tekstpodstawowy1"/>
        <w:widowControl w:val="0"/>
        <w:numPr>
          <w:ilvl w:val="0"/>
          <w:numId w:val="6"/>
        </w:numPr>
        <w:tabs>
          <w:tab w:val="left" w:pos="284"/>
        </w:tabs>
        <w:ind w:left="284" w:right="20" w:hanging="284"/>
        <w:rPr>
          <w:rFonts w:cs="Arial"/>
          <w:sz w:val="22"/>
          <w:szCs w:val="22"/>
        </w:rPr>
      </w:pPr>
      <w:r>
        <w:rPr>
          <w:rFonts w:cs="Arial"/>
          <w:sz w:val="22"/>
          <w:szCs w:val="22"/>
        </w:rPr>
        <w:t>Wykonawca zobowiązany jest wykonać wszystkie uwagi i zalecenia Zamawiającego. Uwagi i zalecenia, o których mowa w poprzednim zdaniu muszą zostać przekazane Wykonawcy w formie pisemnej pod rygorem nieważności. W przypadku stwierdzenia przez Wykonawcę, że uwagi i</w:t>
      </w:r>
      <w:r w:rsidR="00A27BB5">
        <w:rPr>
          <w:rFonts w:cs="Arial"/>
          <w:sz w:val="22"/>
          <w:szCs w:val="22"/>
        </w:rPr>
        <w:t> </w:t>
      </w:r>
      <w:r>
        <w:rPr>
          <w:rFonts w:cs="Arial"/>
          <w:sz w:val="22"/>
          <w:szCs w:val="22"/>
        </w:rPr>
        <w:t xml:space="preserve">zalecenia Zamawiającego stoją w sprzeczności z zasadami wiedzy technicznej, celami Projektu,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 o których mowa w § 24 ust. 10 Umowy. </w:t>
      </w:r>
    </w:p>
    <w:p w14:paraId="5D670806" w14:textId="614F1449" w:rsidR="00152EAB" w:rsidRDefault="00ED44E3">
      <w:pPr>
        <w:pStyle w:val="Tekstpodstawowy1"/>
        <w:widowControl w:val="0"/>
        <w:numPr>
          <w:ilvl w:val="0"/>
          <w:numId w:val="6"/>
        </w:numPr>
        <w:tabs>
          <w:tab w:val="left" w:pos="284"/>
        </w:tabs>
        <w:ind w:left="284" w:right="20" w:hanging="284"/>
        <w:rPr>
          <w:sz w:val="22"/>
          <w:szCs w:val="22"/>
        </w:rPr>
      </w:pPr>
      <w:r>
        <w:rPr>
          <w:rFonts w:cs="Arial"/>
          <w:sz w:val="22"/>
          <w:szCs w:val="22"/>
        </w:rPr>
        <w:t>W trakcie realizacji przedmiotu umowy oraz po wykonaniu Umowy w okresie rękojmi i gwarancji, określonym w § 11</w:t>
      </w:r>
      <w:r>
        <w:rPr>
          <w:rFonts w:cs="Arial"/>
          <w:color w:val="FF0000"/>
          <w:sz w:val="22"/>
          <w:szCs w:val="22"/>
        </w:rPr>
        <w:t xml:space="preserve"> </w:t>
      </w:r>
      <w:r>
        <w:rPr>
          <w:rFonts w:cs="Arial"/>
          <w:sz w:val="22"/>
          <w:szCs w:val="22"/>
        </w:rPr>
        <w:t xml:space="preserve">Umowy, Wykonawca jest zobowiązany do udzielania Zamawiającemu wszelkich informacji oraz udostępnienia dokumentów związanych z realizacją Umowy w przypadku poddania Projektu kontroli przez organ upoważniony do kontroli projektów współfinansowanych w ramach Regionalnego Programu Operacyjnego Województwa </w:t>
      </w:r>
      <w:r w:rsidR="006F5DF1">
        <w:rPr>
          <w:rFonts w:cs="Arial"/>
          <w:sz w:val="22"/>
          <w:szCs w:val="22"/>
        </w:rPr>
        <w:t>Podlaskiego</w:t>
      </w:r>
      <w:r>
        <w:rPr>
          <w:rFonts w:cs="Arial"/>
          <w:sz w:val="22"/>
          <w:szCs w:val="22"/>
        </w:rPr>
        <w:t xml:space="preserve"> na lata 2014-2020.</w:t>
      </w:r>
    </w:p>
    <w:p w14:paraId="54ABC085" w14:textId="77777777" w:rsidR="00152EAB" w:rsidRDefault="00152EAB">
      <w:pPr>
        <w:pStyle w:val="Tekstpodstawowy1"/>
        <w:widowControl w:val="0"/>
        <w:ind w:left="284" w:right="20"/>
        <w:rPr>
          <w:rFonts w:cs="Arial"/>
          <w:sz w:val="22"/>
          <w:szCs w:val="22"/>
        </w:rPr>
      </w:pPr>
    </w:p>
    <w:p w14:paraId="5C058F33" w14:textId="77777777" w:rsidR="00152EAB" w:rsidRDefault="00ED44E3">
      <w:pPr>
        <w:pStyle w:val="Nagwek1"/>
        <w:rPr>
          <w:color w:val="000000"/>
        </w:rPr>
      </w:pPr>
      <w:r>
        <w:t>§ 7</w:t>
      </w:r>
      <w:r>
        <w:br/>
        <w:t>Podwykonawcy</w:t>
      </w:r>
    </w:p>
    <w:p w14:paraId="5C536C0C"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Wykonawca jest uprawniony do powierzenia wykonania części przedmiotu umowy </w:t>
      </w:r>
      <w:r>
        <w:rPr>
          <w:rFonts w:cs="Arial"/>
          <w:sz w:val="22"/>
          <w:szCs w:val="22"/>
        </w:rPr>
        <w:t>Podwykonawcom</w:t>
      </w:r>
      <w:r>
        <w:rPr>
          <w:rFonts w:cs="Arial"/>
          <w:color w:val="000000"/>
          <w:sz w:val="22"/>
          <w:szCs w:val="22"/>
          <w:lang w:eastAsia="en-US"/>
        </w:rPr>
        <w:t xml:space="preserve">, z zastrzeżeniem poniższych postanowień. </w:t>
      </w:r>
    </w:p>
    <w:p w14:paraId="0764DE02"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sz w:val="22"/>
          <w:szCs w:val="22"/>
        </w:rPr>
        <w:t>Wykonawca</w:t>
      </w:r>
      <w:r>
        <w:rPr>
          <w:rFonts w:cs="Arial"/>
          <w:color w:val="000000"/>
          <w:sz w:val="22"/>
          <w:szCs w:val="22"/>
          <w:lang w:eastAsia="en-US"/>
        </w:rPr>
        <w:t xml:space="preserve"> wykona przedmiot Umowy samodzielnie*/przy udziale następujących Podwykonawców* </w:t>
      </w:r>
      <w:r>
        <w:rPr>
          <w:rFonts w:cs="Arial"/>
          <w:i/>
          <w:color w:val="000000"/>
          <w:sz w:val="22"/>
          <w:szCs w:val="22"/>
          <w:lang w:eastAsia="en-US"/>
        </w:rPr>
        <w:t>(*niepotrzebne skreślić):</w:t>
      </w:r>
      <w:r>
        <w:rPr>
          <w:rFonts w:cs="Arial"/>
          <w:color w:val="000000"/>
          <w:sz w:val="22"/>
          <w:szCs w:val="22"/>
          <w:lang w:eastAsia="en-US"/>
        </w:rPr>
        <w:t xml:space="preserve"> </w:t>
      </w:r>
    </w:p>
    <w:p w14:paraId="43A59771" w14:textId="77777777" w:rsidR="00152EAB" w:rsidRDefault="00ED44E3">
      <w:pPr>
        <w:pStyle w:val="Tekstpodstawowy1"/>
        <w:widowControl w:val="0"/>
        <w:numPr>
          <w:ilvl w:val="1"/>
          <w:numId w:val="7"/>
        </w:numPr>
        <w:tabs>
          <w:tab w:val="left" w:pos="284"/>
        </w:tabs>
        <w:ind w:left="567" w:right="20" w:hanging="283"/>
        <w:rPr>
          <w:rFonts w:cs="Arial"/>
          <w:sz w:val="22"/>
          <w:szCs w:val="22"/>
        </w:rPr>
      </w:pPr>
      <w:r>
        <w:rPr>
          <w:rFonts w:cs="Arial"/>
          <w:sz w:val="22"/>
          <w:szCs w:val="22"/>
        </w:rPr>
        <w:t xml:space="preserve">[wskazanie firmy, danych kontaktowych, osób reprezentujących Podwykonawcę] ________________ - w zakresie __________________, </w:t>
      </w:r>
    </w:p>
    <w:p w14:paraId="42AFA40A" w14:textId="77777777" w:rsidR="00152EAB" w:rsidRDefault="00ED44E3">
      <w:pPr>
        <w:pStyle w:val="Tekstpodstawowy1"/>
        <w:widowControl w:val="0"/>
        <w:numPr>
          <w:ilvl w:val="1"/>
          <w:numId w:val="7"/>
        </w:numPr>
        <w:tabs>
          <w:tab w:val="left" w:pos="284"/>
        </w:tabs>
        <w:ind w:left="567" w:right="20" w:hanging="283"/>
        <w:rPr>
          <w:rFonts w:cs="Arial"/>
          <w:sz w:val="22"/>
          <w:szCs w:val="22"/>
        </w:rPr>
      </w:pPr>
      <w:r>
        <w:rPr>
          <w:rFonts w:cs="Arial"/>
          <w:sz w:val="22"/>
          <w:szCs w:val="22"/>
        </w:rPr>
        <w:t xml:space="preserve">[wskazanie firmy, danych kontaktowych, osób reprezentujących Podwykonawcę] ________________ - w zakresie __________________, </w:t>
      </w:r>
    </w:p>
    <w:p w14:paraId="6734F33D" w14:textId="77777777" w:rsidR="00152EAB" w:rsidRDefault="00ED44E3">
      <w:pPr>
        <w:pStyle w:val="Tekstpodstawowy1"/>
        <w:widowControl w:val="0"/>
        <w:numPr>
          <w:ilvl w:val="0"/>
          <w:numId w:val="8"/>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zobowiązany jest do poinformowania Zamawiającego w formie pisemnej o każdej </w:t>
      </w:r>
      <w:r>
        <w:rPr>
          <w:rFonts w:cs="Arial"/>
          <w:color w:val="000000"/>
          <w:sz w:val="22"/>
          <w:szCs w:val="22"/>
          <w:lang w:eastAsia="en-US"/>
        </w:rPr>
        <w:lastRenderedPageBreak/>
        <w:t xml:space="preserve">zmianie danych dotyczących Podwykonawców, jak również o ewentualnych nowych Podwykonawcach, którym zamierza powierzyć prace w ramach realizacji Umowy. </w:t>
      </w:r>
    </w:p>
    <w:p w14:paraId="756462AB"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Informacja o zmianie danych dotyczących Podwykonawców o których mowa w ust. 2 powyżej, powinna zostać przekazana </w:t>
      </w:r>
      <w:r>
        <w:rPr>
          <w:rFonts w:cs="Arial"/>
          <w:sz w:val="22"/>
          <w:szCs w:val="22"/>
        </w:rPr>
        <w:t>Zamawiającemu</w:t>
      </w:r>
      <w:r>
        <w:rPr>
          <w:rFonts w:cs="Arial"/>
          <w:color w:val="000000"/>
          <w:sz w:val="22"/>
          <w:szCs w:val="22"/>
          <w:lang w:eastAsia="en-US"/>
        </w:rPr>
        <w:t xml:space="preserve"> w terminie 3 dni roboczych od zmiany danych, w celu zachowania niezakłóconej współpracy operacyjnej. </w:t>
      </w:r>
    </w:p>
    <w:p w14:paraId="272A2F76"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W przypadku niewykonania zobowiązania, o którym mowa w poprzednim ustępie, </w:t>
      </w:r>
      <w:r>
        <w:rPr>
          <w:rFonts w:cs="Arial"/>
          <w:sz w:val="22"/>
          <w:szCs w:val="22"/>
        </w:rPr>
        <w:t>Wykonawca</w:t>
      </w:r>
      <w:r>
        <w:rPr>
          <w:rFonts w:cs="Arial"/>
          <w:color w:val="000000"/>
          <w:sz w:val="22"/>
          <w:szCs w:val="22"/>
          <w:lang w:eastAsia="en-US"/>
        </w:rPr>
        <w:t xml:space="preserve"> zapłaci Zamawiającemu karę umowną w wysokości określonej w </w:t>
      </w:r>
      <w:r>
        <w:rPr>
          <w:rFonts w:cs="Arial"/>
          <w:sz w:val="22"/>
          <w:szCs w:val="22"/>
        </w:rPr>
        <w:t>§ 19</w:t>
      </w:r>
      <w:r>
        <w:rPr>
          <w:rFonts w:cs="Arial"/>
          <w:color w:val="000000"/>
          <w:sz w:val="22"/>
          <w:szCs w:val="22"/>
          <w:lang w:eastAsia="en-US"/>
        </w:rPr>
        <w:t xml:space="preserve">. </w:t>
      </w:r>
    </w:p>
    <w:p w14:paraId="186B86BB"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Informacja o zamiarze powierzenia prac nowemu Podwykonawcy powinna zostać przekazana Zamawiającemu nie później niż na 2 dni przed planowanym powierzeniem mu realizacji prac. </w:t>
      </w:r>
    </w:p>
    <w:p w14:paraId="701C64A2"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W przypadku niewykonania zobowiązania, o którym mowa w poprzednim ustępie, Wykonawca zapłaci Zamawiającemu karę umowną w wysokości określonej w </w:t>
      </w:r>
      <w:r>
        <w:rPr>
          <w:rFonts w:cs="Arial"/>
          <w:sz w:val="22"/>
          <w:szCs w:val="22"/>
        </w:rPr>
        <w:t>§ 19</w:t>
      </w:r>
      <w:r>
        <w:rPr>
          <w:rFonts w:cs="Arial"/>
          <w:color w:val="000000"/>
          <w:sz w:val="22"/>
          <w:szCs w:val="22"/>
          <w:lang w:eastAsia="en-US"/>
        </w:rPr>
        <w:t xml:space="preserve"> za każdy dzień zwłoki w przekazaniu informacji.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0C4D9D9B" w14:textId="77777777" w:rsidR="00152EAB" w:rsidRDefault="00ED44E3">
      <w:pPr>
        <w:pStyle w:val="Tekstpodstawowy1"/>
        <w:widowControl w:val="0"/>
        <w:numPr>
          <w:ilvl w:val="0"/>
          <w:numId w:val="8"/>
        </w:numPr>
        <w:tabs>
          <w:tab w:val="left" w:pos="284"/>
        </w:tabs>
        <w:ind w:left="284" w:right="20" w:hanging="284"/>
        <w:rPr>
          <w:rFonts w:cs="Arial"/>
          <w:color w:val="000000"/>
          <w:sz w:val="22"/>
          <w:szCs w:val="22"/>
          <w:lang w:eastAsia="en-US"/>
        </w:rPr>
      </w:pPr>
      <w:r>
        <w:rPr>
          <w:rFonts w:cs="Arial"/>
          <w:color w:val="000000"/>
          <w:sz w:val="22"/>
          <w:szCs w:val="22"/>
          <w:lang w:eastAsia="en-US"/>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a opóźnienie w wykonaniu Umowy, powstałe wskutek braku współdziałania z takim Podwykonawcą, stanowi zwłokę Wykonawcy. </w:t>
      </w:r>
    </w:p>
    <w:p w14:paraId="18A3F570" w14:textId="77777777" w:rsidR="00152EAB" w:rsidRDefault="00ED44E3">
      <w:pPr>
        <w:pStyle w:val="Tekstpodstawowy1"/>
        <w:widowControl w:val="0"/>
        <w:numPr>
          <w:ilvl w:val="0"/>
          <w:numId w:val="8"/>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Jeżeli Wykonawca rezygnuje z posługiwania się Podwykonawcą, na zasoby którego powoływał się w toku </w:t>
      </w:r>
      <w:r>
        <w:rPr>
          <w:rFonts w:cs="Arial"/>
          <w:sz w:val="22"/>
          <w:szCs w:val="22"/>
        </w:rPr>
        <w:t>postępowania</w:t>
      </w:r>
      <w:r>
        <w:rPr>
          <w:rFonts w:cs="Arial"/>
          <w:color w:val="000000"/>
          <w:sz w:val="22"/>
          <w:szCs w:val="22"/>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z Wykonawcą, stanowi zwłokę Wykonawcy. </w:t>
      </w:r>
    </w:p>
    <w:p w14:paraId="650B9104" w14:textId="033567BD" w:rsidR="00152EAB" w:rsidRDefault="00ED44E3">
      <w:pPr>
        <w:pStyle w:val="Tekstpodstawowy1"/>
        <w:widowControl w:val="0"/>
        <w:numPr>
          <w:ilvl w:val="0"/>
          <w:numId w:val="8"/>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Jeżeli Wykonawca który polegał na zasobach Podwykonawcy na zasadach określonych w art. </w:t>
      </w:r>
      <w:r w:rsidR="00A27BB5">
        <w:rPr>
          <w:rFonts w:cs="Arial"/>
          <w:color w:val="000000"/>
          <w:sz w:val="22"/>
          <w:szCs w:val="22"/>
          <w:lang w:eastAsia="en-US"/>
        </w:rPr>
        <w:t>118</w:t>
      </w:r>
      <w:r>
        <w:rPr>
          <w:rFonts w:cs="Arial"/>
          <w:color w:val="000000"/>
          <w:sz w:val="22"/>
          <w:szCs w:val="22"/>
          <w:lang w:eastAsia="en-US"/>
        </w:rPr>
        <w:t xml:space="preserve"> </w:t>
      </w:r>
      <w:r w:rsidR="00A27BB5">
        <w:rPr>
          <w:rFonts w:cs="Arial"/>
          <w:color w:val="000000"/>
          <w:sz w:val="22"/>
          <w:szCs w:val="22"/>
          <w:lang w:eastAsia="en-US"/>
        </w:rPr>
        <w:t>Ustawy</w:t>
      </w:r>
      <w:r>
        <w:rPr>
          <w:rFonts w:cs="Arial"/>
          <w:color w:val="000000"/>
          <w:sz w:val="22"/>
          <w:szCs w:val="22"/>
          <w:lang w:eastAsia="en-US"/>
        </w:rPr>
        <w:t xml:space="preserve"> w toku realizacji Umowy zamierza powierzyć realizację jej części Podwykonawcy dotychczas nieujawnionemu (zmiana podmiotu udostępniającego zasoby), jest zobowiązany do przedstawienia na żądanie Zamawiającego dotyczących tego Podwykonawcy dokumentów potwierdzających spełnianie warunku udziału w postępowaniu oraz brak podstaw wykluczenia wskazanych w </w:t>
      </w:r>
      <w:r w:rsidR="00F72284">
        <w:rPr>
          <w:rFonts w:cs="Arial"/>
          <w:color w:val="000000"/>
          <w:sz w:val="22"/>
          <w:szCs w:val="22"/>
          <w:lang w:eastAsia="en-US"/>
        </w:rPr>
        <w:t>SWZSWZ</w:t>
      </w:r>
      <w:r>
        <w:rPr>
          <w:rFonts w:cs="Arial"/>
          <w:color w:val="000000"/>
          <w:sz w:val="22"/>
          <w:szCs w:val="22"/>
          <w:lang w:eastAsia="en-US"/>
        </w:rPr>
        <w:t xml:space="preserve">.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14:paraId="07C743A9" w14:textId="7C29A9B8" w:rsidR="00152EAB" w:rsidRDefault="00ED44E3">
      <w:pPr>
        <w:pStyle w:val="Tekstpodstawowy1"/>
        <w:widowControl w:val="0"/>
        <w:numPr>
          <w:ilvl w:val="0"/>
          <w:numId w:val="8"/>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Jeżeli Zamawiający stwierdzi, że wobec danego Podwykonawcy o którym mowa w ust. 10 zachodzą podstawy wykluczenia, o ile w </w:t>
      </w:r>
      <w:r w:rsidR="00F72284">
        <w:rPr>
          <w:rFonts w:cs="Arial"/>
          <w:color w:val="000000"/>
          <w:sz w:val="22"/>
          <w:szCs w:val="22"/>
          <w:lang w:eastAsia="en-US"/>
        </w:rPr>
        <w:t>SWZ</w:t>
      </w:r>
      <w:r>
        <w:rPr>
          <w:rFonts w:cs="Arial"/>
          <w:color w:val="000000"/>
          <w:sz w:val="22"/>
          <w:szCs w:val="22"/>
          <w:lang w:eastAsia="en-US"/>
        </w:rPr>
        <w:t xml:space="preserve"> Zamawiający wskazał podstawy wykluczenia podwykonawców, Wykonawca zobowiązany jest zastąpić tego Podwykonawcę lub zrezygnować z powierzenia wykonania odpowiedniej części zamówienia Podwykonawcy. W przypadku niewykonania tego zobowiązania Zamawiający jest uprawniony, według swego wyboru, do: </w:t>
      </w:r>
    </w:p>
    <w:p w14:paraId="027B71E1" w14:textId="77777777" w:rsidR="00152EAB" w:rsidRDefault="00ED44E3">
      <w:pPr>
        <w:pStyle w:val="Tekstpodstawowy1"/>
        <w:widowControl w:val="0"/>
        <w:numPr>
          <w:ilvl w:val="0"/>
          <w:numId w:val="9"/>
        </w:numPr>
        <w:tabs>
          <w:tab w:val="left" w:pos="284"/>
        </w:tabs>
        <w:ind w:left="567" w:right="20" w:hanging="283"/>
        <w:rPr>
          <w:rFonts w:cs="Arial"/>
          <w:sz w:val="22"/>
          <w:szCs w:val="22"/>
        </w:rPr>
      </w:pPr>
      <w:r>
        <w:rPr>
          <w:rFonts w:cs="Arial"/>
          <w:sz w:val="22"/>
          <w:szCs w:val="22"/>
        </w:rPr>
        <w:t xml:space="preserve">naliczenia kary umownej w wysokości </w:t>
      </w:r>
      <w:r>
        <w:rPr>
          <w:rFonts w:cs="Arial"/>
          <w:color w:val="000000"/>
          <w:sz w:val="22"/>
          <w:szCs w:val="22"/>
          <w:lang w:eastAsia="en-US"/>
        </w:rPr>
        <w:t xml:space="preserve">określonej w </w:t>
      </w:r>
      <w:r>
        <w:rPr>
          <w:rFonts w:cs="Arial"/>
          <w:sz w:val="22"/>
          <w:szCs w:val="22"/>
        </w:rPr>
        <w:t xml:space="preserve">§ 19 za każdy przypadek posłużenia się Podwykonawcą, co do którego zachodzą podstawy wykluczenia lub </w:t>
      </w:r>
    </w:p>
    <w:p w14:paraId="54CC8327" w14:textId="77777777" w:rsidR="00152EAB" w:rsidRDefault="00ED44E3">
      <w:pPr>
        <w:pStyle w:val="Tekstpodstawowy1"/>
        <w:widowControl w:val="0"/>
        <w:numPr>
          <w:ilvl w:val="0"/>
          <w:numId w:val="9"/>
        </w:numPr>
        <w:tabs>
          <w:tab w:val="left" w:pos="284"/>
        </w:tabs>
        <w:ind w:left="567" w:right="20" w:hanging="283"/>
        <w:rPr>
          <w:rFonts w:cs="Arial"/>
          <w:sz w:val="22"/>
          <w:szCs w:val="22"/>
        </w:rPr>
      </w:pPr>
      <w:r>
        <w:rPr>
          <w:rFonts w:cs="Arial"/>
          <w:sz w:val="22"/>
          <w:szCs w:val="22"/>
        </w:rPr>
        <w:lastRenderedPageBreak/>
        <w:t xml:space="preserve">odstąpienia od Umowy i naliczenia kary umownej jak za odstąpienie od umowy z winy Wykonawcy po bezskutecznym upływie terminu określonego w wezwaniu do wykonania Zobowiązania przesłanym przez Zamawiającego do Wykonawcy. </w:t>
      </w:r>
    </w:p>
    <w:p w14:paraId="44D054C6" w14:textId="77777777" w:rsidR="00152EAB" w:rsidRDefault="00ED44E3">
      <w:pPr>
        <w:pStyle w:val="Tekstpodstawowy1"/>
        <w:widowControl w:val="0"/>
        <w:numPr>
          <w:ilvl w:val="0"/>
          <w:numId w:val="8"/>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W </w:t>
      </w:r>
      <w:r>
        <w:rPr>
          <w:rFonts w:cs="Arial"/>
          <w:sz w:val="22"/>
          <w:szCs w:val="22"/>
        </w:rPr>
        <w:t>celu</w:t>
      </w:r>
      <w:r>
        <w:rPr>
          <w:rFonts w:cs="Arial"/>
          <w:color w:val="000000"/>
          <w:sz w:val="22"/>
          <w:szCs w:val="22"/>
          <w:lang w:eastAsia="en-US"/>
        </w:rPr>
        <w:t xml:space="preserve"> uniknięcia wątpliwości, Strony potwierdzają, że Wykonawca ponosi odpowiedzialność za działanie Podwykonawców jak za własne działania, niezależnie od podjętych przez Zamawiającego działań sprawdzających wynikających z niniejszej Umowy lub przepisów prawa. </w:t>
      </w:r>
    </w:p>
    <w:p w14:paraId="0751061A" w14:textId="77777777" w:rsidR="00152EAB" w:rsidRDefault="00152EAB">
      <w:pPr>
        <w:pStyle w:val="Tekstpodstawowy1"/>
        <w:widowControl w:val="0"/>
        <w:ind w:left="284" w:right="23"/>
        <w:rPr>
          <w:rFonts w:cs="Arial"/>
          <w:color w:val="000000"/>
          <w:sz w:val="22"/>
          <w:szCs w:val="22"/>
          <w:lang w:eastAsia="en-US"/>
        </w:rPr>
      </w:pPr>
    </w:p>
    <w:p w14:paraId="4A63C293" w14:textId="77777777" w:rsidR="00152EAB" w:rsidRDefault="00ED44E3">
      <w:pPr>
        <w:pStyle w:val="Nagwek1"/>
        <w:tabs>
          <w:tab w:val="left" w:pos="426"/>
        </w:tabs>
        <w:ind w:left="426" w:hanging="360"/>
        <w:rPr>
          <w:color w:val="000000"/>
        </w:rPr>
      </w:pPr>
      <w:r>
        <w:t>§ 8</w:t>
      </w:r>
      <w:r>
        <w:br/>
        <w:t>Personel i zarządzanie realizacją umowy</w:t>
      </w:r>
    </w:p>
    <w:p w14:paraId="702C64E8" w14:textId="77777777" w:rsidR="00152EAB" w:rsidRDefault="00ED44E3">
      <w:pPr>
        <w:pStyle w:val="Tekstpodstawowy1"/>
        <w:widowControl w:val="0"/>
        <w:numPr>
          <w:ilvl w:val="0"/>
          <w:numId w:val="10"/>
        </w:numPr>
        <w:ind w:left="284" w:right="23" w:hanging="284"/>
        <w:rPr>
          <w:rFonts w:cs="Arial"/>
          <w:sz w:val="22"/>
          <w:szCs w:val="22"/>
        </w:rPr>
      </w:pPr>
      <w:r>
        <w:rPr>
          <w:rFonts w:cs="Arial"/>
          <w:sz w:val="22"/>
          <w:szCs w:val="22"/>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7227FA82" w14:textId="77777777" w:rsidR="00152EAB" w:rsidRDefault="00ED44E3">
      <w:pPr>
        <w:pStyle w:val="Tekstpodstawowy1"/>
        <w:widowControl w:val="0"/>
        <w:numPr>
          <w:ilvl w:val="0"/>
          <w:numId w:val="10"/>
        </w:numPr>
        <w:ind w:left="284" w:right="23" w:hanging="284"/>
        <w:rPr>
          <w:rFonts w:cs="Arial"/>
          <w:sz w:val="22"/>
          <w:szCs w:val="22"/>
        </w:rPr>
      </w:pPr>
      <w:r>
        <w:rPr>
          <w:rFonts w:cs="Arial"/>
          <w:sz w:val="22"/>
          <w:szCs w:val="22"/>
        </w:rPr>
        <w:t>Wykonawca zobowiązuje się do stosowania standardów zarządzania projektem opisanych Umową.</w:t>
      </w:r>
    </w:p>
    <w:p w14:paraId="02C25287" w14:textId="77777777" w:rsidR="00152EAB" w:rsidRDefault="00ED44E3">
      <w:pPr>
        <w:pStyle w:val="Tekstpodstawowy1"/>
        <w:widowControl w:val="0"/>
        <w:numPr>
          <w:ilvl w:val="0"/>
          <w:numId w:val="10"/>
        </w:numPr>
        <w:ind w:left="284" w:right="23" w:hanging="284"/>
        <w:rPr>
          <w:rFonts w:cs="Arial"/>
          <w:color w:val="000000"/>
          <w:sz w:val="22"/>
          <w:szCs w:val="22"/>
          <w:lang w:eastAsia="en-US"/>
        </w:rPr>
      </w:pPr>
      <w:r>
        <w:rPr>
          <w:rFonts w:cs="Arial"/>
          <w:sz w:val="22"/>
          <w:szCs w:val="22"/>
        </w:rPr>
        <w:t>Strony ustanawiają</w:t>
      </w:r>
      <w:r>
        <w:rPr>
          <w:rFonts w:cs="Arial"/>
          <w:color w:val="000000"/>
          <w:sz w:val="22"/>
          <w:szCs w:val="22"/>
          <w:lang w:eastAsia="en-US"/>
        </w:rPr>
        <w:t xml:space="preserve"> następujące osoby: </w:t>
      </w:r>
    </w:p>
    <w:p w14:paraId="73E4BDE9" w14:textId="77777777" w:rsidR="00152EAB" w:rsidRDefault="00ED44E3">
      <w:pPr>
        <w:pStyle w:val="Tekstpodstawowy1"/>
        <w:widowControl w:val="0"/>
        <w:numPr>
          <w:ilvl w:val="0"/>
          <w:numId w:val="12"/>
        </w:numPr>
        <w:tabs>
          <w:tab w:val="left" w:pos="426"/>
        </w:tabs>
        <w:ind w:left="567" w:right="20" w:hanging="283"/>
        <w:rPr>
          <w:rFonts w:cs="Arial"/>
          <w:color w:val="000000"/>
          <w:sz w:val="22"/>
          <w:szCs w:val="22"/>
          <w:lang w:eastAsia="en-US"/>
        </w:rPr>
      </w:pPr>
      <w:r>
        <w:rPr>
          <w:rFonts w:cs="Arial"/>
          <w:color w:val="000000"/>
          <w:sz w:val="22"/>
          <w:szCs w:val="22"/>
          <w:lang w:eastAsia="en-US"/>
        </w:rPr>
        <w:t xml:space="preserve">Przedstawiciel Zamawiającego - Kierownik Projektu Zamawiającego: </w:t>
      </w:r>
    </w:p>
    <w:p w14:paraId="29568EAE" w14:textId="77777777" w:rsidR="00152EAB" w:rsidRDefault="00ED44E3">
      <w:pPr>
        <w:pStyle w:val="Akapitzlist1"/>
        <w:numPr>
          <w:ilvl w:val="1"/>
          <w:numId w:val="13"/>
        </w:numPr>
        <w:spacing w:after="0" w:line="240" w:lineRule="auto"/>
        <w:ind w:left="851" w:hanging="284"/>
        <w:rPr>
          <w:rFonts w:cs="Arial"/>
          <w:color w:val="000000"/>
        </w:rPr>
      </w:pPr>
      <w:r>
        <w:rPr>
          <w:rFonts w:cs="Arial"/>
          <w:color w:val="000000"/>
        </w:rPr>
        <w:t>imię i nazwisko: …………</w:t>
      </w:r>
    </w:p>
    <w:p w14:paraId="78AC7D81" w14:textId="77777777" w:rsidR="00152EAB" w:rsidRDefault="00ED44E3">
      <w:pPr>
        <w:pStyle w:val="Akapitzlist1"/>
        <w:numPr>
          <w:ilvl w:val="1"/>
          <w:numId w:val="13"/>
        </w:numPr>
        <w:spacing w:after="0" w:line="240" w:lineRule="auto"/>
        <w:ind w:left="851" w:hanging="284"/>
        <w:rPr>
          <w:rFonts w:cs="Arial"/>
          <w:color w:val="000000"/>
        </w:rPr>
      </w:pPr>
      <w:r>
        <w:rPr>
          <w:rFonts w:cs="Arial"/>
          <w:color w:val="000000"/>
        </w:rPr>
        <w:t>numer telefonu: …………..</w:t>
      </w:r>
    </w:p>
    <w:p w14:paraId="0C57A4F8" w14:textId="77777777" w:rsidR="00152EAB" w:rsidRDefault="00ED44E3">
      <w:pPr>
        <w:pStyle w:val="Akapitzlist1"/>
        <w:numPr>
          <w:ilvl w:val="1"/>
          <w:numId w:val="13"/>
        </w:numPr>
        <w:spacing w:after="0" w:line="240" w:lineRule="auto"/>
        <w:ind w:left="851" w:hanging="284"/>
        <w:rPr>
          <w:rFonts w:cs="Arial"/>
          <w:color w:val="000000"/>
        </w:rPr>
      </w:pPr>
      <w:r>
        <w:rPr>
          <w:rFonts w:cs="Arial"/>
          <w:color w:val="000000"/>
        </w:rPr>
        <w:t>adres poczty elektronicznej: ………………</w:t>
      </w:r>
    </w:p>
    <w:p w14:paraId="19606F2D" w14:textId="77777777" w:rsidR="00152EAB" w:rsidRDefault="00ED44E3">
      <w:pPr>
        <w:pStyle w:val="Tekstpodstawowy1"/>
        <w:widowControl w:val="0"/>
        <w:numPr>
          <w:ilvl w:val="0"/>
          <w:numId w:val="12"/>
        </w:numPr>
        <w:tabs>
          <w:tab w:val="left" w:pos="426"/>
        </w:tabs>
        <w:ind w:left="567" w:right="20" w:hanging="283"/>
        <w:rPr>
          <w:rFonts w:cs="Arial"/>
          <w:color w:val="000000"/>
          <w:sz w:val="22"/>
          <w:szCs w:val="22"/>
          <w:lang w:eastAsia="en-US"/>
        </w:rPr>
      </w:pPr>
      <w:r>
        <w:rPr>
          <w:rFonts w:cs="Arial"/>
          <w:color w:val="000000"/>
          <w:sz w:val="22"/>
          <w:szCs w:val="22"/>
          <w:lang w:eastAsia="en-US"/>
        </w:rPr>
        <w:t xml:space="preserve">Przedstawiciel Wykonawcy - Kierownik Projektu Wykonawcy: </w:t>
      </w:r>
    </w:p>
    <w:p w14:paraId="2395C3DA" w14:textId="77777777" w:rsidR="00152EAB" w:rsidRDefault="00ED44E3">
      <w:pPr>
        <w:pStyle w:val="Akapitzlist1"/>
        <w:numPr>
          <w:ilvl w:val="0"/>
          <w:numId w:val="14"/>
        </w:numPr>
        <w:spacing w:after="0" w:line="240" w:lineRule="auto"/>
        <w:ind w:left="851" w:hanging="284"/>
        <w:rPr>
          <w:rFonts w:cs="Arial"/>
          <w:color w:val="000000"/>
        </w:rPr>
      </w:pPr>
      <w:r>
        <w:rPr>
          <w:rFonts w:cs="Arial"/>
          <w:color w:val="000000"/>
        </w:rPr>
        <w:t>imię i nazwisko: …………</w:t>
      </w:r>
    </w:p>
    <w:p w14:paraId="43874601" w14:textId="77777777" w:rsidR="00152EAB" w:rsidRDefault="00ED44E3">
      <w:pPr>
        <w:pStyle w:val="Akapitzlist1"/>
        <w:numPr>
          <w:ilvl w:val="0"/>
          <w:numId w:val="14"/>
        </w:numPr>
        <w:spacing w:after="0" w:line="240" w:lineRule="auto"/>
        <w:ind w:left="851" w:hanging="284"/>
        <w:rPr>
          <w:rFonts w:cs="Arial"/>
          <w:color w:val="000000"/>
        </w:rPr>
      </w:pPr>
      <w:r>
        <w:rPr>
          <w:rFonts w:cs="Arial"/>
          <w:color w:val="000000"/>
        </w:rPr>
        <w:t>numer telefonu: …………</w:t>
      </w:r>
    </w:p>
    <w:p w14:paraId="37957CF7" w14:textId="77777777" w:rsidR="00152EAB" w:rsidRDefault="00ED44E3">
      <w:pPr>
        <w:pStyle w:val="Akapitzlist1"/>
        <w:numPr>
          <w:ilvl w:val="0"/>
          <w:numId w:val="14"/>
        </w:numPr>
        <w:spacing w:after="0" w:line="240" w:lineRule="auto"/>
        <w:ind w:left="851" w:hanging="284"/>
        <w:rPr>
          <w:rFonts w:cs="Arial"/>
          <w:color w:val="000000"/>
        </w:rPr>
      </w:pPr>
      <w:r>
        <w:rPr>
          <w:rFonts w:cs="Arial"/>
          <w:color w:val="000000"/>
        </w:rPr>
        <w:t>adres poczty elektronicznej: …………</w:t>
      </w:r>
    </w:p>
    <w:p w14:paraId="7CE7D915" w14:textId="77777777" w:rsidR="00152EAB" w:rsidRDefault="00ED44E3">
      <w:pPr>
        <w:pStyle w:val="Tekstpodstawowy1"/>
        <w:widowControl w:val="0"/>
        <w:numPr>
          <w:ilvl w:val="0"/>
          <w:numId w:val="10"/>
        </w:numPr>
        <w:ind w:left="284" w:right="23" w:hanging="284"/>
        <w:rPr>
          <w:rFonts w:cs="Arial"/>
          <w:color w:val="000000"/>
          <w:sz w:val="22"/>
          <w:szCs w:val="22"/>
          <w:lang w:eastAsia="en-US"/>
        </w:rPr>
      </w:pPr>
      <w:r>
        <w:rPr>
          <w:rFonts w:cs="Arial"/>
          <w:color w:val="000000"/>
          <w:sz w:val="22"/>
          <w:szCs w:val="22"/>
          <w:lang w:eastAsia="en-US"/>
        </w:rPr>
        <w:t>Kierownik Projektu jest przedstawicielem danej Strony</w:t>
      </w:r>
      <w:r>
        <w:rPr>
          <w:rFonts w:cs="Arial"/>
          <w:sz w:val="22"/>
          <w:szCs w:val="22"/>
        </w:rPr>
        <w:t xml:space="preserve"> na potrzeby wykonania Umowy i osobą nadzorującą realizację przedmiotu umowy</w:t>
      </w:r>
      <w:r>
        <w:rPr>
          <w:rFonts w:cs="Arial"/>
          <w:color w:val="000000"/>
          <w:sz w:val="22"/>
          <w:szCs w:val="22"/>
          <w:lang w:eastAsia="en-US"/>
        </w:rPr>
        <w:t xml:space="preserve"> i będzie uprawniony do: </w:t>
      </w:r>
    </w:p>
    <w:p w14:paraId="657FF429" w14:textId="77777777" w:rsidR="00152EAB" w:rsidRDefault="00ED44E3">
      <w:pPr>
        <w:pStyle w:val="Tekstpodstawowy1"/>
        <w:widowControl w:val="0"/>
        <w:numPr>
          <w:ilvl w:val="0"/>
          <w:numId w:val="11"/>
        </w:numPr>
        <w:tabs>
          <w:tab w:val="left" w:pos="567"/>
        </w:tabs>
        <w:ind w:left="567" w:right="20" w:hanging="283"/>
        <w:rPr>
          <w:rFonts w:cs="Arial"/>
          <w:sz w:val="22"/>
          <w:szCs w:val="22"/>
        </w:rPr>
      </w:pPr>
      <w:r>
        <w:rPr>
          <w:rFonts w:cs="Arial"/>
          <w:sz w:val="22"/>
          <w:szCs w:val="22"/>
        </w:rPr>
        <w:t xml:space="preserve">nadzorowania realizacji prac; </w:t>
      </w:r>
    </w:p>
    <w:p w14:paraId="78C6BAB5" w14:textId="77777777" w:rsidR="00152EAB" w:rsidRDefault="00ED44E3">
      <w:pPr>
        <w:pStyle w:val="Tekstpodstawowy1"/>
        <w:widowControl w:val="0"/>
        <w:numPr>
          <w:ilvl w:val="0"/>
          <w:numId w:val="11"/>
        </w:numPr>
        <w:tabs>
          <w:tab w:val="left" w:pos="567"/>
        </w:tabs>
        <w:ind w:left="567" w:right="20" w:hanging="283"/>
        <w:rPr>
          <w:rFonts w:cs="Arial"/>
          <w:sz w:val="22"/>
          <w:szCs w:val="22"/>
        </w:rPr>
      </w:pPr>
      <w:r>
        <w:rPr>
          <w:rFonts w:cs="Arial"/>
          <w:sz w:val="22"/>
          <w:szCs w:val="22"/>
        </w:rPr>
        <w:t xml:space="preserve">prowadzenia bieżącej komunikacji, omawiania i rozwiązywania problemów pojawiających się w trakcie realizacji Umowy; </w:t>
      </w:r>
    </w:p>
    <w:p w14:paraId="7AF5AE95" w14:textId="77777777" w:rsidR="00152EAB" w:rsidRDefault="00ED44E3">
      <w:pPr>
        <w:pStyle w:val="Tekstpodstawowy1"/>
        <w:widowControl w:val="0"/>
        <w:numPr>
          <w:ilvl w:val="0"/>
          <w:numId w:val="11"/>
        </w:numPr>
        <w:tabs>
          <w:tab w:val="left" w:pos="567"/>
        </w:tabs>
        <w:ind w:left="567" w:right="20" w:hanging="283"/>
        <w:rPr>
          <w:rFonts w:cs="Arial"/>
          <w:sz w:val="22"/>
          <w:szCs w:val="22"/>
        </w:rPr>
      </w:pPr>
      <w:r>
        <w:rPr>
          <w:rFonts w:cs="Arial"/>
          <w:sz w:val="22"/>
          <w:szCs w:val="22"/>
        </w:rPr>
        <w:t xml:space="preserve">przyjmowania pism i oświadczeń składanych przez drugą Stronę; </w:t>
      </w:r>
    </w:p>
    <w:p w14:paraId="3E377BA5" w14:textId="77777777" w:rsidR="00152EAB" w:rsidRDefault="00ED44E3">
      <w:pPr>
        <w:pStyle w:val="Tekstpodstawowy1"/>
        <w:widowControl w:val="0"/>
        <w:numPr>
          <w:ilvl w:val="0"/>
          <w:numId w:val="10"/>
        </w:numPr>
        <w:ind w:left="284" w:right="23" w:hanging="284"/>
        <w:rPr>
          <w:rFonts w:cs="Arial"/>
          <w:sz w:val="22"/>
          <w:szCs w:val="22"/>
        </w:rPr>
      </w:pPr>
      <w:r>
        <w:rPr>
          <w:rFonts w:cs="Arial"/>
          <w:sz w:val="22"/>
          <w:szCs w:val="22"/>
        </w:rPr>
        <w:t xml:space="preserve">Ze strony Wykonawcy osobami odpowiedzialnymi za realizację przedmiotu umowy oraz do współpracy w sprawach związanych z jego wykonaniem są: </w:t>
      </w:r>
    </w:p>
    <w:p w14:paraId="718F49F9" w14:textId="18E2CD9E" w:rsidR="00152EAB" w:rsidRDefault="00ED44E3">
      <w:pPr>
        <w:pStyle w:val="Tekstpodstawowy1"/>
        <w:widowControl w:val="0"/>
        <w:numPr>
          <w:ilvl w:val="1"/>
          <w:numId w:val="39"/>
        </w:numPr>
        <w:ind w:left="567" w:right="20" w:hanging="283"/>
        <w:rPr>
          <w:rFonts w:cs="Arial"/>
          <w:sz w:val="22"/>
          <w:szCs w:val="22"/>
        </w:rPr>
      </w:pPr>
      <w:r>
        <w:rPr>
          <w:rFonts w:cs="Arial"/>
          <w:color w:val="000000"/>
          <w:sz w:val="22"/>
          <w:szCs w:val="22"/>
          <w:lang w:eastAsia="en-US"/>
        </w:rPr>
        <w:t xml:space="preserve">Kierownik Projektu </w:t>
      </w:r>
      <w:r>
        <w:rPr>
          <w:rFonts w:cs="Arial"/>
          <w:sz w:val="22"/>
          <w:szCs w:val="22"/>
        </w:rPr>
        <w:t>Wykonawcy wskazany w ust. 3 pkt 2)</w:t>
      </w:r>
      <w:r w:rsidR="00B163D6">
        <w:rPr>
          <w:rFonts w:cs="Arial"/>
          <w:sz w:val="22"/>
          <w:szCs w:val="22"/>
        </w:rPr>
        <w:t>,</w:t>
      </w:r>
    </w:p>
    <w:p w14:paraId="68EE8B8A" w14:textId="63E26A30" w:rsidR="000446A3" w:rsidRPr="00B163D6" w:rsidRDefault="00ED44E3" w:rsidP="00B163D6">
      <w:pPr>
        <w:pStyle w:val="Tekstpodstawowy1"/>
        <w:widowControl w:val="0"/>
        <w:numPr>
          <w:ilvl w:val="1"/>
          <w:numId w:val="39"/>
        </w:numPr>
        <w:ind w:left="567" w:right="20" w:hanging="283"/>
        <w:rPr>
          <w:rFonts w:cs="Arial"/>
          <w:sz w:val="22"/>
          <w:szCs w:val="22"/>
        </w:rPr>
      </w:pPr>
      <w:r>
        <w:rPr>
          <w:rFonts w:cs="Arial"/>
          <w:sz w:val="22"/>
          <w:szCs w:val="22"/>
        </w:rPr>
        <w:t>Specjalista ds. wdrożeń</w:t>
      </w:r>
      <w:r w:rsidR="00B163D6">
        <w:rPr>
          <w:rFonts w:cs="Arial"/>
          <w:sz w:val="22"/>
          <w:szCs w:val="22"/>
        </w:rPr>
        <w:t xml:space="preserve"> </w:t>
      </w:r>
      <w:r>
        <w:rPr>
          <w:rFonts w:cs="Arial"/>
          <w:sz w:val="22"/>
          <w:szCs w:val="22"/>
        </w:rPr>
        <w:t xml:space="preserve">- ………………………………, tel.:…………………., e-mail: …………………………………. </w:t>
      </w:r>
      <w:r>
        <w:rPr>
          <w:rFonts w:cs="Arial"/>
          <w:i/>
          <w:sz w:val="22"/>
          <w:szCs w:val="22"/>
        </w:rPr>
        <w:t>[powielić odpowiednio do ilości osób przeznaczonych przez Wykonawcę do pełnienia roli Specjalisty ds. wdrożeń]</w:t>
      </w:r>
      <w:r w:rsidR="000446A3" w:rsidRPr="00B163D6">
        <w:rPr>
          <w:rFonts w:cs="Arial"/>
          <w:sz w:val="22"/>
          <w:szCs w:val="22"/>
        </w:rPr>
        <w:t>,</w:t>
      </w:r>
    </w:p>
    <w:p w14:paraId="593D598F" w14:textId="77777777" w:rsidR="00152EAB" w:rsidRDefault="00ED44E3">
      <w:pPr>
        <w:pStyle w:val="Tekstpodstawowy1"/>
        <w:widowControl w:val="0"/>
        <w:tabs>
          <w:tab w:val="left" w:pos="709"/>
        </w:tabs>
        <w:ind w:left="709" w:right="20" w:hanging="283"/>
        <w:rPr>
          <w:rFonts w:cs="Arial"/>
          <w:sz w:val="22"/>
          <w:szCs w:val="22"/>
        </w:rPr>
      </w:pPr>
      <w:r>
        <w:rPr>
          <w:rFonts w:cs="Arial"/>
          <w:sz w:val="22"/>
          <w:szCs w:val="22"/>
        </w:rPr>
        <w:t>Zwani w dalszej części umowy Personelem Kluczowym.</w:t>
      </w:r>
    </w:p>
    <w:p w14:paraId="21A19CB7" w14:textId="77777777" w:rsidR="00152EAB" w:rsidRDefault="00ED44E3">
      <w:pPr>
        <w:pStyle w:val="Tekstpodstawowy1"/>
        <w:widowControl w:val="0"/>
        <w:numPr>
          <w:ilvl w:val="0"/>
          <w:numId w:val="10"/>
        </w:numPr>
        <w:tabs>
          <w:tab w:val="left" w:pos="426"/>
        </w:tabs>
        <w:ind w:left="426" w:right="23"/>
        <w:rPr>
          <w:rFonts w:cs="Arial"/>
          <w:color w:val="000000"/>
          <w:sz w:val="22"/>
          <w:szCs w:val="22"/>
          <w:lang w:eastAsia="en-US"/>
        </w:rPr>
      </w:pPr>
      <w:r>
        <w:rPr>
          <w:rFonts w:cs="Arial"/>
          <w:sz w:val="22"/>
          <w:szCs w:val="22"/>
        </w:rPr>
        <w:t>W przypadku zmiany osób wchodzących w skład Personelu Kluczowego Wykonawca jest zobowiązany do zastąpienia tych osób osobami posiadającymi nie mniejsze kwalifikacje niż wymagane na etapie prowadzonego postępowania, na podstawie którego zawarto niniejszą Umowę.</w:t>
      </w:r>
    </w:p>
    <w:p w14:paraId="5005E32F"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Zmiana osób wchodzących w skład Personelu Kluczowego wymaga powiadomienia drugiej Strony na piśmie i nie wymaga sporządzenia aneksu. Zmiana Kierownika Projektu Wykonawcy wymaga zgody Zamawiającego.</w:t>
      </w:r>
    </w:p>
    <w:p w14:paraId="0CE95F97"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 xml:space="preserve">Powyższe postanowienia dotyczące Personelu Kluczowego stosują się także do tych członków Personelu Kluczowego, którzy zostali udostępnieni Wykonawcy przez inny podmiot, na zdolnościach lub sytuacji którego polega Wykonawca, w celu wykazania spełnienia warunków udziału w postępowaniu z zastrzeżeniem, że Wykonawca jest zobowiązany do zmiany członków Personelu Kluczowego, jeżeli dokona zmiany Podwykonawcy, na zasoby którego powoływał się w celu wykazania spełnienia warunków udziału w postępowaniu i musi wykazać, że członkowie </w:t>
      </w:r>
      <w:r>
        <w:rPr>
          <w:rFonts w:cs="Arial"/>
          <w:sz w:val="22"/>
          <w:szCs w:val="22"/>
        </w:rPr>
        <w:lastRenderedPageBreak/>
        <w:t>Personelu Kluczowego zastępujący dotychczasowych posiadają kwalifikacje i doświadczenie nie niższe niż członkowie zastępowani.</w:t>
      </w:r>
    </w:p>
    <w:p w14:paraId="7004CB57"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 xml:space="preserve">W celu uniknięcia wątpliwości Strony potwierdzają, że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02F9BE3F"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 xml:space="preserve">W celu uniknięcia wątpliwości Strony potwierdzają, że wszelkie konsekwencje zmian osób uczestniczących w realizacji Umowy po stronie Wykonawcy obciążają Wykonawcę. </w:t>
      </w:r>
    </w:p>
    <w:p w14:paraId="42043142"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 xml:space="preserve">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 </w:t>
      </w:r>
    </w:p>
    <w:p w14:paraId="35E27790" w14:textId="77777777" w:rsidR="00152EAB" w:rsidRDefault="00ED44E3">
      <w:pPr>
        <w:pStyle w:val="Tekstpodstawowy1"/>
        <w:widowControl w:val="0"/>
        <w:numPr>
          <w:ilvl w:val="0"/>
          <w:numId w:val="10"/>
        </w:numPr>
        <w:tabs>
          <w:tab w:val="left" w:pos="426"/>
        </w:tabs>
        <w:ind w:left="426" w:right="23"/>
        <w:rPr>
          <w:rFonts w:cs="Arial"/>
          <w:sz w:val="22"/>
          <w:szCs w:val="22"/>
        </w:rPr>
      </w:pPr>
      <w:r>
        <w:rPr>
          <w:rFonts w:cs="Arial"/>
          <w:sz w:val="22"/>
          <w:szCs w:val="22"/>
        </w:rPr>
        <w:t>Powyższe regulacje mają na celu zapewnienie należytego wykonania Umowy.</w:t>
      </w:r>
    </w:p>
    <w:p w14:paraId="4C119DD6" w14:textId="77777777" w:rsidR="00152EAB" w:rsidRDefault="00152EAB">
      <w:pPr>
        <w:pStyle w:val="Tekstpodstawowy1"/>
        <w:widowControl w:val="0"/>
        <w:tabs>
          <w:tab w:val="left" w:pos="426"/>
        </w:tabs>
        <w:ind w:left="426" w:right="23"/>
        <w:rPr>
          <w:rFonts w:cs="Arial"/>
          <w:color w:val="000000"/>
          <w:sz w:val="22"/>
          <w:szCs w:val="22"/>
          <w:lang w:eastAsia="en-US"/>
        </w:rPr>
      </w:pPr>
    </w:p>
    <w:p w14:paraId="5AE1025E" w14:textId="77777777" w:rsidR="00152EAB" w:rsidRDefault="00ED44E3">
      <w:pPr>
        <w:pStyle w:val="Nagwek1"/>
        <w:tabs>
          <w:tab w:val="left" w:pos="426"/>
        </w:tabs>
        <w:ind w:left="426" w:hanging="360"/>
      </w:pPr>
      <w:r>
        <w:t>§ 9</w:t>
      </w:r>
      <w:r>
        <w:br/>
        <w:t>Zmiany umowy</w:t>
      </w:r>
    </w:p>
    <w:p w14:paraId="0524B202" w14:textId="77777777" w:rsidR="00152EAB" w:rsidRDefault="00ED44E3">
      <w:pPr>
        <w:pStyle w:val="Tekstpodstawowy1"/>
        <w:widowControl w:val="0"/>
        <w:numPr>
          <w:ilvl w:val="0"/>
          <w:numId w:val="1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Zmiana Umowy dopuszczalna jest w zakresie i na warunkach przewidzianych przepisami Ustawy. </w:t>
      </w:r>
    </w:p>
    <w:p w14:paraId="6BCDB2BE" w14:textId="77777777" w:rsidR="00152EAB" w:rsidRDefault="00ED44E3">
      <w:pPr>
        <w:pStyle w:val="Tekstpodstawowy1"/>
        <w:widowControl w:val="0"/>
        <w:numPr>
          <w:ilvl w:val="0"/>
          <w:numId w:val="15"/>
        </w:numPr>
        <w:tabs>
          <w:tab w:val="left" w:pos="284"/>
        </w:tabs>
        <w:ind w:left="284" w:right="23" w:hanging="284"/>
        <w:rPr>
          <w:rFonts w:cs="Arial"/>
          <w:color w:val="000000"/>
          <w:sz w:val="22"/>
          <w:szCs w:val="22"/>
          <w:lang w:eastAsia="en-US"/>
        </w:rPr>
      </w:pPr>
      <w:r>
        <w:rPr>
          <w:rFonts w:cs="Arial"/>
          <w:color w:val="000000"/>
          <w:sz w:val="22"/>
          <w:szCs w:val="22"/>
          <w:lang w:eastAsia="en-US"/>
        </w:rPr>
        <w:t>Zmiany postanowień Umowy zostaną wyrażone w formie pisemnego aneksu pod rygorem nieważności i mogą nastąpić w następujących sytuacjach:</w:t>
      </w:r>
    </w:p>
    <w:p w14:paraId="4D4F0FD2"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w przypadku przerwy w pracach spowodowanej działaniem siły wyższej jako zdarzenia zewnętrznego, niemożliwego do przewidzenia i niemożliwego do zapobieżenia,</w:t>
      </w:r>
    </w:p>
    <w:p w14:paraId="6D1EBB3C"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w zakresie zmiany formy zabezpieczenia Umowy,</w:t>
      </w:r>
    </w:p>
    <w:p w14:paraId="4F01E5BB"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zmiany obowiązujących przepisów, jeżeli konieczne będzie dostosowanie treści Umowy do aktualnego stanu prawnego,</w:t>
      </w:r>
    </w:p>
    <w:p w14:paraId="16D7175F"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 xml:space="preserve">potrzeby dokonania zmian w Załączniku nr 4 do Umowy, w sytuacji kiedy w toku realizacji Umowy okaże się, że postanowienia tego załącznika wymagają zmiany, </w:t>
      </w:r>
    </w:p>
    <w:p w14:paraId="54A84238"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 - na przykład:</w:t>
      </w:r>
    </w:p>
    <w:p w14:paraId="56014CB6" w14:textId="62FFF334" w:rsidR="00152EAB" w:rsidRDefault="00ED44E3">
      <w:pPr>
        <w:pStyle w:val="Tekstpodstawowy1"/>
        <w:widowControl w:val="0"/>
        <w:numPr>
          <w:ilvl w:val="2"/>
          <w:numId w:val="46"/>
        </w:numPr>
        <w:ind w:left="851" w:right="23" w:hanging="284"/>
        <w:rPr>
          <w:rFonts w:cs="Arial"/>
          <w:color w:val="000000"/>
          <w:sz w:val="22"/>
          <w:szCs w:val="22"/>
          <w:lang w:eastAsia="en-US"/>
        </w:rPr>
      </w:pPr>
      <w:r>
        <w:rPr>
          <w:rFonts w:cs="Arial"/>
          <w:color w:val="000000"/>
          <w:sz w:val="22"/>
          <w:szCs w:val="22"/>
          <w:lang w:eastAsia="en-US"/>
        </w:rPr>
        <w:t xml:space="preserve">zmiana oferowanych przez Wykonawcę urządzeń lub oprogramowania w sytuacji, gdy producent (osoba trzecia) nie będzie mógł dostarczyć oferowanych przez Wykonawcę urządzeń lub oprogramowania w terminie wyznaczonym w Umowie, </w:t>
      </w:r>
    </w:p>
    <w:p w14:paraId="0AE8D150" w14:textId="77777777" w:rsidR="00152EAB" w:rsidRDefault="00ED44E3">
      <w:pPr>
        <w:pStyle w:val="Tekstpodstawowy1"/>
        <w:widowControl w:val="0"/>
        <w:numPr>
          <w:ilvl w:val="2"/>
          <w:numId w:val="46"/>
        </w:numPr>
        <w:ind w:left="851" w:right="23" w:hanging="284"/>
        <w:rPr>
          <w:rFonts w:cs="Arial"/>
          <w:color w:val="000000"/>
          <w:sz w:val="22"/>
          <w:szCs w:val="22"/>
          <w:lang w:eastAsia="en-US"/>
        </w:rPr>
      </w:pPr>
      <w:r>
        <w:rPr>
          <w:rFonts w:cs="Arial"/>
          <w:color w:val="000000"/>
          <w:sz w:val="22"/>
          <w:szCs w:val="22"/>
          <w:lang w:eastAsia="en-US"/>
        </w:rPr>
        <w:t>zmiana oferowanych przez Wykonawcę wersji lub modelu urządzeń lub oprogramowania w sytuacji wprowadzenia na rynek przez Wykonawcę lub osobę trzecią nowszej wersji lub modelu (urządzenia lub oprogramowania),</w:t>
      </w:r>
    </w:p>
    <w:p w14:paraId="20B2B2D2" w14:textId="77777777" w:rsidR="00152EAB" w:rsidRDefault="00ED44E3">
      <w:pPr>
        <w:pStyle w:val="Tekstpodstawowy1"/>
        <w:widowControl w:val="0"/>
        <w:numPr>
          <w:ilvl w:val="2"/>
          <w:numId w:val="46"/>
        </w:numPr>
        <w:ind w:left="851" w:right="23" w:hanging="284"/>
        <w:rPr>
          <w:rFonts w:cs="Arial"/>
          <w:color w:val="000000"/>
          <w:sz w:val="22"/>
          <w:szCs w:val="22"/>
          <w:lang w:eastAsia="en-US"/>
        </w:rPr>
      </w:pPr>
      <w:r>
        <w:rPr>
          <w:rFonts w:cs="Arial"/>
          <w:color w:val="000000"/>
          <w:sz w:val="22"/>
          <w:szCs w:val="22"/>
          <w:lang w:eastAsia="en-US"/>
        </w:rPr>
        <w:t>zmiana oferowanych przez Wykonawcę urządzeń lub oprogramowania w sytuacji zakończenia ich wytwarzania po terminie składania ofert,</w:t>
      </w:r>
    </w:p>
    <w:p w14:paraId="0282E415" w14:textId="77777777" w:rsidR="00152EAB" w:rsidRDefault="00ED44E3">
      <w:pPr>
        <w:pStyle w:val="Tekstpodstawowy1"/>
        <w:widowControl w:val="0"/>
        <w:numPr>
          <w:ilvl w:val="2"/>
          <w:numId w:val="46"/>
        </w:numPr>
        <w:ind w:left="851" w:right="23" w:hanging="284"/>
        <w:rPr>
          <w:rFonts w:cs="Arial"/>
          <w:color w:val="000000"/>
          <w:sz w:val="22"/>
          <w:szCs w:val="22"/>
          <w:lang w:eastAsia="en-US"/>
        </w:rPr>
      </w:pPr>
      <w:r>
        <w:rPr>
          <w:rFonts w:cs="Arial"/>
          <w:color w:val="000000"/>
          <w:sz w:val="22"/>
          <w:szCs w:val="22"/>
          <w:lang w:eastAsia="en-US"/>
        </w:rPr>
        <w:t>zmiana oferowanych przez Wykonawcę urządzeń w sytuacji wprowadzenia przez producenta zmodernizowanych urządzeń odpowiadających zaoferowanym,</w:t>
      </w:r>
    </w:p>
    <w:p w14:paraId="7274992C" w14:textId="77777777" w:rsidR="00152EAB" w:rsidRDefault="00ED44E3">
      <w:pPr>
        <w:pStyle w:val="Tekstpodstawowy1"/>
        <w:widowControl w:val="0"/>
        <w:numPr>
          <w:ilvl w:val="2"/>
          <w:numId w:val="46"/>
        </w:numPr>
        <w:ind w:left="851" w:right="23" w:hanging="284"/>
        <w:rPr>
          <w:rFonts w:cs="Arial"/>
          <w:color w:val="000000"/>
          <w:sz w:val="22"/>
          <w:szCs w:val="22"/>
          <w:lang w:eastAsia="en-US"/>
        </w:rPr>
      </w:pPr>
      <w:r>
        <w:rPr>
          <w:rFonts w:cs="Arial"/>
          <w:color w:val="000000"/>
          <w:sz w:val="22"/>
          <w:szCs w:val="22"/>
          <w:lang w:eastAsia="en-US"/>
        </w:rPr>
        <w:t>zmiana oferowanych przez Wykonawcę urządzeń lub oprogramowania w sytuacji ujawnienia się powszechnie występujących wad tychże urządzeń lub oprogramowania albo wprowadzenia embarga na przywóz sprzętu, urządzeń lub oprogramowania,</w:t>
      </w:r>
    </w:p>
    <w:p w14:paraId="7E2518E1"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 xml:space="preserve">zmiana terminu realizacji Przedmiotu Umowy – w sytuacji oczekiwania na wejście w życie nowelizacji przepisów prawa związanych z realizacją przedmiotu Umowy, w sytuacji kiedy wejście w życie tejże nowelizacji ma nastąpić w perspektywie nie dłuższej niż 2 miesiące od </w:t>
      </w:r>
      <w:r>
        <w:rPr>
          <w:rFonts w:cs="Arial"/>
          <w:color w:val="000000"/>
          <w:sz w:val="22"/>
          <w:szCs w:val="22"/>
          <w:lang w:eastAsia="en-US"/>
        </w:rPr>
        <w:lastRenderedPageBreak/>
        <w:t>planowanego terminu wykonania Przedmiotu Umowy,</w:t>
      </w:r>
    </w:p>
    <w:p w14:paraId="7038763B" w14:textId="753B05DE" w:rsidR="00152EAB" w:rsidRPr="00742D06" w:rsidRDefault="00ED44E3">
      <w:pPr>
        <w:pStyle w:val="Tekstpodstawowy1"/>
        <w:widowControl w:val="0"/>
        <w:numPr>
          <w:ilvl w:val="1"/>
          <w:numId w:val="15"/>
        </w:numPr>
        <w:ind w:left="567" w:right="23" w:hanging="283"/>
        <w:rPr>
          <w:rFonts w:cs="Arial"/>
          <w:color w:val="000000"/>
          <w:sz w:val="22"/>
          <w:szCs w:val="22"/>
          <w:lang w:eastAsia="en-US"/>
        </w:rPr>
      </w:pPr>
      <w:r w:rsidRPr="00742D06">
        <w:rPr>
          <w:rFonts w:cs="Arial"/>
          <w:color w:val="000000"/>
          <w:sz w:val="22"/>
          <w:szCs w:val="22"/>
          <w:lang w:eastAsia="en-US"/>
        </w:rPr>
        <w:t xml:space="preserve">zmiany albo rezygnacji z podwykonawcy będącego podmiotem, na którego zasoby Wykonawca powoływał się, na zasadach określonych w art. </w:t>
      </w:r>
      <w:r w:rsidR="00742D06" w:rsidRPr="00742D06">
        <w:rPr>
          <w:rFonts w:cs="Arial"/>
          <w:color w:val="000000"/>
          <w:sz w:val="22"/>
          <w:szCs w:val="22"/>
          <w:lang w:eastAsia="en-US"/>
        </w:rPr>
        <w:t>118</w:t>
      </w:r>
      <w:r w:rsidRPr="00742D06">
        <w:rPr>
          <w:rFonts w:cs="Arial"/>
          <w:color w:val="000000"/>
          <w:sz w:val="22"/>
          <w:szCs w:val="22"/>
          <w:lang w:eastAsia="en-US"/>
        </w:rPr>
        <w:t xml:space="preserve"> </w:t>
      </w:r>
      <w:r w:rsidR="00FC7584" w:rsidRPr="00742D06">
        <w:rPr>
          <w:rFonts w:cs="Arial"/>
          <w:color w:val="000000"/>
          <w:sz w:val="22"/>
          <w:szCs w:val="22"/>
          <w:lang w:eastAsia="en-US"/>
        </w:rPr>
        <w:t>U</w:t>
      </w:r>
      <w:r w:rsidRPr="00742D06">
        <w:rPr>
          <w:rFonts w:cs="Arial"/>
          <w:color w:val="000000"/>
          <w:sz w:val="22"/>
          <w:szCs w:val="22"/>
          <w:lang w:eastAsia="en-US"/>
        </w:rPr>
        <w:t>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1CB76F"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przerwania prac przez właściwe organy administracji będące wykonaniem prawomocnego orzeczenia sądu, za co nie można przypisać winy Wykonawcy i w takim przypadku Zamawiający dopuszcza wydłużenie terminu realizacji Umowy o czas tej przerwy,</w:t>
      </w:r>
    </w:p>
    <w:p w14:paraId="05B5FCDD"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gdy wystąpią inne udokumentowane przyczyny niezależne od Wykonawcy, mające wpływ na realizację Umowy - Zamawiający dopuszcza wydłużenie, terminu realizacji Umowy o czas usunięcia tychże udokumentowanych przyczyn,</w:t>
      </w:r>
    </w:p>
    <w:p w14:paraId="31B24E1A" w14:textId="77777777" w:rsidR="00152EAB" w:rsidRDefault="00ED44E3">
      <w:pPr>
        <w:pStyle w:val="Tekstpodstawowy1"/>
        <w:widowControl w:val="0"/>
        <w:numPr>
          <w:ilvl w:val="1"/>
          <w:numId w:val="15"/>
        </w:numPr>
        <w:ind w:left="567" w:right="23" w:hanging="436"/>
        <w:rPr>
          <w:rFonts w:cs="Arial"/>
          <w:color w:val="000000"/>
          <w:sz w:val="22"/>
          <w:szCs w:val="22"/>
          <w:lang w:eastAsia="en-US"/>
        </w:rPr>
      </w:pPr>
      <w:r>
        <w:rPr>
          <w:rFonts w:cs="Arial"/>
          <w:color w:val="000000"/>
          <w:sz w:val="22"/>
          <w:szCs w:val="22"/>
          <w:lang w:eastAsia="en-US"/>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14:paraId="206B0E8B" w14:textId="77777777" w:rsidR="00152EAB" w:rsidRDefault="00ED44E3">
      <w:pPr>
        <w:pStyle w:val="Tekstpodstawowy1"/>
        <w:widowControl w:val="0"/>
        <w:numPr>
          <w:ilvl w:val="1"/>
          <w:numId w:val="15"/>
        </w:numPr>
        <w:ind w:left="567" w:right="23" w:hanging="436"/>
        <w:rPr>
          <w:rFonts w:cs="Arial"/>
          <w:color w:val="000000"/>
          <w:sz w:val="22"/>
          <w:szCs w:val="22"/>
          <w:lang w:eastAsia="en-US"/>
        </w:rPr>
      </w:pPr>
      <w:r>
        <w:rPr>
          <w:rFonts w:cs="Arial"/>
          <w:color w:val="000000"/>
          <w:sz w:val="22"/>
          <w:szCs w:val="22"/>
          <w:lang w:eastAsia="en-US"/>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14:paraId="4619AED5" w14:textId="77777777" w:rsidR="00152EAB" w:rsidRPr="00742D06" w:rsidRDefault="00ED44E3">
      <w:pPr>
        <w:pStyle w:val="Tekstpodstawowy1"/>
        <w:widowControl w:val="0"/>
        <w:numPr>
          <w:ilvl w:val="1"/>
          <w:numId w:val="15"/>
        </w:numPr>
        <w:ind w:left="567" w:right="23" w:hanging="436"/>
        <w:rPr>
          <w:rFonts w:cs="Arial"/>
          <w:color w:val="000000"/>
          <w:sz w:val="22"/>
          <w:szCs w:val="22"/>
          <w:lang w:eastAsia="en-US"/>
        </w:rPr>
      </w:pPr>
      <w:r>
        <w:rPr>
          <w:rFonts w:cs="Arial"/>
          <w:color w:val="000000"/>
          <w:sz w:val="22"/>
          <w:szCs w:val="22"/>
          <w:lang w:eastAsia="en-US"/>
        </w:rPr>
        <w:t xml:space="preserve">zmiana terminu wykonania lub odbioru Przedmiotu Umowy lub jego części - w sytuacji podjęcia </w:t>
      </w:r>
      <w:r w:rsidRPr="00742D06">
        <w:rPr>
          <w:rFonts w:cs="Arial"/>
          <w:color w:val="000000"/>
          <w:sz w:val="22"/>
          <w:szCs w:val="22"/>
          <w:lang w:eastAsia="en-US"/>
        </w:rPr>
        <w:t>przez Zamawiającego decyzji o przeprowadzeniu przez osobę trzecią kontroli jakości i sposobu wykonania Przedmiotu Umowy,</w:t>
      </w:r>
    </w:p>
    <w:p w14:paraId="6254EE07" w14:textId="2CBC311D" w:rsidR="00152EAB" w:rsidRPr="00742D06" w:rsidRDefault="00ED44E3">
      <w:pPr>
        <w:pStyle w:val="Tekstpodstawowy1"/>
        <w:widowControl w:val="0"/>
        <w:numPr>
          <w:ilvl w:val="1"/>
          <w:numId w:val="15"/>
        </w:numPr>
        <w:ind w:left="567" w:right="23" w:hanging="436"/>
        <w:rPr>
          <w:rFonts w:cs="Arial"/>
          <w:color w:val="000000"/>
          <w:sz w:val="22"/>
          <w:szCs w:val="22"/>
          <w:lang w:eastAsia="en-US"/>
        </w:rPr>
      </w:pPr>
      <w:r w:rsidRPr="00742D06">
        <w:rPr>
          <w:rFonts w:cs="Arial"/>
          <w:color w:val="000000"/>
          <w:sz w:val="22"/>
          <w:szCs w:val="22"/>
          <w:lang w:eastAsia="en-US"/>
        </w:rPr>
        <w:t>zmiana (obniżenie) wysokości wynagrodzenia - w przypadku zmniejszenia zakresu Przedmiotu Umowy,</w:t>
      </w:r>
      <w:r w:rsidR="00742D06" w:rsidRPr="00742D06">
        <w:rPr>
          <w:rFonts w:cs="Arial"/>
          <w:color w:val="000000"/>
          <w:sz w:val="22"/>
          <w:szCs w:val="22"/>
          <w:lang w:eastAsia="en-US"/>
        </w:rPr>
        <w:t xml:space="preserve"> łączna wartość zmiany nie może przekroczyć 10% wartości pierwotnej Wynagrodzenia Wykonawcy określonego w par. 17 ust. 1 Umowy,</w:t>
      </w:r>
    </w:p>
    <w:p w14:paraId="10CAC016" w14:textId="77777777" w:rsidR="00152EAB" w:rsidRDefault="00ED44E3">
      <w:pPr>
        <w:pStyle w:val="Tekstpodstawowy1"/>
        <w:widowControl w:val="0"/>
        <w:numPr>
          <w:ilvl w:val="1"/>
          <w:numId w:val="15"/>
        </w:numPr>
        <w:ind w:left="567" w:right="23" w:hanging="436"/>
        <w:rPr>
          <w:rFonts w:cs="Arial"/>
          <w:color w:val="000000"/>
          <w:sz w:val="22"/>
          <w:szCs w:val="22"/>
          <w:lang w:eastAsia="en-US"/>
        </w:rPr>
      </w:pPr>
      <w:r>
        <w:rPr>
          <w:rFonts w:cs="Arial"/>
          <w:color w:val="000000"/>
          <w:sz w:val="22"/>
          <w:szCs w:val="22"/>
          <w:lang w:eastAsia="en-US"/>
        </w:rPr>
        <w:t xml:space="preserve">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 </w:t>
      </w:r>
    </w:p>
    <w:p w14:paraId="49A3AF9F" w14:textId="77777777" w:rsidR="00152EAB" w:rsidRDefault="00ED44E3">
      <w:pPr>
        <w:pStyle w:val="Tekstpodstawowy1"/>
        <w:widowControl w:val="0"/>
        <w:numPr>
          <w:ilvl w:val="1"/>
          <w:numId w:val="15"/>
        </w:numPr>
        <w:ind w:left="567" w:right="23" w:hanging="436"/>
        <w:rPr>
          <w:rFonts w:cs="Arial"/>
          <w:color w:val="000000"/>
          <w:sz w:val="22"/>
          <w:szCs w:val="22"/>
          <w:lang w:eastAsia="en-US"/>
        </w:rPr>
      </w:pPr>
      <w:r>
        <w:rPr>
          <w:rFonts w:cs="Arial"/>
          <w:color w:val="000000"/>
          <w:sz w:val="22"/>
          <w:szCs w:val="22"/>
          <w:lang w:eastAsia="en-US"/>
        </w:rPr>
        <w:t>Inicjatorem zmian może być Zamawiający lub Wykonawca poprzez pisemne wystąpienie w okresie obowiązywania Umowy zawierające opis proponowanych zmian, ich uzasadnienie oraz termin wprowadzenia.</w:t>
      </w:r>
    </w:p>
    <w:p w14:paraId="2795562F" w14:textId="77777777" w:rsidR="00152EAB" w:rsidRDefault="00ED44E3">
      <w:pPr>
        <w:pStyle w:val="Tekstpodstawowy1"/>
        <w:widowControl w:val="0"/>
        <w:numPr>
          <w:ilvl w:val="0"/>
          <w:numId w:val="1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 przypadku złożenia wniosku o dokonanie zmiany: </w:t>
      </w:r>
    </w:p>
    <w:p w14:paraId="27180060"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przez Zamawiającego – Wykonawca w terminie uzgodnionym przez Strony przygotuje założenia projektowe dotyczące dokonania wnioskowanej zmiany,</w:t>
      </w:r>
    </w:p>
    <w:p w14:paraId="5ED3184C" w14:textId="77777777" w:rsidR="00152EAB" w:rsidRDefault="00ED44E3">
      <w:pPr>
        <w:pStyle w:val="Tekstpodstawowy1"/>
        <w:widowControl w:val="0"/>
        <w:numPr>
          <w:ilvl w:val="1"/>
          <w:numId w:val="15"/>
        </w:numPr>
        <w:ind w:left="567" w:right="23" w:hanging="283"/>
        <w:rPr>
          <w:rFonts w:cs="Arial"/>
          <w:color w:val="000000"/>
          <w:sz w:val="22"/>
          <w:szCs w:val="22"/>
          <w:lang w:eastAsia="en-US"/>
        </w:rPr>
      </w:pPr>
      <w:r>
        <w:rPr>
          <w:rFonts w:cs="Arial"/>
          <w:color w:val="000000"/>
          <w:sz w:val="22"/>
          <w:szCs w:val="22"/>
          <w:lang w:eastAsia="en-US"/>
        </w:rPr>
        <w:t>przez Wykonawcę – wraz z takim wnioskiem Wykonawca przedłoży założenia projektowe dotyczące dokonania wnioskowanej zmiany.</w:t>
      </w:r>
    </w:p>
    <w:p w14:paraId="63580901" w14:textId="77777777" w:rsidR="00152EAB" w:rsidRDefault="00ED44E3">
      <w:pPr>
        <w:pStyle w:val="Tekstpodstawowy1"/>
        <w:widowControl w:val="0"/>
        <w:numPr>
          <w:ilvl w:val="0"/>
          <w:numId w:val="1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Wniosek o dokonanie zmiany powinien prezentować wszelkie aspekty zmiany w odniesieniu do zakresu oraz trybu i warunków zmiany Umowy, a w szczególności wpływ dokonania zmiany na Harmonogram Ramowy, na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 </w:t>
      </w:r>
    </w:p>
    <w:p w14:paraId="435E4CB2" w14:textId="77777777" w:rsidR="00152EAB" w:rsidRDefault="00ED44E3">
      <w:pPr>
        <w:pStyle w:val="Tekstpodstawowy1"/>
        <w:widowControl w:val="0"/>
        <w:numPr>
          <w:ilvl w:val="0"/>
          <w:numId w:val="1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Niezwłocznie w odpowiedzi na wniosek o dokonanie zmiany składany przez Zamawiającego lub wraz z wnioskiem o dokonanie takiej zmiany składanym przez Wykonawcę, Wykonawca przedłoży </w:t>
      </w:r>
      <w:r>
        <w:rPr>
          <w:rFonts w:cs="Arial"/>
          <w:color w:val="000000"/>
          <w:sz w:val="22"/>
          <w:szCs w:val="22"/>
          <w:lang w:eastAsia="en-US"/>
        </w:rPr>
        <w:lastRenderedPageBreak/>
        <w:t xml:space="preserve">Zamawiającemu informację na temat ewentualnej konieczności lub celowości wstrzymania prac nad określoną częścią Umowy, w szczególności danym Modułem, na czas dalszych prac nad proponowaną zmianą. Wykonawca zobowiązany jest do prowadzenia prac zgodnie z Umową, w tym w szczególności z Harmonogramem, o ile Zamawiający nie poinformuje Wykonawcy o podjętej decyzji o wstrzymaniu prac. Decyzję o wstrzymaniu prac podejmie Kierownik Projektu ze strony Zamawiającego. </w:t>
      </w:r>
    </w:p>
    <w:p w14:paraId="13B120A2" w14:textId="77777777" w:rsidR="00152EAB" w:rsidRDefault="00ED44E3">
      <w:pPr>
        <w:pStyle w:val="Tekstpodstawowy1"/>
        <w:widowControl w:val="0"/>
        <w:numPr>
          <w:ilvl w:val="0"/>
          <w:numId w:val="15"/>
        </w:numPr>
        <w:tabs>
          <w:tab w:val="left" w:pos="284"/>
        </w:tabs>
        <w:ind w:left="284" w:right="23" w:hanging="426"/>
        <w:rPr>
          <w:rFonts w:cs="Arial"/>
          <w:sz w:val="22"/>
          <w:szCs w:val="22"/>
          <w:lang w:eastAsia="en-US"/>
        </w:rPr>
      </w:pPr>
      <w:r>
        <w:rPr>
          <w:rFonts w:cs="Bookman Old Style"/>
          <w:sz w:val="22"/>
          <w:szCs w:val="22"/>
        </w:rPr>
        <w:t>Zmiana umowy powinna nastąpić w formie pisemnego aneksu podpisanego przez obie Strony, pod rygorem nieważności takiego oświadczenia.</w:t>
      </w:r>
    </w:p>
    <w:p w14:paraId="0D3DA3C6" w14:textId="77777777" w:rsidR="00152EAB" w:rsidRDefault="00ED44E3">
      <w:pPr>
        <w:spacing w:after="0" w:line="240" w:lineRule="auto"/>
        <w:rPr>
          <w:rFonts w:cs="Arial"/>
        </w:rPr>
      </w:pPr>
      <w:r>
        <w:rPr>
          <w:rFonts w:cs="Arial"/>
          <w:bCs/>
        </w:rPr>
        <w:t xml:space="preserve">ZMIANY PODATKU VAT </w:t>
      </w:r>
    </w:p>
    <w:p w14:paraId="10C089E5" w14:textId="77777777" w:rsidR="00152EAB" w:rsidRDefault="00ED44E3">
      <w:pPr>
        <w:pStyle w:val="Tekstpodstawowy1"/>
        <w:widowControl w:val="0"/>
        <w:numPr>
          <w:ilvl w:val="0"/>
          <w:numId w:val="15"/>
        </w:numPr>
        <w:tabs>
          <w:tab w:val="left" w:pos="284"/>
        </w:tabs>
        <w:ind w:left="284" w:right="23" w:hanging="426"/>
        <w:rPr>
          <w:rFonts w:cs="Bookman Old Style"/>
          <w:sz w:val="22"/>
          <w:szCs w:val="22"/>
        </w:rPr>
      </w:pPr>
      <w:r>
        <w:rPr>
          <w:rFonts w:cs="Bookman Old Style"/>
          <w:sz w:val="22"/>
          <w:szCs w:val="22"/>
        </w:rPr>
        <w:t xml:space="preserve">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 </w:t>
      </w:r>
    </w:p>
    <w:p w14:paraId="4576DB0D" w14:textId="77777777" w:rsidR="00152EAB" w:rsidRDefault="00152EAB">
      <w:pPr>
        <w:pStyle w:val="Tekstpodstawowy1"/>
        <w:widowControl w:val="0"/>
        <w:ind w:right="23"/>
        <w:rPr>
          <w:rFonts w:cs="Bookman Old Style"/>
          <w:sz w:val="22"/>
          <w:szCs w:val="22"/>
        </w:rPr>
      </w:pPr>
    </w:p>
    <w:p w14:paraId="7BBE58C9" w14:textId="77777777" w:rsidR="00152EAB" w:rsidRDefault="00ED44E3">
      <w:pPr>
        <w:pStyle w:val="Tekstpodstawowy1"/>
        <w:widowControl w:val="0"/>
        <w:ind w:right="23"/>
        <w:rPr>
          <w:rFonts w:cs="Arial"/>
          <w:color w:val="000000"/>
          <w:sz w:val="22"/>
          <w:szCs w:val="22"/>
          <w:lang w:eastAsia="en-US"/>
        </w:rPr>
      </w:pPr>
      <w:r>
        <w:rPr>
          <w:rFonts w:cs="Arial"/>
          <w:color w:val="000000"/>
          <w:sz w:val="22"/>
          <w:szCs w:val="22"/>
          <w:lang w:eastAsia="en-US"/>
        </w:rPr>
        <w:t>ZMIANY UMOWY Z TYTUŁU OKOLICZNOŚCI ZWIĄZANYCH Z COVID-19</w:t>
      </w:r>
    </w:p>
    <w:p w14:paraId="506119C5" w14:textId="77777777" w:rsidR="00152EAB" w:rsidRDefault="00152EAB">
      <w:pPr>
        <w:pStyle w:val="Tekstpodstawowy1"/>
        <w:widowControl w:val="0"/>
        <w:ind w:right="23"/>
        <w:rPr>
          <w:rFonts w:cs="Arial"/>
          <w:color w:val="000000"/>
          <w:sz w:val="22"/>
          <w:szCs w:val="22"/>
          <w:lang w:eastAsia="en-US"/>
        </w:rPr>
      </w:pPr>
    </w:p>
    <w:p w14:paraId="3826730F"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Zamawiający dopuszcza zmianę Umowy w przypadku wystąpienia okoliczności określonych w Ustawie z dnia 31 marca 2020 r. o zmianie ustawy o szczególnych rozwiązaniach związanych z zapobieganiem, przeciwdziałaniem i zwalczaniem COVID-19, innych chorób zakaźnych oraz wywołanych nimi sytuacji kryzysowych oraz niektórych innych ustaw, Art. 15 r, ust. 1 związanych ze stanem zagrożenia epidemicznego lub epidemii COVID-19, które nie były znane i możliwe do przewidzenia w momencie zawarcia umowy. Jeśli w trakcie realizacji Umowy wystąpią nowe okoliczności związane z COVID-19 wpływające na należyte jej wykonanie, strony są zobowiązane do niezwłocznego poinformowania się wzajemnie o wpływie tych okoliczności związanych z wystąpieniem COVID-19 na należyte jej wykonanie. Dopuszczalne są następujące zmiany Umowy:</w:t>
      </w:r>
    </w:p>
    <w:p w14:paraId="3618CDC8"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zmiana sposobu wykonania Przedmiotu Umowy poprzez realizację za pomocą środków zdalnej komunikacji tych zadań, dla których z Umowy lub załączników dla niej wynika obowiązek ich realizacji w siedzibie Zamawiającego, w przypadku obowiązywania w okresie realizacji tych zadań zgodnie z Harmonogramem Ramowym ograniczeń w przemieszczaniu się i/lub obostrzeń wypływających na możliwość wykonywania zadań w siedzibie Zamawiającego,</w:t>
      </w:r>
    </w:p>
    <w:p w14:paraId="709B487F"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zawieszenie wykonywania Umowy, w przypadku jeżeli realizacja zadań zaplanowanych na danym etapie Harmonogramu Ramowego za pomocą środków zdalnej komunikacji jest niemożliwa; w takim przypadku termin realizacji Umowy przesuwa się o czas tego zawieszenia,</w:t>
      </w:r>
    </w:p>
    <w:p w14:paraId="10391DFC"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zmiana terminu realizacji etapu zamówienia wskazanego w Harmonogramie Ramowym w przypadku wstrzymania dostaw produktów, komponentów produktu lub materiałów, trudności w dostępie do sprzętu lub trudności w realizacji usług transportowych i zmiana terminu realizacji Umowy, jeśli zmiana terminu realizacji etapu zamówienia w Harmonogramie Ramowym uniemożliwia wykonywanie kolejnych etapów realizacji zamówienia</w:t>
      </w:r>
    </w:p>
    <w:p w14:paraId="7A400B1C"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zawieszenie wykonywania Umowy, w przypadku nieobecności osób, które Wykonawca przeznaczył do realizacji zamówienia, a które biorą udział w realizacji danego etapu wskazanego w Harmonogramie Ramowym; w takim przypadku termin realizacji Umowy przesuwa się o czas zawieszenia.</w:t>
      </w:r>
    </w:p>
    <w:p w14:paraId="05F724B7"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Zmiany, o których mowa w ust. 8 nie mogą prowadzić do zmiany wynagrodzenia Wykonawcy. W szczególności w przypadku realizacji przez Wykonawcę zadań za pomocą środków zdalnej komunikacji w sytuacji opisanej w ust. 8 pkt. 1) ewentualne dodatkowe koszty z tym związane nie mogą obciążać Zamawiającego, a postanowienia §4 ust. 9 i 10 mają pełne zastosowanie.</w:t>
      </w:r>
    </w:p>
    <w:p w14:paraId="7548378D"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Postanowienia ust. 8 i 9 stosuje się odpowiednio do Podwykonawców i dalszych Podwykonawców.</w:t>
      </w:r>
    </w:p>
    <w:p w14:paraId="6E880977"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lastRenderedPageBreak/>
        <w:t>Jeśli w trakcie realizacji Umowy wystąpią okoliczności związane z COVID-19 wpływające na należyte jej wykonanie Zamawiający może zawiesić wykonywanie Umowy, w przypadku:</w:t>
      </w:r>
    </w:p>
    <w:p w14:paraId="73E01423"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nieobecności pracowników Zamawiającego, których obecność jest konieczna dla prawidłowej realizacji Zamówienia na danym etapie Harmonogramu Ramowego,</w:t>
      </w:r>
    </w:p>
    <w:p w14:paraId="767170EE"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obowiązywania ograniczeń w przemieszczaniu się i/lub obostrzeń wypływających na możliwość wykonywania Zamówienia w siedzibie Zamawiającego, jeśli jest to konieczne na danym etapie Harmonogramu Ramowego,</w:t>
      </w:r>
    </w:p>
    <w:p w14:paraId="79066227"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W przypadkach zawieszenia wykonywania Umowy, o których mowa w ust. 11, termin realizacji Umowy przesuwa się o czas tego zawieszenia.</w:t>
      </w:r>
    </w:p>
    <w:p w14:paraId="04F07093"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W przypadku wniosku o dokonanie zmiany składanego w okolicznościach, o których mowa w ust. 8, Wykonawca załącza do wniosku oświadczenia lub dokumenty, które mogą dotyczyć w szczególności:</w:t>
      </w:r>
    </w:p>
    <w:p w14:paraId="171B7B5D"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nieobecności osób, które Wykonawca przeznaczył do realizacji zamówienia;</w:t>
      </w:r>
    </w:p>
    <w:p w14:paraId="14586EF6"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1FA5947B"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poleceń wydanych przez wojewodów lub decyzji wydanych przez Prezesa Rady Ministrów związanych z przeciwdziałaniem COVID-19;</w:t>
      </w:r>
    </w:p>
    <w:p w14:paraId="2E3E069B"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wstrzymania dostaw produktów, komponentów produktu lub materiałów, trudności w dostępie do sprzętu lub trudności w realizacji usług transportowych;</w:t>
      </w:r>
    </w:p>
    <w:p w14:paraId="1C902C92" w14:textId="77777777" w:rsidR="00152EAB" w:rsidRDefault="00ED44E3">
      <w:pPr>
        <w:pStyle w:val="Tekstpodstawowy1"/>
        <w:widowControl w:val="0"/>
        <w:numPr>
          <w:ilvl w:val="1"/>
          <w:numId w:val="15"/>
        </w:numPr>
        <w:ind w:right="23"/>
        <w:rPr>
          <w:rFonts w:cs="Arial"/>
          <w:color w:val="000000"/>
          <w:sz w:val="22"/>
          <w:szCs w:val="22"/>
          <w:lang w:eastAsia="en-US"/>
        </w:rPr>
      </w:pPr>
      <w:r>
        <w:rPr>
          <w:rFonts w:cs="Arial"/>
          <w:color w:val="000000"/>
          <w:sz w:val="22"/>
          <w:szCs w:val="22"/>
          <w:lang w:eastAsia="en-US"/>
        </w:rPr>
        <w:t>okoliczności, o których mowa w pkt 1–4, w zakresie w jakim dotyczą one podwykonawcy lub dalszego podwykonawcy.</w:t>
      </w:r>
    </w:p>
    <w:p w14:paraId="620AA2B8"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Dla wniosku o dokonanie zmiany składanego w okolicznościach, o których mowa w ust. 8 zastosowanie mają ust. 3 pkt 2) i ust. 4.</w:t>
      </w:r>
    </w:p>
    <w:p w14:paraId="4D116A33" w14:textId="77777777" w:rsidR="00152EAB" w:rsidRDefault="00ED44E3">
      <w:pPr>
        <w:pStyle w:val="Tekstpodstawowy1"/>
        <w:widowControl w:val="0"/>
        <w:numPr>
          <w:ilvl w:val="0"/>
          <w:numId w:val="15"/>
        </w:numPr>
        <w:ind w:left="284" w:right="23"/>
        <w:rPr>
          <w:rFonts w:cs="Arial"/>
          <w:color w:val="000000"/>
          <w:sz w:val="22"/>
          <w:szCs w:val="22"/>
          <w:lang w:eastAsia="en-US"/>
        </w:rPr>
      </w:pPr>
      <w:r>
        <w:rPr>
          <w:rFonts w:cs="Arial"/>
          <w:color w:val="000000"/>
          <w:sz w:val="22"/>
          <w:szCs w:val="22"/>
          <w:lang w:eastAsia="en-US"/>
        </w:rPr>
        <w:t>Po rozpatrzeniu wniosku o zmianę Zamawiający decyduje o udzieleniu zgody na wprowadzenie zmiany do Umowy w formie pisemnej pod rygorem nieważności w ciągu 7 dni roboczych. Zamawiający zastrzega sobie prawo niewydania zgody na zmianę Umowy.</w:t>
      </w:r>
    </w:p>
    <w:p w14:paraId="3023FBF2" w14:textId="77777777" w:rsidR="00152EAB" w:rsidRDefault="00152EAB">
      <w:pPr>
        <w:pStyle w:val="Tekstpodstawowy1"/>
        <w:widowControl w:val="0"/>
        <w:ind w:left="284" w:right="23"/>
        <w:rPr>
          <w:rFonts w:cs="Arial"/>
          <w:color w:val="000000"/>
          <w:sz w:val="22"/>
          <w:szCs w:val="22"/>
          <w:lang w:eastAsia="en-US"/>
        </w:rPr>
      </w:pPr>
    </w:p>
    <w:p w14:paraId="6F854F73" w14:textId="77777777" w:rsidR="00152EAB" w:rsidRDefault="00ED44E3">
      <w:pPr>
        <w:pStyle w:val="Nagwek1"/>
      </w:pPr>
      <w:r>
        <w:t>§ 10</w:t>
      </w:r>
      <w:r>
        <w:br/>
        <w:t>Odbiór przedmiotu umowy</w:t>
      </w:r>
    </w:p>
    <w:p w14:paraId="6845D521"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Strony postanawiają, że odbiory Przedmiotu Umowy (z zastrzeżeniem pozostałych postanowień niniejszego §) będą następować dwukrotnie (odbiór częściowy i odbiór końcowy). Odbiór częściowy następuje po zakończeniu wykonania zadań pierwszego etapu realizacji zamówienia, określonych w Harmonogramie Ramowym, o którym mowa w §5 ust. 3 Umowy. Odbiór końcowy następuje po całkowitym wykonaniu Przedmiotu Umowy.</w:t>
      </w:r>
    </w:p>
    <w:p w14:paraId="5A0E319F" w14:textId="4460C682"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Strony ustalają, że miejscem odbiorów jest siedziba Zamawiającego.</w:t>
      </w:r>
    </w:p>
    <w:p w14:paraId="6D928A68"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bookmarkStart w:id="12" w:name="_Hlk532905623"/>
      <w:bookmarkEnd w:id="12"/>
      <w:r>
        <w:rPr>
          <w:rFonts w:cs="Bookman Old Style"/>
          <w:sz w:val="22"/>
          <w:szCs w:val="22"/>
        </w:rPr>
        <w:t>Odbiorów dokonywać będzie komisja powołana przez Zamawiającego.</w:t>
      </w:r>
    </w:p>
    <w:p w14:paraId="29D4BC55"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 xml:space="preserve">Wykonawca poinformuje pisemnie Zamawiającego o gotowości do odbioru częściowego i do odbioru końcowego. </w:t>
      </w:r>
    </w:p>
    <w:p w14:paraId="6149C8CB"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 xml:space="preserve">Odbiór dostaw i prac wykonanych w trakcie realizacji Umowy polega na weryfikacji, czy przedmiot odbioru spełnia wymagania określone w Umowie, z uwzględnieniem bardziej szczegółowych wymagań określonych w toku współpracy Stron (na przykład w Koncepcji Systemu). </w:t>
      </w:r>
    </w:p>
    <w:p w14:paraId="66A8EB43" w14:textId="557A4646"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 xml:space="preserve">Odbiór sprzętu objętego zgodnie z </w:t>
      </w:r>
      <w:r w:rsidR="00F72284">
        <w:rPr>
          <w:rFonts w:cs="Bookman Old Style"/>
          <w:sz w:val="22"/>
          <w:szCs w:val="22"/>
        </w:rPr>
        <w:t>SWZ</w:t>
      </w:r>
      <w:r>
        <w:rPr>
          <w:rFonts w:cs="Bookman Old Style"/>
          <w:sz w:val="22"/>
          <w:szCs w:val="22"/>
        </w:rPr>
        <w:t xml:space="preserve"> i ofertą Wykonawcy gwarancją producenta polegać będzie dodatkowo na sprawdzeniu okresu i warunków gwarancji na dedykowanej do tego stronie internetowej producenta lub innym kanałem udostępnionym przez producenta służącym do weryfikacji okresu i warunków gwarancji.</w:t>
      </w:r>
    </w:p>
    <w:p w14:paraId="7956492C"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 xml:space="preserve">Odbiór końcowy całego Przedmiotu Umowy, dotyczy stwierdzenia prawidłowości działania Systemu, wykonanego zgodnie z wymaganiami Zamawiającego opisanymi w Umowie, oraz </w:t>
      </w:r>
      <w:r>
        <w:rPr>
          <w:rFonts w:cs="Bookman Old Style"/>
          <w:sz w:val="22"/>
          <w:szCs w:val="22"/>
        </w:rPr>
        <w:lastRenderedPageBreak/>
        <w:t>zgodności z ofertą Wykonawcy i celem jakiemu ma służyć.</w:t>
      </w:r>
    </w:p>
    <w:p w14:paraId="7E420309"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 xml:space="preserve">Do odbioru częściowego Zamawiający przystąpi niezwłocznie i dokona sprawdzenia wykonanych prac oraz zrealizowanych dostaw, w zakresie zgłoszonej części, w terminie do 7 dni roboczych od daty otrzymania od Wykonawcy pisemnego zawiadomienia o gotowości do odbioru, przy czym strony ustalają następującą procedurę odbioru częściowego: </w:t>
      </w:r>
    </w:p>
    <w:p w14:paraId="457B5965"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Zamawiający powiadomi Wykonawcę pocztą elektroniczną i telefonicznie o dniu i godzinie rozpoczęcia czynności odbioru częściowego,</w:t>
      </w:r>
    </w:p>
    <w:p w14:paraId="28214B8A"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do odbioru częściowego Wykonawca deleguje co najmniej jednego pisemnie upoważnionego przedstawiciela, którego pełnomocnictwo zostanie załączone do protokołu odbioru,</w:t>
      </w:r>
    </w:p>
    <w:p w14:paraId="205BAA6D" w14:textId="77777777" w:rsidR="00152EAB" w:rsidRDefault="00ED44E3">
      <w:pPr>
        <w:pStyle w:val="Tekstpodstawowy1"/>
        <w:widowControl w:val="0"/>
        <w:numPr>
          <w:ilvl w:val="0"/>
          <w:numId w:val="16"/>
        </w:numPr>
        <w:tabs>
          <w:tab w:val="left" w:pos="284"/>
        </w:tabs>
        <w:ind w:left="284" w:right="23" w:hanging="284"/>
        <w:rPr>
          <w:rFonts w:cs="Bookman Old Style"/>
          <w:sz w:val="22"/>
          <w:szCs w:val="22"/>
        </w:rPr>
      </w:pPr>
      <w:r>
        <w:rPr>
          <w:rFonts w:cs="Bookman Old Style"/>
          <w:sz w:val="22"/>
          <w:szCs w:val="22"/>
        </w:rPr>
        <w:t>Jeżeli podczas odbioru częściowego zostaną stwierdzone wady lub usterki przedmiotu odbioru Zamawiający sporządzi i doręczy Wykonawcy protokół, w którym:</w:t>
      </w:r>
    </w:p>
    <w:p w14:paraId="77A5E166"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wskaże, na czym te usterki lub wady polegają,</w:t>
      </w:r>
    </w:p>
    <w:p w14:paraId="31C50309"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odmówi odbioru,</w:t>
      </w:r>
    </w:p>
    <w:p w14:paraId="6E124935"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określi termin nie krótszy niż 2 dni robocze na usunięcie stwierdzonych wad i usterek przez Wykonawcę.</w:t>
      </w:r>
    </w:p>
    <w:p w14:paraId="4E8F6765"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Wykonawca ma obowiązek przedłożenia do ponownego sprawdzenia przedmiotu odbioru częściowego po usunięciu wad i usterek z zachowaniem wymogów przewidzianych Umową dla odbioru częściowego. Procedurę odbioru powtarza się aż do czasu dokonania przez Zamawiającego odbioru albo skorzystania przez Zmawiającego z prawa odstąpienia od Umowy.</w:t>
      </w:r>
    </w:p>
    <w:p w14:paraId="6E7E7251"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Do odbioru końcowego Zamawiający przystąpi niezwłocznie i dokona sprawdzenia całości Przedmiotu Umowy do 14 dni roboczych liczonych od daty otrzymania od Wykonawcy całości wymaganej dokumentacji związanej z Przedmiotem Umowy oraz otrzymania od Wykonawcy pisemnego zawiadomienia o zakończeniu wszystkich prac i zgłoszenia całości Przedmiotu Umowy do odbioru, przy czym strony ustalają następującą procedurę odbioru końcowego:</w:t>
      </w:r>
    </w:p>
    <w:p w14:paraId="03F48B76"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Zamawiający powiadomi Wykonawcę pocztą elektroniczną oraz telefonicznie o dniu i godzinie rozpoczęcia czynności odbioru,</w:t>
      </w:r>
    </w:p>
    <w:p w14:paraId="5796CF0F"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do odbioru Wykonawca deleguje co najmniej jednego pisemnie upoważnionego przedstawiciela, którego pełnomocnictwo zostanie załączone do protokołu odbioru,</w:t>
      </w:r>
    </w:p>
    <w:p w14:paraId="4F925E32"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po sprawdzeniu kompletności dokumentacji, całego Przedmiotu Umowy i stwierdzeniu jego wykonania zgodnie z Umową oraz sprawdzeniu bezusterkowego działania Systemu nastąpi protokolarny odbiór końcowy Przedmiotu Umowy,</w:t>
      </w:r>
    </w:p>
    <w:p w14:paraId="3D3485A5"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jeżeli w toku odbioru zostanie stwierdzona niekompletność dokumentacji, niewykonanie modernizacji lub wdrożenia Systemu niezgodnie z Umową lub jego wadliwe działanie (z wadami bądź usterkami) Zamawiający sporządzi i doręczy Wykonawcy protokół, w którym:</w:t>
      </w:r>
    </w:p>
    <w:p w14:paraId="22F7F0D9" w14:textId="77777777" w:rsidR="00152EAB" w:rsidRDefault="00ED44E3">
      <w:pPr>
        <w:pStyle w:val="Tekstpodstawowy1"/>
        <w:widowControl w:val="0"/>
        <w:numPr>
          <w:ilvl w:val="2"/>
          <w:numId w:val="47"/>
        </w:numPr>
        <w:ind w:left="851" w:right="23" w:hanging="284"/>
        <w:rPr>
          <w:rFonts w:cs="Bookman Old Style"/>
          <w:sz w:val="22"/>
          <w:szCs w:val="22"/>
        </w:rPr>
      </w:pPr>
      <w:r>
        <w:rPr>
          <w:rFonts w:cs="Bookman Old Style"/>
          <w:sz w:val="22"/>
          <w:szCs w:val="22"/>
        </w:rPr>
        <w:t>odmówi odbioru końcowego Przedmiotu umowy,</w:t>
      </w:r>
    </w:p>
    <w:p w14:paraId="1CDF6982" w14:textId="77777777" w:rsidR="00152EAB" w:rsidRDefault="00ED44E3">
      <w:pPr>
        <w:pStyle w:val="Tekstpodstawowy1"/>
        <w:widowControl w:val="0"/>
        <w:numPr>
          <w:ilvl w:val="2"/>
          <w:numId w:val="47"/>
        </w:numPr>
        <w:ind w:left="851" w:right="23" w:hanging="284"/>
        <w:rPr>
          <w:rFonts w:cs="Bookman Old Style"/>
          <w:sz w:val="22"/>
          <w:szCs w:val="22"/>
        </w:rPr>
      </w:pPr>
      <w:r>
        <w:rPr>
          <w:rFonts w:cs="Bookman Old Style"/>
          <w:sz w:val="22"/>
          <w:szCs w:val="22"/>
        </w:rPr>
        <w:t>wskaże przyczyny odmowy odbioru,</w:t>
      </w:r>
    </w:p>
    <w:p w14:paraId="41DF6E4D" w14:textId="77777777" w:rsidR="00152EAB" w:rsidRDefault="00ED44E3">
      <w:pPr>
        <w:pStyle w:val="Tekstpodstawowy1"/>
        <w:widowControl w:val="0"/>
        <w:numPr>
          <w:ilvl w:val="2"/>
          <w:numId w:val="47"/>
        </w:numPr>
        <w:ind w:left="851" w:right="23" w:hanging="284"/>
        <w:rPr>
          <w:rFonts w:cs="Bookman Old Style"/>
          <w:sz w:val="22"/>
          <w:szCs w:val="22"/>
        </w:rPr>
      </w:pPr>
      <w:r>
        <w:rPr>
          <w:rFonts w:cs="Bookman Old Style"/>
          <w:sz w:val="22"/>
          <w:szCs w:val="22"/>
        </w:rPr>
        <w:t>określi termin nie krótszy niż 2 dni robocze na usunięcie przez Wykonawcę stwierdzonych braków, wad lub usterek Systemu,</w:t>
      </w:r>
    </w:p>
    <w:p w14:paraId="33976427" w14:textId="77777777" w:rsidR="00152EAB" w:rsidRDefault="00ED44E3">
      <w:pPr>
        <w:pStyle w:val="Tekstpodstawowy1"/>
        <w:widowControl w:val="0"/>
        <w:numPr>
          <w:ilvl w:val="1"/>
          <w:numId w:val="16"/>
        </w:numPr>
        <w:ind w:left="567" w:right="23" w:hanging="283"/>
        <w:rPr>
          <w:rFonts w:cs="Bookman Old Style"/>
          <w:sz w:val="22"/>
          <w:szCs w:val="22"/>
        </w:rPr>
      </w:pPr>
      <w:r>
        <w:rPr>
          <w:rFonts w:cs="Bookman Old Style"/>
          <w:sz w:val="22"/>
          <w:szCs w:val="22"/>
        </w:rPr>
        <w:t>odbiór końcowy nastąpi z chwilą podpisania końcowego protokołu odbioru bez zastrzeżeń, stwierdzającego kompletność wykonania Przedmiotu Umowy, prawidłowość działania Systemu zgodnie z wymaganiami Zamawiającego, ofertą Wykonawcy oraz celem jakiemu Przedmiot Umowy ma służyć.</w:t>
      </w:r>
    </w:p>
    <w:p w14:paraId="51EA0063"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W przypadku odmowy odbioru końcowego przez Zamawiającego Wykonawca ma obowiązek ponownego zgłoszenia do odbioru końcowego przedmiotu umowy po usunięciu wszystkich braków, wad i usterek Systemu z zachowaniem wymogów przewidzianych niniejszą Umową w zakresie zgłoszenia odbioru końcowego. Procedurę odbioru końcowego powtarza się aż do czasu dokonania przez Zamawiającego odbioru albo skorzystania przez Zamawiającego z prawa odstąpienia od Umowy.</w:t>
      </w:r>
    </w:p>
    <w:p w14:paraId="191DB61A"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 xml:space="preserve">Za datę wykonania Przedmiotu Umowy w części lub w całości uważa się datę podpisania przez </w:t>
      </w:r>
      <w:r>
        <w:rPr>
          <w:rFonts w:cs="Bookman Old Style"/>
          <w:sz w:val="22"/>
          <w:szCs w:val="22"/>
        </w:rPr>
        <w:lastRenderedPageBreak/>
        <w:t>Zamawiającego odpowiednio protokołu odbioru częściowego lub protokołu odbioru końcowego bez zastrzeżeń. Protokół odbioru sporządzony zostanie w formie pisemnej, pod rygorem nieważności, w dwóch egzemplarzach, po jednym dla każdej ze Stron. O ile z Umowy lub przepisów prawa nie wynika inaczej, jedynie podpisany przez obie Strony Protokół Odbioru jest podstawą do dokonania zapłaty odpowiedniej części Wynagrodzenia. Zamawiający nie dopuszcza protokołów odbioru wystawionych jednostronnie przez Wykonawcę.</w:t>
      </w:r>
    </w:p>
    <w:p w14:paraId="23DFB8A5"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Brak odbioru wskazanych etapów nie wstrzymuje biegu terminu do wykonania dalszych elementów Przedmiotu Umowy zgodnie z Harmonogramem Ramowym i pozostałych obowiązków Wykonawcy określonych w Umowie.</w:t>
      </w:r>
    </w:p>
    <w:p w14:paraId="58BB6A6E"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28EEEBA8"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Powierzenie weryfikacji wykonania Przedmiotu Umowy lub poszczególnych jego części podmiotowi zewnętrznemu oznacza przeniesienie na niego praw i obowiązków w zakresie kontroli i sporządzenia protokołu/protokołów odbioru, jakie niniejszą Umową ustalone zostały dla Zamawiającego.</w:t>
      </w:r>
    </w:p>
    <w:p w14:paraId="70D362DF" w14:textId="77777777" w:rsidR="00152EAB" w:rsidRDefault="00ED44E3">
      <w:pPr>
        <w:pStyle w:val="Tekstpodstawowy1"/>
        <w:widowControl w:val="0"/>
        <w:numPr>
          <w:ilvl w:val="0"/>
          <w:numId w:val="16"/>
        </w:numPr>
        <w:tabs>
          <w:tab w:val="left" w:pos="284"/>
        </w:tabs>
        <w:ind w:left="284" w:right="23" w:hanging="426"/>
        <w:rPr>
          <w:rFonts w:cs="Bookman Old Style"/>
          <w:sz w:val="22"/>
          <w:szCs w:val="22"/>
        </w:rPr>
      </w:pPr>
      <w:r>
        <w:rPr>
          <w:rFonts w:cs="Bookman Old Style"/>
          <w:sz w:val="22"/>
          <w:szCs w:val="22"/>
        </w:rPr>
        <w:t>Dokonanie odbioru nie zwalnia Wykonawcy od odpowiedzialności, jeżeli na podstawie dotychczasowych prac wiedział lub jako podmiot profesjonalny powinien był wiedzieć, że odebrany Przedmiot Umowy nie spełnia wymagań określonych w Umowie i nie wpływa na możliwość skorzystania przez Zamawiającego z uprawnień przysługujących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7884F2DA" w14:textId="77777777" w:rsidR="00152EAB" w:rsidRDefault="00152EAB">
      <w:pPr>
        <w:pStyle w:val="Tekstpodstawowy1"/>
        <w:widowControl w:val="0"/>
        <w:ind w:left="284" w:right="23"/>
        <w:rPr>
          <w:rFonts w:cs="Arial"/>
          <w:sz w:val="22"/>
          <w:szCs w:val="22"/>
          <w:lang w:eastAsia="en-US"/>
        </w:rPr>
      </w:pPr>
    </w:p>
    <w:p w14:paraId="1F65A07D" w14:textId="77777777" w:rsidR="00152EAB" w:rsidRDefault="00ED44E3">
      <w:pPr>
        <w:pStyle w:val="Nagwek1"/>
        <w:tabs>
          <w:tab w:val="left" w:pos="284"/>
        </w:tabs>
      </w:pPr>
      <w:r>
        <w:t>§ 11</w:t>
      </w:r>
      <w:r>
        <w:br/>
        <w:t xml:space="preserve">Gwarancja </w:t>
      </w:r>
    </w:p>
    <w:p w14:paraId="18CAA8AA"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oświadcza, że udziela Zamawiającemu gwarancji jakości na przedmiot Umowy na zasadach opisanych poniżej. </w:t>
      </w:r>
    </w:p>
    <w:p w14:paraId="31B53FA6"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Gwarancja udzielana jest w ramach Wynagrodzenia, a Wykonawcy nie jest należne jakiekolwiek dodatkowe wynagrodzenie z tytułu wykonania świadczeń gwarancyjnych. </w:t>
      </w:r>
    </w:p>
    <w:p w14:paraId="11579E7F"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Gwarancja na System udzielona jest począwszy od dnia odbioru końcowego przedmiotu umowy na okres 60 miesięcy. </w:t>
      </w:r>
    </w:p>
    <w:p w14:paraId="696823C8"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W ramach gwarancji na System Wykonawca będzie świadczył nieodpłatnie następujące usługi:</w:t>
      </w:r>
    </w:p>
    <w:p w14:paraId="5B31B1F5" w14:textId="06F6D08F" w:rsidR="00152EAB" w:rsidRDefault="00ED44E3">
      <w:pPr>
        <w:widowControl w:val="0"/>
        <w:numPr>
          <w:ilvl w:val="0"/>
          <w:numId w:val="18"/>
        </w:numPr>
        <w:spacing w:after="0" w:line="240" w:lineRule="auto"/>
        <w:ind w:left="567" w:hanging="283"/>
        <w:jc w:val="both"/>
        <w:rPr>
          <w:rFonts w:cs="Arial"/>
        </w:rPr>
      </w:pPr>
      <w:r>
        <w:rPr>
          <w:rFonts w:cs="Arial"/>
        </w:rPr>
        <w:t xml:space="preserve">zapewni dostępność Systemu oraz inne parametry zgodnie z </w:t>
      </w:r>
      <w:r w:rsidR="00F72284">
        <w:rPr>
          <w:rFonts w:cs="Arial"/>
        </w:rPr>
        <w:t>SWZ</w:t>
      </w:r>
      <w:r>
        <w:rPr>
          <w:rFonts w:cs="Arial"/>
        </w:rPr>
        <w:t>,</w:t>
      </w:r>
    </w:p>
    <w:p w14:paraId="1C84D8FA" w14:textId="77777777" w:rsidR="00152EAB" w:rsidRDefault="00ED44E3">
      <w:pPr>
        <w:widowControl w:val="0"/>
        <w:numPr>
          <w:ilvl w:val="0"/>
          <w:numId w:val="18"/>
        </w:numPr>
        <w:spacing w:after="0" w:line="240" w:lineRule="auto"/>
        <w:ind w:left="567" w:hanging="283"/>
        <w:jc w:val="both"/>
        <w:rPr>
          <w:rFonts w:cs="Arial"/>
        </w:rPr>
      </w:pPr>
      <w:r>
        <w:rPr>
          <w:rFonts w:cs="Arial"/>
        </w:rPr>
        <w:t>będzie usuwał Awarie, Błędy i Wady (zwane łącznie dalej Problemami),</w:t>
      </w:r>
    </w:p>
    <w:p w14:paraId="2F84A18C" w14:textId="77777777" w:rsidR="00152EAB" w:rsidRDefault="00ED44E3">
      <w:pPr>
        <w:widowControl w:val="0"/>
        <w:numPr>
          <w:ilvl w:val="0"/>
          <w:numId w:val="18"/>
        </w:numPr>
        <w:spacing w:after="0" w:line="240" w:lineRule="auto"/>
        <w:ind w:left="567" w:hanging="283"/>
        <w:jc w:val="both"/>
        <w:rPr>
          <w:rFonts w:cs="Arial"/>
        </w:rPr>
      </w:pPr>
      <w:r>
        <w:rPr>
          <w:rFonts w:cs="Arial"/>
        </w:rPr>
        <w:t xml:space="preserve">zapewni możliwość zgłaszania Problemów w dni robocze w godz. </w:t>
      </w:r>
      <w:r>
        <w:rPr>
          <w:rFonts w:cs="Arial"/>
          <w:i/>
        </w:rPr>
        <w:t>[uzupełnić zgodnie z godzinami pracy jednostki Zamawiającego]</w:t>
      </w:r>
      <w:r>
        <w:rPr>
          <w:rFonts w:cs="Arial"/>
        </w:rPr>
        <w:t xml:space="preserve"> (dalej: Godziny Pracy) pod numerami telefonów: </w:t>
      </w:r>
      <w:r>
        <w:t>………………………………………</w:t>
      </w:r>
      <w:r>
        <w:rPr>
          <w:rFonts w:cs="Arial"/>
        </w:rPr>
        <w:t>.,</w:t>
      </w:r>
    </w:p>
    <w:p w14:paraId="0E365094" w14:textId="77777777" w:rsidR="00152EAB" w:rsidRDefault="00ED44E3">
      <w:pPr>
        <w:widowControl w:val="0"/>
        <w:numPr>
          <w:ilvl w:val="0"/>
          <w:numId w:val="18"/>
        </w:numPr>
        <w:spacing w:after="0" w:line="240" w:lineRule="auto"/>
        <w:ind w:left="567" w:hanging="283"/>
        <w:jc w:val="both"/>
        <w:rPr>
          <w:rFonts w:cs="Arial"/>
        </w:rPr>
      </w:pPr>
      <w:r>
        <w:rPr>
          <w:rFonts w:cs="Arial"/>
        </w:rPr>
        <w:t>zapewni możliwość zgłaszania Problemów na adres e-mail: ………………………………………,</w:t>
      </w:r>
    </w:p>
    <w:p w14:paraId="54BDF3A3" w14:textId="77777777" w:rsidR="00152EAB" w:rsidRDefault="00ED44E3">
      <w:pPr>
        <w:widowControl w:val="0"/>
        <w:numPr>
          <w:ilvl w:val="0"/>
          <w:numId w:val="18"/>
        </w:numPr>
        <w:spacing w:after="0" w:line="240" w:lineRule="auto"/>
        <w:ind w:left="567" w:hanging="283"/>
        <w:jc w:val="both"/>
        <w:rPr>
          <w:rFonts w:cs="Arial"/>
        </w:rPr>
      </w:pPr>
      <w:r>
        <w:rPr>
          <w:rFonts w:cs="Arial"/>
        </w:rPr>
        <w:t>dostarczanie nowych, ulepszonych wersji Oprogramowania Aplikacyjnego lub innych komponentów Systemu będących konsekwencją wykonywania w nich zmian wynikłych ze stwierdzonych niedoskonałości technicznych, zmian w obowiązującym prawie lub planowego rozwoju Oprogramowania Aplikacyjnego, a także ich instalowanie w przypadku, gdy Wykonawca lub producent nie przewiduje samodzielnego wykonywania takich czynności przez personel Zamawiającego,</w:t>
      </w:r>
    </w:p>
    <w:p w14:paraId="1638A50F" w14:textId="3617BA5B" w:rsidR="00152EAB" w:rsidRDefault="00ED44E3">
      <w:pPr>
        <w:widowControl w:val="0"/>
        <w:numPr>
          <w:ilvl w:val="0"/>
          <w:numId w:val="18"/>
        </w:numPr>
        <w:spacing w:after="0" w:line="240" w:lineRule="auto"/>
        <w:ind w:left="567" w:hanging="283"/>
        <w:jc w:val="both"/>
        <w:rPr>
          <w:rFonts w:cs="Arial"/>
        </w:rPr>
      </w:pPr>
      <w:r>
        <w:rPr>
          <w:rFonts w:cs="Arial"/>
        </w:rPr>
        <w:t xml:space="preserve">niezwłoczne informowanie o zmianach w </w:t>
      </w:r>
      <w:r w:rsidR="003C5197">
        <w:rPr>
          <w:rFonts w:cs="Arial"/>
        </w:rPr>
        <w:t>Oprogramowaniu Aplikacyjnym</w:t>
      </w:r>
      <w:r>
        <w:rPr>
          <w:rFonts w:cs="Arial"/>
        </w:rPr>
        <w:t xml:space="preserve">, za pośrednictwem </w:t>
      </w:r>
      <w:r>
        <w:rPr>
          <w:rFonts w:cs="Arial"/>
        </w:rPr>
        <w:lastRenderedPageBreak/>
        <w:t>poczty elektronicznej na adres e-mail: ………………………………………,</w:t>
      </w:r>
    </w:p>
    <w:p w14:paraId="1620F90F" w14:textId="1E66F0E6" w:rsidR="00152EAB" w:rsidRDefault="00ED44E3">
      <w:pPr>
        <w:widowControl w:val="0"/>
        <w:numPr>
          <w:ilvl w:val="0"/>
          <w:numId w:val="18"/>
        </w:numPr>
        <w:spacing w:after="0" w:line="240" w:lineRule="auto"/>
        <w:ind w:left="567" w:hanging="283"/>
        <w:jc w:val="both"/>
        <w:rPr>
          <w:rFonts w:cs="Arial"/>
        </w:rPr>
      </w:pPr>
      <w:r>
        <w:rPr>
          <w:rFonts w:cs="Arial"/>
        </w:rPr>
        <w:t xml:space="preserve">dostarczanie nowych wersji </w:t>
      </w:r>
      <w:r w:rsidR="003C5197">
        <w:rPr>
          <w:rFonts w:cs="Arial"/>
        </w:rPr>
        <w:t>instrukcji</w:t>
      </w:r>
      <w:r>
        <w:rPr>
          <w:rFonts w:cs="Arial"/>
        </w:rPr>
        <w:t xml:space="preserve"> użytkownika </w:t>
      </w:r>
      <w:r w:rsidR="003C5197">
        <w:rPr>
          <w:rFonts w:cs="Arial"/>
        </w:rPr>
        <w:t xml:space="preserve">i administratora </w:t>
      </w:r>
      <w:r>
        <w:rPr>
          <w:rFonts w:cs="Arial"/>
        </w:rPr>
        <w:t>zgodnych co do wersji jak i</w:t>
      </w:r>
      <w:r w:rsidR="003C5197">
        <w:rPr>
          <w:rFonts w:cs="Arial"/>
        </w:rPr>
        <w:t> </w:t>
      </w:r>
      <w:r>
        <w:rPr>
          <w:rFonts w:cs="Arial"/>
        </w:rPr>
        <w:t>również zakresu zaimplementowanych i działających funkcji z wersją dostarczonego Oprogramowania Aplikacyjnego.</w:t>
      </w:r>
    </w:p>
    <w:p w14:paraId="09FF684E"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 ramach udzielonej gwarancji na System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 </w:t>
      </w:r>
    </w:p>
    <w:p w14:paraId="26512020"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będzie zobowiązany do usuwania Problemów, których przyczyna leży w Oprogramowaniu Aplikacyjnym lub Infrastrukturze Kluczowej niezwłocznie, nie później niż w terminie: </w:t>
      </w:r>
    </w:p>
    <w:p w14:paraId="114A306A" w14:textId="77777777" w:rsidR="00152EAB" w:rsidRDefault="00152EAB">
      <w:pPr>
        <w:pStyle w:val="Tekstpodstawowy1"/>
        <w:widowControl w:val="0"/>
        <w:ind w:left="284" w:right="23"/>
        <w:rPr>
          <w:rFonts w:cs="Arial"/>
          <w:color w:val="000000"/>
          <w:sz w:val="22"/>
          <w:szCs w:val="22"/>
          <w:lang w:eastAsia="en-US"/>
        </w:rPr>
      </w:pPr>
    </w:p>
    <w:tbl>
      <w:tblPr>
        <w:tblW w:w="4750" w:type="pct"/>
        <w:tblInd w:w="3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A0" w:firstRow="1" w:lastRow="0" w:firstColumn="1" w:lastColumn="0" w:noHBand="0" w:noVBand="0"/>
      </w:tblPr>
      <w:tblGrid>
        <w:gridCol w:w="5347"/>
        <w:gridCol w:w="3262"/>
      </w:tblGrid>
      <w:tr w:rsidR="00152EAB" w14:paraId="693685F2" w14:textId="77777777">
        <w:tc>
          <w:tcPr>
            <w:tcW w:w="5353" w:type="dxa"/>
            <w:tcBorders>
              <w:top w:val="single" w:sz="4" w:space="0" w:color="000001"/>
              <w:left w:val="single" w:sz="4" w:space="0" w:color="000001"/>
              <w:bottom w:val="single" w:sz="4" w:space="0" w:color="000001"/>
              <w:right w:val="single" w:sz="4" w:space="0" w:color="000001"/>
            </w:tcBorders>
            <w:shd w:val="clear" w:color="auto" w:fill="F2F2F2"/>
            <w:tcMar>
              <w:left w:w="88" w:type="dxa"/>
            </w:tcMar>
          </w:tcPr>
          <w:p w14:paraId="662FFC3E" w14:textId="77777777" w:rsidR="00152EAB" w:rsidRDefault="00ED44E3">
            <w:pPr>
              <w:tabs>
                <w:tab w:val="left" w:pos="284"/>
              </w:tabs>
              <w:spacing w:after="0" w:line="240" w:lineRule="auto"/>
              <w:rPr>
                <w:rFonts w:cs="Arial"/>
                <w:b/>
              </w:rPr>
            </w:pPr>
            <w:r>
              <w:rPr>
                <w:rFonts w:cs="Arial"/>
                <w:b/>
              </w:rPr>
              <w:t>Problem</w:t>
            </w:r>
          </w:p>
        </w:tc>
        <w:tc>
          <w:tcPr>
            <w:tcW w:w="3264" w:type="dxa"/>
            <w:tcBorders>
              <w:top w:val="single" w:sz="4" w:space="0" w:color="000001"/>
              <w:left w:val="single" w:sz="4" w:space="0" w:color="000001"/>
              <w:bottom w:val="single" w:sz="4" w:space="0" w:color="000001"/>
              <w:right w:val="single" w:sz="4" w:space="0" w:color="000001"/>
            </w:tcBorders>
            <w:shd w:val="clear" w:color="auto" w:fill="F2F2F2"/>
            <w:tcMar>
              <w:left w:w="88" w:type="dxa"/>
            </w:tcMar>
          </w:tcPr>
          <w:p w14:paraId="59ECB708" w14:textId="77777777" w:rsidR="00152EAB" w:rsidRDefault="00ED44E3">
            <w:pPr>
              <w:tabs>
                <w:tab w:val="left" w:pos="284"/>
              </w:tabs>
              <w:spacing w:after="0" w:line="240" w:lineRule="auto"/>
              <w:rPr>
                <w:rFonts w:cs="Arial"/>
                <w:b/>
              </w:rPr>
            </w:pPr>
            <w:r>
              <w:rPr>
                <w:rFonts w:cs="Arial"/>
                <w:b/>
              </w:rPr>
              <w:t>Czas Naprawy</w:t>
            </w:r>
          </w:p>
        </w:tc>
      </w:tr>
      <w:tr w:rsidR="00152EAB" w14:paraId="0590958B" w14:textId="77777777">
        <w:tc>
          <w:tcPr>
            <w:tcW w:w="53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BBD7F29" w14:textId="77777777" w:rsidR="00152EAB" w:rsidRDefault="00ED44E3">
            <w:pPr>
              <w:tabs>
                <w:tab w:val="left" w:pos="284"/>
              </w:tabs>
              <w:spacing w:after="0" w:line="240" w:lineRule="auto"/>
              <w:rPr>
                <w:rFonts w:cs="Arial"/>
              </w:rPr>
            </w:pPr>
            <w:r>
              <w:rPr>
                <w:rFonts w:cs="Arial"/>
              </w:rPr>
              <w:t>Awaria</w:t>
            </w: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5FC43776" w14:textId="77777777" w:rsidR="00152EAB" w:rsidRDefault="00ED44E3">
            <w:pPr>
              <w:tabs>
                <w:tab w:val="left" w:pos="284"/>
              </w:tabs>
              <w:spacing w:after="0" w:line="240" w:lineRule="auto"/>
              <w:rPr>
                <w:rFonts w:cs="Arial"/>
                <w:i/>
              </w:rPr>
            </w:pPr>
            <w:r>
              <w:rPr>
                <w:i/>
              </w:rPr>
              <w:t>[wpisać czas naprawy zgodnie z ofertą Wykonawcy]</w:t>
            </w:r>
          </w:p>
        </w:tc>
      </w:tr>
      <w:tr w:rsidR="00152EAB" w14:paraId="7406C664" w14:textId="77777777">
        <w:tc>
          <w:tcPr>
            <w:tcW w:w="53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16C5A9A6" w14:textId="77777777" w:rsidR="00152EAB" w:rsidRDefault="00ED44E3">
            <w:pPr>
              <w:tabs>
                <w:tab w:val="left" w:pos="284"/>
              </w:tabs>
              <w:spacing w:after="0" w:line="240" w:lineRule="auto"/>
              <w:rPr>
                <w:rFonts w:cs="Arial"/>
              </w:rPr>
            </w:pPr>
            <w:r>
              <w:rPr>
                <w:rFonts w:cs="Arial"/>
              </w:rPr>
              <w:t>Błąd</w:t>
            </w: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380A08F7" w14:textId="77777777" w:rsidR="00152EAB" w:rsidRDefault="00ED44E3">
            <w:pPr>
              <w:tabs>
                <w:tab w:val="left" w:pos="284"/>
              </w:tabs>
              <w:spacing w:after="0" w:line="240" w:lineRule="auto"/>
              <w:rPr>
                <w:rFonts w:cs="Arial"/>
                <w:i/>
              </w:rPr>
            </w:pPr>
            <w:r>
              <w:rPr>
                <w:i/>
              </w:rPr>
              <w:t>[wpisać czas naprawy zgodnie z ofertą Wykonawcy]</w:t>
            </w:r>
          </w:p>
        </w:tc>
      </w:tr>
      <w:tr w:rsidR="00152EAB" w14:paraId="3849798E" w14:textId="77777777">
        <w:tc>
          <w:tcPr>
            <w:tcW w:w="535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42F5E24A" w14:textId="77777777" w:rsidR="00152EAB" w:rsidRDefault="00ED44E3">
            <w:pPr>
              <w:tabs>
                <w:tab w:val="left" w:pos="284"/>
              </w:tabs>
              <w:spacing w:after="0" w:line="240" w:lineRule="auto"/>
              <w:rPr>
                <w:rFonts w:cs="Arial"/>
              </w:rPr>
            </w:pPr>
            <w:r>
              <w:rPr>
                <w:rFonts w:cs="Arial"/>
              </w:rPr>
              <w:t>Wada</w:t>
            </w:r>
          </w:p>
        </w:tc>
        <w:tc>
          <w:tcPr>
            <w:tcW w:w="326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14:paraId="6DF70360" w14:textId="77777777" w:rsidR="00152EAB" w:rsidRDefault="00ED44E3">
            <w:pPr>
              <w:tabs>
                <w:tab w:val="left" w:pos="284"/>
              </w:tabs>
              <w:spacing w:after="0" w:line="240" w:lineRule="auto"/>
              <w:rPr>
                <w:rFonts w:cs="Arial"/>
                <w:i/>
              </w:rPr>
            </w:pPr>
            <w:r>
              <w:rPr>
                <w:i/>
              </w:rPr>
              <w:t>[wpisać czas naprawy zgodnie z ofertą Wykonawcy]</w:t>
            </w:r>
          </w:p>
        </w:tc>
      </w:tr>
    </w:tbl>
    <w:p w14:paraId="75C903D7" w14:textId="77777777" w:rsidR="00152EAB" w:rsidRDefault="00ED44E3">
      <w:pPr>
        <w:pStyle w:val="Tekstpodstawowy1"/>
        <w:widowControl w:val="0"/>
        <w:numPr>
          <w:ilvl w:val="0"/>
          <w:numId w:val="17"/>
        </w:numPr>
        <w:tabs>
          <w:tab w:val="left" w:pos="284"/>
        </w:tabs>
        <w:ind w:left="284" w:right="23" w:hanging="284"/>
        <w:rPr>
          <w:rFonts w:cs="Arial"/>
          <w:sz w:val="22"/>
          <w:szCs w:val="22"/>
        </w:rPr>
      </w:pPr>
      <w:r>
        <w:rPr>
          <w:rFonts w:cs="Arial"/>
          <w:color w:val="000000"/>
          <w:sz w:val="22"/>
          <w:szCs w:val="22"/>
          <w:lang w:eastAsia="en-US"/>
        </w:rPr>
        <w:t xml:space="preserve">Jeżeli Wykonawca stwierdzi, że przyczyna Problemu </w:t>
      </w:r>
      <w:r>
        <w:rPr>
          <w:rFonts w:cs="Arial"/>
          <w:color w:val="000000"/>
          <w:sz w:val="22"/>
          <w:szCs w:val="22"/>
          <w:shd w:val="clear" w:color="auto" w:fill="FFFFFF"/>
          <w:lang w:eastAsia="en-US"/>
        </w:rPr>
        <w:t xml:space="preserve">leży </w:t>
      </w:r>
      <w:r>
        <w:rPr>
          <w:rFonts w:cs="Arial"/>
          <w:color w:val="000000"/>
          <w:sz w:val="22"/>
          <w:szCs w:val="22"/>
          <w:lang w:eastAsia="en-US"/>
        </w:rPr>
        <w:t xml:space="preserve">w </w:t>
      </w:r>
      <w:r>
        <w:rPr>
          <w:rFonts w:cs="Arial"/>
          <w:color w:val="000000"/>
          <w:sz w:val="22"/>
          <w:szCs w:val="22"/>
          <w:shd w:val="clear" w:color="auto" w:fill="FFFFFF"/>
          <w:lang w:eastAsia="en-US"/>
        </w:rPr>
        <w:t>poza Oprogramowaniem Aplikacyjnym lub Infrastrukturą Kluczową</w:t>
      </w:r>
      <w:r>
        <w:rPr>
          <w:rFonts w:cs="Arial"/>
          <w:color w:val="000000"/>
          <w:sz w:val="22"/>
          <w:szCs w:val="22"/>
          <w:lang w:eastAsia="en-US"/>
        </w:rPr>
        <w:t xml:space="preserve">,, Wykonawca nie jest zobowiązany do jego usunięcia, lecz jest zobowiązany </w:t>
      </w:r>
      <w:r>
        <w:rPr>
          <w:rFonts w:cs="Arial"/>
          <w:sz w:val="22"/>
          <w:szCs w:val="22"/>
        </w:rPr>
        <w:t>wskazać przyczynę nieprawidłowego działania Systemu poprzez wskazanie elementu, który ją powoduje.</w:t>
      </w:r>
    </w:p>
    <w:p w14:paraId="3BA54558"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Powyższe nie ma zastosowania w przypadku, gdy przyczyna Problemu leży w Infrastrukturze Zamawiającego, ale jest skutkiem nieprawidłowej konfiguracji lub parametryzacji Infrastruktury Zamawiającego lub innego elementu infrastruktury informatycznej niewchodzącego w zakres Infrastruktury Kluczowej przez Wykonawcę. Dla pewności Strony ustalają, że wszelkie oprogramowanie instalowane na Infrastrukturze Zamawiającego w ramach realizacji Umowy (na przykład aplikacyjne klienckie), a wchodzące w skład Systemu nie jest częścią Infrastruktury Zamawiającego. </w:t>
      </w:r>
    </w:p>
    <w:p w14:paraId="4E620CB8" w14:textId="77777777" w:rsidR="00152EAB" w:rsidRDefault="00ED44E3">
      <w:pPr>
        <w:pStyle w:val="Tekstpodstawowy1"/>
        <w:widowControl w:val="0"/>
        <w:numPr>
          <w:ilvl w:val="0"/>
          <w:numId w:val="17"/>
        </w:numPr>
        <w:tabs>
          <w:tab w:val="left" w:pos="284"/>
        </w:tabs>
        <w:ind w:left="284" w:right="23" w:hanging="284"/>
        <w:rPr>
          <w:rFonts w:cs="Arial"/>
          <w:color w:val="000000"/>
          <w:sz w:val="22"/>
          <w:szCs w:val="22"/>
          <w:lang w:eastAsia="en-US"/>
        </w:rPr>
      </w:pPr>
      <w:r>
        <w:rPr>
          <w:rFonts w:cs="Arial"/>
          <w:color w:val="000000"/>
          <w:sz w:val="22"/>
          <w:szCs w:val="22"/>
          <w:lang w:eastAsia="en-US"/>
        </w:rPr>
        <w:t>W przypadku stwierdzenia, że przyczyna Problemu leży w Oprogramowaniu Wspomagającym</w:t>
      </w:r>
      <w:r>
        <w:t xml:space="preserve"> </w:t>
      </w:r>
      <w:r>
        <w:rPr>
          <w:rFonts w:cs="Arial"/>
          <w:color w:val="000000"/>
          <w:sz w:val="22"/>
          <w:szCs w:val="22"/>
          <w:lang w:eastAsia="en-US"/>
        </w:rPr>
        <w:t xml:space="preserve">lub infrastrukturze dostarczanej przez Wykonawcę innej niż Infrastruktura Kluczowa, Wykonawca jest zobowiązany do wykonania Obejścia, a do usunięcia Problemu jest zobowiązany niezwłocznie po zapewnieniu odpowiedniej poprawki przez producenta Oprogramowania Wspomagającego lub zrealizowania naprawy elementu infrastruktury dostarczanej przez Wykonawcę innej niż Infrastruktura Kluczowa. W celu uniknięcia wątpliwości w takim przypadku wykonanie Obejścia w czasie uzgodnionym na naprawę stanowi należyte wykonanie Umowy i nie jest podstawą do naliczenia kar umownych, co nie zwalnia Wykonawcy z obowiązku usunięcia Problemu po udostępnieniu poprawki lub naprawie, o których mowa w zdaniu poprzednim. </w:t>
      </w:r>
    </w:p>
    <w:p w14:paraId="228EE130" w14:textId="77777777" w:rsidR="00152EAB" w:rsidRDefault="00ED44E3">
      <w:pPr>
        <w:pStyle w:val="Tekstpodstawowy1"/>
        <w:widowControl w:val="0"/>
        <w:numPr>
          <w:ilvl w:val="0"/>
          <w:numId w:val="17"/>
        </w:numPr>
        <w:ind w:left="284" w:right="23" w:hanging="426"/>
        <w:rPr>
          <w:rFonts w:cs="Arial"/>
          <w:color w:val="000000"/>
          <w:sz w:val="22"/>
          <w:szCs w:val="22"/>
          <w:lang w:eastAsia="en-US"/>
        </w:rPr>
      </w:pPr>
      <w:r>
        <w:rPr>
          <w:rFonts w:cs="Arial"/>
          <w:color w:val="000000"/>
          <w:sz w:val="22"/>
          <w:szCs w:val="22"/>
          <w:lang w:eastAsia="en-US"/>
        </w:rPr>
        <w:t xml:space="preserve">Wykonawca zobowiązuje się dotrzymać następujących parametrów: </w:t>
      </w:r>
    </w:p>
    <w:p w14:paraId="5E61A8F4" w14:textId="77777777" w:rsidR="00152EAB" w:rsidRDefault="00ED44E3">
      <w:pPr>
        <w:pStyle w:val="Akapitzlist"/>
        <w:numPr>
          <w:ilvl w:val="0"/>
          <w:numId w:val="19"/>
        </w:numPr>
        <w:ind w:left="567" w:hanging="283"/>
        <w:jc w:val="both"/>
        <w:rPr>
          <w:rFonts w:ascii="Calibri" w:hAnsi="Calibri" w:cs="Arial"/>
          <w:color w:val="000000"/>
          <w:sz w:val="22"/>
          <w:szCs w:val="22"/>
          <w:lang w:eastAsia="en-US"/>
        </w:rPr>
      </w:pPr>
      <w:r>
        <w:rPr>
          <w:rFonts w:ascii="Calibri" w:hAnsi="Calibri" w:cs="Arial"/>
          <w:color w:val="000000"/>
          <w:sz w:val="22"/>
          <w:szCs w:val="22"/>
          <w:lang w:eastAsia="en-US"/>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639B9385" w14:textId="77777777" w:rsidR="00152EAB" w:rsidRDefault="00ED44E3">
      <w:pPr>
        <w:pStyle w:val="Akapitzlist"/>
        <w:numPr>
          <w:ilvl w:val="0"/>
          <w:numId w:val="19"/>
        </w:numPr>
        <w:ind w:left="567" w:hanging="283"/>
        <w:jc w:val="both"/>
        <w:rPr>
          <w:rFonts w:ascii="Calibri" w:hAnsi="Calibri" w:cs="Arial"/>
          <w:color w:val="000000"/>
          <w:sz w:val="22"/>
          <w:szCs w:val="22"/>
          <w:lang w:eastAsia="en-US"/>
        </w:rPr>
      </w:pPr>
      <w:r>
        <w:rPr>
          <w:rFonts w:ascii="Calibri" w:hAnsi="Calibri" w:cs="Arial"/>
          <w:color w:val="000000"/>
          <w:sz w:val="22"/>
          <w:szCs w:val="22"/>
          <w:lang w:eastAsia="en-US"/>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pozwalającymi co najmniej na śledzenie czasu ich usunięcia. W przypadku gdy Wykonawca wykaże, że Problem został przez Zamawiającego skategoryzowany nieprawidłowo </w:t>
      </w:r>
      <w:r>
        <w:rPr>
          <w:rFonts w:ascii="Calibri" w:hAnsi="Calibri" w:cs="Arial"/>
          <w:color w:val="000000"/>
          <w:sz w:val="22"/>
          <w:szCs w:val="22"/>
          <w:lang w:eastAsia="en-US"/>
        </w:rPr>
        <w:lastRenderedPageBreak/>
        <w:t xml:space="preserve">w oparciu o definicje wskazane w § 2 Umowy, ma prawo do zmiany kategorii Problemu zgodnie ze stanem faktycznym, niezwłocznie informując o tym Zamawiającego. Wykonawca będzie przyjmował zgłoszenia przekazywane w następujący sposób: </w:t>
      </w:r>
    </w:p>
    <w:p w14:paraId="62775152" w14:textId="77777777" w:rsidR="00152EAB" w:rsidRDefault="00ED44E3">
      <w:pPr>
        <w:pStyle w:val="Akapitzlist1"/>
        <w:numPr>
          <w:ilvl w:val="1"/>
          <w:numId w:val="20"/>
        </w:numPr>
        <w:tabs>
          <w:tab w:val="left" w:pos="284"/>
        </w:tabs>
        <w:spacing w:after="0" w:line="240" w:lineRule="auto"/>
        <w:ind w:left="851" w:hanging="284"/>
        <w:jc w:val="both"/>
        <w:rPr>
          <w:rFonts w:cs="Arial"/>
          <w:color w:val="000000"/>
        </w:rPr>
      </w:pPr>
      <w:r>
        <w:rPr>
          <w:rFonts w:cs="Arial"/>
          <w:color w:val="000000"/>
        </w:rPr>
        <w:t xml:space="preserve">za pomocą aplikacji serwisowej (systemu zgłoszeniowego) udostępnionej przez Wykonawcę lub </w:t>
      </w:r>
    </w:p>
    <w:p w14:paraId="1677A83C" w14:textId="77777777" w:rsidR="00152EAB" w:rsidRDefault="00ED44E3">
      <w:pPr>
        <w:pStyle w:val="Akapitzlist1"/>
        <w:numPr>
          <w:ilvl w:val="1"/>
          <w:numId w:val="20"/>
        </w:numPr>
        <w:tabs>
          <w:tab w:val="left" w:pos="284"/>
        </w:tabs>
        <w:spacing w:after="0" w:line="240" w:lineRule="auto"/>
        <w:ind w:left="851" w:hanging="284"/>
        <w:jc w:val="both"/>
        <w:rPr>
          <w:rFonts w:cs="Arial"/>
        </w:rPr>
      </w:pPr>
      <w:r>
        <w:rPr>
          <w:rFonts w:cs="Arial"/>
        </w:rPr>
        <w:t xml:space="preserve">przez przesłanie zgłoszenia pocztą elektroniczną na adres wskazany w ust. 4, lub </w:t>
      </w:r>
    </w:p>
    <w:p w14:paraId="077DB96D" w14:textId="77777777" w:rsidR="00152EAB" w:rsidRDefault="00ED44E3">
      <w:pPr>
        <w:pStyle w:val="Akapitzlist1"/>
        <w:numPr>
          <w:ilvl w:val="1"/>
          <w:numId w:val="20"/>
        </w:numPr>
        <w:tabs>
          <w:tab w:val="left" w:pos="284"/>
        </w:tabs>
        <w:spacing w:after="0" w:line="240" w:lineRule="auto"/>
        <w:ind w:left="851" w:hanging="284"/>
        <w:jc w:val="both"/>
        <w:rPr>
          <w:rFonts w:cs="Arial"/>
        </w:rPr>
      </w:pPr>
      <w:r>
        <w:rPr>
          <w:rFonts w:cs="Arial"/>
        </w:rPr>
        <w:t xml:space="preserve">przez zgłoszenie drogą telefoniczną na numer wskazany w ust. 4. </w:t>
      </w:r>
    </w:p>
    <w:p w14:paraId="7D3F43D7" w14:textId="77777777" w:rsidR="00152EAB" w:rsidRDefault="00ED44E3">
      <w:pPr>
        <w:widowControl w:val="0"/>
        <w:tabs>
          <w:tab w:val="left" w:pos="284"/>
        </w:tabs>
        <w:spacing w:after="0" w:line="240" w:lineRule="auto"/>
        <w:ind w:left="567"/>
        <w:jc w:val="both"/>
        <w:rPr>
          <w:rFonts w:cs="Arial"/>
          <w:color w:val="000000"/>
        </w:rPr>
      </w:pPr>
      <w:r>
        <w:rPr>
          <w:rFonts w:cs="Arial"/>
          <w:color w:val="000000"/>
        </w:rPr>
        <w:t xml:space="preserve">Zamawiający może dokonać zgłoszenia za pomocą innych kanałów komunikacji uzgodnionych pisemnie pomiędzy Stronami, na przykład za pomocą aplikacji serwisowej (zgłoszeniowej) udostępnionej przez Wykonawcę,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7F1A869D" w14:textId="77777777" w:rsidR="00152EAB" w:rsidRDefault="00ED44E3">
      <w:pPr>
        <w:pStyle w:val="Akapitzlist"/>
        <w:numPr>
          <w:ilvl w:val="0"/>
          <w:numId w:val="19"/>
        </w:numPr>
        <w:ind w:left="567" w:hanging="283"/>
        <w:rPr>
          <w:rFonts w:ascii="Calibri" w:hAnsi="Calibri" w:cs="Arial"/>
          <w:color w:val="000000"/>
          <w:sz w:val="22"/>
          <w:szCs w:val="22"/>
          <w:lang w:eastAsia="en-US"/>
        </w:rPr>
      </w:pPr>
      <w:r>
        <w:rPr>
          <w:rFonts w:ascii="Calibri" w:hAnsi="Calibri" w:cs="Arial"/>
          <w:color w:val="000000"/>
          <w:sz w:val="22"/>
          <w:szCs w:val="22"/>
          <w:lang w:eastAsia="en-US"/>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14:paraId="37AB2A73" w14:textId="77777777" w:rsidR="00152EAB" w:rsidRDefault="00ED44E3">
      <w:pPr>
        <w:pStyle w:val="Akapitzlist"/>
        <w:numPr>
          <w:ilvl w:val="0"/>
          <w:numId w:val="19"/>
        </w:numPr>
        <w:ind w:left="567" w:hanging="283"/>
        <w:rPr>
          <w:rFonts w:cs="Arial"/>
          <w:color w:val="000000"/>
        </w:rPr>
      </w:pPr>
      <w:r>
        <w:rPr>
          <w:rFonts w:ascii="Calibri" w:hAnsi="Calibri" w:cs="Arial"/>
          <w:color w:val="000000"/>
          <w:sz w:val="22"/>
          <w:szCs w:val="22"/>
          <w:lang w:eastAsia="en-US"/>
        </w:rPr>
        <w:t>Jeżeli Wykonawca w Czasie Naprawy dostarczy rozwiązanie pozwalające na obejście Problemu, Czas Naprawy może ulec trzykrotnemu wydłużeniu.</w:t>
      </w:r>
      <w:r>
        <w:rPr>
          <w:rFonts w:cs="Arial"/>
          <w:color w:val="000000"/>
        </w:rPr>
        <w:t xml:space="preserve"> </w:t>
      </w:r>
    </w:p>
    <w:p w14:paraId="3C884988"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Umowa stanowi dokument gwarancyjny bez konieczności składania dodatkowego dokumentu na okoliczność udzielenia gwarancji, poza wymienionymi w Umowie. </w:t>
      </w:r>
    </w:p>
    <w:p w14:paraId="5379B262"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Zamawiający nie jest zobowiązany do wydania Systemu lub jego elementu w celu świadczenia usług gwarancyjnych, w rozumieniu przepisów ustawy Kodeks cywilny o gwarancji. </w:t>
      </w:r>
    </w:p>
    <w:p w14:paraId="7EBD3A7B"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W przypadku złożenia przez Zamawiającego oświadczenia o odstąpieniu od Umowy wywołującym skutek wyłącznie w stosunku do jej części, gwarancja w zakresie Produktów nieobjętych skutkiem odstąpienia biegnie dalej i trwa przez okres wymagany w Umowie. </w:t>
      </w:r>
    </w:p>
    <w:p w14:paraId="3C797B91"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 </w:t>
      </w:r>
    </w:p>
    <w:p w14:paraId="1B863F52"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0837F7DF"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Gwarancja nie wyłącza, nie ogranicza ani nie zawiesza uprawnień Zamawiającego wynikających z przepisów prawa o rękojmi za wady. Niezależnie od uprawnień wynikających z gwarancji, Zamawiający uprawniony jest do wykonywania uprawnień z tytułu rękojmi </w:t>
      </w:r>
      <w:r>
        <w:rPr>
          <w:sz w:val="22"/>
          <w:szCs w:val="22"/>
        </w:rPr>
        <w:t>na zasadach ogólnych.</w:t>
      </w:r>
      <w:r>
        <w:rPr>
          <w:rFonts w:cs="Arial"/>
          <w:color w:val="000000"/>
          <w:sz w:val="22"/>
          <w:szCs w:val="22"/>
          <w:lang w:eastAsia="en-US"/>
        </w:rPr>
        <w:t xml:space="preserve"> </w:t>
      </w:r>
    </w:p>
    <w:p w14:paraId="662CD9A3"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sz w:val="22"/>
          <w:szCs w:val="22"/>
          <w:lang w:eastAsia="ar-SA"/>
        </w:rPr>
        <w:t xml:space="preserve">Wykonawca jest odpowiedzialny względem Zamawiającego, jeżeli wykonany przedmiot Umowy ma wady zmniejszające jego wartość lub użyteczność ze względu na cel oznaczony w Umowie albo wynikający z okoliczności lub przeznaczenia Przedmiotu Umowy. </w:t>
      </w:r>
    </w:p>
    <w:p w14:paraId="61A621D2" w14:textId="77777777" w:rsidR="00152EAB" w:rsidRDefault="00ED44E3">
      <w:pPr>
        <w:pStyle w:val="Tekstpodstawowy1"/>
        <w:widowControl w:val="0"/>
        <w:numPr>
          <w:ilvl w:val="0"/>
          <w:numId w:val="17"/>
        </w:numPr>
        <w:tabs>
          <w:tab w:val="left" w:pos="284"/>
        </w:tabs>
        <w:ind w:left="284" w:right="23" w:hanging="426"/>
        <w:rPr>
          <w:rFonts w:cs="Arial"/>
          <w:color w:val="000000"/>
          <w:sz w:val="22"/>
          <w:szCs w:val="22"/>
          <w:lang w:eastAsia="en-US"/>
        </w:rPr>
      </w:pPr>
      <w:r>
        <w:rPr>
          <w:rFonts w:cs="Arial"/>
          <w:sz w:val="22"/>
          <w:szCs w:val="22"/>
          <w:lang w:eastAsia="ar-SA"/>
        </w:rPr>
        <w:t xml:space="preserve">Strony ustalają, że Zamawiającemu przysługuje rękojmia za wady na cały wykonany przedmiot Umowy w okresie 2 lat od dnia odbioru końcowego przedmiotu umowy potwierdzonego protokołem odbioru końcowego, </w:t>
      </w:r>
      <w:r>
        <w:rPr>
          <w:rFonts w:cs="Arial"/>
          <w:sz w:val="22"/>
          <w:szCs w:val="22"/>
        </w:rPr>
        <w:t xml:space="preserve">z zastrzeżeniem, że w przypadku gdy okres </w:t>
      </w:r>
      <w:r>
        <w:rPr>
          <w:sz w:val="22"/>
          <w:szCs w:val="22"/>
        </w:rPr>
        <w:t xml:space="preserve">udzielonej gwarancji na System </w:t>
      </w:r>
      <w:r>
        <w:rPr>
          <w:rFonts w:cs="Arial"/>
          <w:sz w:val="22"/>
          <w:szCs w:val="22"/>
        </w:rPr>
        <w:t>jest dłuższy niż 2 lata, to okres rękojmi na cały przedmiot Umowy jest równy okresowi udzielonej gwarancji.</w:t>
      </w:r>
    </w:p>
    <w:p w14:paraId="3D6C6CCD" w14:textId="77777777" w:rsidR="00152EAB" w:rsidRDefault="00152EAB">
      <w:pPr>
        <w:pStyle w:val="Tekstpodstawowy1"/>
        <w:widowControl w:val="0"/>
        <w:ind w:left="284" w:right="23"/>
        <w:rPr>
          <w:rFonts w:cs="Arial"/>
          <w:color w:val="000000"/>
          <w:sz w:val="22"/>
          <w:szCs w:val="22"/>
          <w:lang w:eastAsia="en-US"/>
        </w:rPr>
      </w:pPr>
    </w:p>
    <w:p w14:paraId="0396C373" w14:textId="77777777" w:rsidR="00152EAB" w:rsidRDefault="00ED44E3">
      <w:pPr>
        <w:pStyle w:val="Nagwek1"/>
      </w:pPr>
      <w:r>
        <w:t>§ 12</w:t>
      </w:r>
      <w:r>
        <w:br/>
        <w:t>Dokumentacja</w:t>
      </w:r>
    </w:p>
    <w:p w14:paraId="49D4D77C" w14:textId="013B12AC" w:rsidR="00152EAB" w:rsidRDefault="00ED44E3">
      <w:pPr>
        <w:pStyle w:val="Akapitzlist1"/>
        <w:widowControl w:val="0"/>
        <w:numPr>
          <w:ilvl w:val="0"/>
          <w:numId w:val="38"/>
        </w:numPr>
        <w:spacing w:after="0" w:line="240" w:lineRule="auto"/>
        <w:ind w:left="284" w:hanging="284"/>
        <w:jc w:val="both"/>
        <w:rPr>
          <w:rFonts w:cs="Arial"/>
        </w:rPr>
      </w:pPr>
      <w:r>
        <w:rPr>
          <w:rFonts w:cs="Arial"/>
        </w:rPr>
        <w:t xml:space="preserve">Wykonawca opracuje i przekaże Zamawiającemu </w:t>
      </w:r>
      <w:r w:rsidR="00412863">
        <w:rPr>
          <w:rFonts w:cs="Arial"/>
        </w:rPr>
        <w:t xml:space="preserve">Koncepcję Systemu, zgodnie z definicją zawartą </w:t>
      </w:r>
      <w:r w:rsidR="00412863">
        <w:rPr>
          <w:rFonts w:cs="Arial"/>
        </w:rPr>
        <w:lastRenderedPageBreak/>
        <w:t>w § 2 Umowy, w terminie 30 dni od zaakceptowania przez Zamawiającego przedłożonego przez Wykonawcę Harmonogramu Ramowego.</w:t>
      </w:r>
    </w:p>
    <w:p w14:paraId="04C47AE7" w14:textId="40F2A962" w:rsidR="00152EAB" w:rsidRDefault="00412863" w:rsidP="00412863">
      <w:pPr>
        <w:pStyle w:val="Akapitzlist1"/>
        <w:widowControl w:val="0"/>
        <w:numPr>
          <w:ilvl w:val="0"/>
          <w:numId w:val="38"/>
        </w:numPr>
        <w:spacing w:after="0" w:line="240" w:lineRule="auto"/>
        <w:ind w:left="284" w:hanging="284"/>
        <w:jc w:val="both"/>
        <w:rPr>
          <w:rFonts w:cs="Arial"/>
        </w:rPr>
      </w:pPr>
      <w:r>
        <w:rPr>
          <w:rFonts w:cs="Arial"/>
        </w:rPr>
        <w:t>Wykonawca opracuje i przekaże Zamawiającemu dokumentację powykonawczą i powdrożeniową dla elementów Systemu w zakresie określonym w SOPZ, sporządzoną zgodnie z wymaganiami określonymi w SOPZ.</w:t>
      </w:r>
    </w:p>
    <w:p w14:paraId="00AB9769" w14:textId="5468ACC0" w:rsidR="00152EAB" w:rsidRDefault="00FC7584" w:rsidP="003F1052">
      <w:pPr>
        <w:pStyle w:val="Akapitzlist1"/>
        <w:widowControl w:val="0"/>
        <w:numPr>
          <w:ilvl w:val="0"/>
          <w:numId w:val="38"/>
        </w:numPr>
        <w:spacing w:after="0" w:line="240" w:lineRule="auto"/>
        <w:ind w:left="284" w:hanging="284"/>
        <w:jc w:val="both"/>
        <w:rPr>
          <w:rFonts w:cs="Arial"/>
        </w:rPr>
      </w:pPr>
      <w:r w:rsidRPr="00D95B40">
        <w:rPr>
          <w:rFonts w:cs="Arial"/>
        </w:rPr>
        <w:t xml:space="preserve">Wykonawca </w:t>
      </w:r>
      <w:r>
        <w:rPr>
          <w:rFonts w:cs="Arial"/>
        </w:rPr>
        <w:t xml:space="preserve">przekaże Zamawiającemu dokumentację, o której mowa </w:t>
      </w:r>
      <w:r w:rsidRPr="00D95B40">
        <w:rPr>
          <w:rFonts w:cs="Arial"/>
        </w:rPr>
        <w:t xml:space="preserve">w ust. </w:t>
      </w:r>
      <w:r w:rsidR="00412863">
        <w:rPr>
          <w:rFonts w:cs="Arial"/>
        </w:rPr>
        <w:t>2</w:t>
      </w:r>
      <w:r w:rsidR="003F1052">
        <w:rPr>
          <w:rFonts w:cs="Arial"/>
        </w:rPr>
        <w:t>,</w:t>
      </w:r>
      <w:r w:rsidRPr="00D95B40">
        <w:rPr>
          <w:rFonts w:cs="Arial"/>
        </w:rPr>
        <w:t xml:space="preserve"> </w:t>
      </w:r>
      <w:r>
        <w:rPr>
          <w:rFonts w:cs="Arial"/>
        </w:rPr>
        <w:t xml:space="preserve">nie później niż w dniu </w:t>
      </w:r>
      <w:r w:rsidRPr="00D95B40">
        <w:rPr>
          <w:rFonts w:cs="Arial"/>
        </w:rPr>
        <w:t>zgłoszenia gotowo</w:t>
      </w:r>
      <w:r>
        <w:rPr>
          <w:rFonts w:cs="Arial"/>
        </w:rPr>
        <w:t>ś</w:t>
      </w:r>
      <w:r w:rsidRPr="00D95B40">
        <w:rPr>
          <w:rFonts w:cs="Arial"/>
        </w:rPr>
        <w:t>ci do odbioru, o którym mowa w § 10 ust. 4.</w:t>
      </w:r>
    </w:p>
    <w:p w14:paraId="5FACE376" w14:textId="5303D0A8" w:rsidR="003F1052" w:rsidRPr="003F1052" w:rsidRDefault="003F1052" w:rsidP="003F1052">
      <w:pPr>
        <w:pStyle w:val="Akapitzlist1"/>
        <w:widowControl w:val="0"/>
        <w:numPr>
          <w:ilvl w:val="0"/>
          <w:numId w:val="38"/>
        </w:numPr>
        <w:spacing w:after="0" w:line="240" w:lineRule="auto"/>
        <w:ind w:left="284" w:hanging="284"/>
        <w:jc w:val="both"/>
        <w:rPr>
          <w:rFonts w:cs="Arial"/>
        </w:rPr>
      </w:pPr>
      <w:r>
        <w:rPr>
          <w:rFonts w:cs="Arial"/>
        </w:rPr>
        <w:t xml:space="preserve">Dokumentacja, o której mowa </w:t>
      </w:r>
      <w:r w:rsidRPr="00D95B40">
        <w:rPr>
          <w:rFonts w:cs="Arial"/>
        </w:rPr>
        <w:t xml:space="preserve">w ust. </w:t>
      </w:r>
      <w:r>
        <w:rPr>
          <w:rFonts w:cs="Arial"/>
        </w:rPr>
        <w:t>2, musi zostać przekazana Zamawiającemu na nośniku elektronicznym, w uporządkowanej strukturze, w dwóch identycznych egzemplarzach i być zaopatrzona w spis zawartości wskazujący lokalizację pliku dokumentu dla każdego elementu Dokumentacji wymaganego w SOPZ.</w:t>
      </w:r>
    </w:p>
    <w:p w14:paraId="51DC400E" w14:textId="77777777" w:rsidR="00152EAB" w:rsidRDefault="00152EAB">
      <w:pPr>
        <w:pStyle w:val="Akapitzlist1"/>
        <w:widowControl w:val="0"/>
        <w:spacing w:after="0" w:line="240" w:lineRule="auto"/>
        <w:ind w:left="567"/>
        <w:jc w:val="both"/>
        <w:rPr>
          <w:rFonts w:cs="Arial"/>
        </w:rPr>
      </w:pPr>
    </w:p>
    <w:p w14:paraId="099239AC" w14:textId="77777777" w:rsidR="00152EAB" w:rsidRDefault="00ED44E3">
      <w:pPr>
        <w:pStyle w:val="Nagwek1"/>
      </w:pPr>
      <w:r>
        <w:t>§ 13</w:t>
      </w:r>
      <w:r>
        <w:br/>
        <w:t>Prawa własności intelektualnej – postanowienia ogólne</w:t>
      </w:r>
    </w:p>
    <w:p w14:paraId="49BB3F98"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oświadcza, że na podstawie Umowy udzieli Zamawiającemu licencji opisanych Umową, lub 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i zapisy Umowy należy interpretować zgodnie z powyższym celem Umowy. </w:t>
      </w:r>
    </w:p>
    <w:p w14:paraId="2F838854"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 </w:t>
      </w:r>
    </w:p>
    <w:p w14:paraId="6411DDBF"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 celu uniknięcia wątpliwości 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w:t>
      </w:r>
    </w:p>
    <w:p w14:paraId="1C74E36C"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 zakresie, w jakim z brzmienia Umowy lub właściwości Oprogramowania wynika, że Oprogramowanie lub jego komponenty (np. aplikacja użytkownika końcowego, skrypty, aplety,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4B456373"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bez ograniczeń ilościowych, w tym bez ograniczeń co do liczby użytkowników oraz urządzeń komputerowych, na których instalowane lub uruchamiane będzie Oprogramowanie. </w:t>
      </w:r>
    </w:p>
    <w:p w14:paraId="40051BFA"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lastRenderedPageBreak/>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1F0F2090"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2260E684"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14:paraId="7A782440" w14:textId="77777777" w:rsidR="00152EAB" w:rsidRDefault="00ED44E3">
      <w:pPr>
        <w:pStyle w:val="Tekstpodstawowy1"/>
        <w:widowControl w:val="0"/>
        <w:numPr>
          <w:ilvl w:val="0"/>
          <w:numId w:val="21"/>
        </w:numPr>
        <w:tabs>
          <w:tab w:val="left" w:pos="284"/>
        </w:tabs>
        <w:ind w:left="284" w:right="23" w:hanging="284"/>
        <w:rPr>
          <w:rFonts w:cs="Arial"/>
          <w:color w:val="000000"/>
          <w:sz w:val="22"/>
          <w:szCs w:val="22"/>
          <w:lang w:eastAsia="en-US"/>
        </w:rPr>
      </w:pPr>
      <w:r>
        <w:rPr>
          <w:rFonts w:cs="Arial"/>
          <w:color w:val="000000"/>
          <w:sz w:val="22"/>
          <w:szCs w:val="22"/>
          <w:lang w:eastAsia="en-US"/>
        </w:rPr>
        <w:t>Wykonawca zapewnia, że korzystanie z Oprogramowania podczas realizacji i na cele Umowy, w tym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6E13A455" w14:textId="77777777" w:rsidR="00152EAB" w:rsidRDefault="00ED44E3">
      <w:pPr>
        <w:pStyle w:val="Tekstpodstawowy1"/>
        <w:widowControl w:val="0"/>
        <w:numPr>
          <w:ilvl w:val="0"/>
          <w:numId w:val="21"/>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z chwilą odbioru takich zmian. </w:t>
      </w:r>
    </w:p>
    <w:p w14:paraId="02943F1A" w14:textId="77777777" w:rsidR="00152EAB" w:rsidRDefault="00ED44E3">
      <w:pPr>
        <w:pStyle w:val="Tekstpodstawowy1"/>
        <w:widowControl w:val="0"/>
        <w:numPr>
          <w:ilvl w:val="0"/>
          <w:numId w:val="21"/>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0C45836B" w14:textId="77777777" w:rsidR="00152EAB" w:rsidRDefault="00ED44E3">
      <w:pPr>
        <w:pStyle w:val="Tekstpodstawowy1"/>
        <w:widowControl w:val="0"/>
        <w:numPr>
          <w:ilvl w:val="0"/>
          <w:numId w:val="21"/>
        </w:numPr>
        <w:tabs>
          <w:tab w:val="left" w:pos="284"/>
        </w:tabs>
        <w:ind w:left="284" w:right="23" w:hanging="426"/>
        <w:rPr>
          <w:rFonts w:cs="Arial"/>
          <w:color w:val="000000"/>
          <w:sz w:val="22"/>
          <w:szCs w:val="22"/>
          <w:lang w:eastAsia="en-US"/>
        </w:rPr>
      </w:pPr>
      <w:r>
        <w:rPr>
          <w:rFonts w:cs="Arial"/>
          <w:color w:val="000000"/>
          <w:sz w:val="22"/>
          <w:szCs w:val="22"/>
          <w:lang w:eastAsia="en-US"/>
        </w:rPr>
        <w:t xml:space="preserve">Jakiekolwiek postanowienie Umowy, w tym załączników do niej, nie ogranicza uprawnień Zamawiającego wynikających z obowiązujących przepisów prawa, w tym z art. 75 ust. 1 do 3 ustawy z dnia 4 lutego 1994 r. o prawie autorskim i prawach pokrewnych. </w:t>
      </w:r>
    </w:p>
    <w:p w14:paraId="61CF5179" w14:textId="77777777" w:rsidR="00152EAB" w:rsidRDefault="00152EAB">
      <w:pPr>
        <w:tabs>
          <w:tab w:val="left" w:pos="284"/>
        </w:tabs>
        <w:spacing w:after="0" w:line="240" w:lineRule="auto"/>
        <w:ind w:left="426"/>
        <w:jc w:val="center"/>
        <w:rPr>
          <w:rFonts w:cs="Arial"/>
          <w:highlight w:val="yellow"/>
        </w:rPr>
      </w:pPr>
    </w:p>
    <w:p w14:paraId="6975893A" w14:textId="77777777" w:rsidR="00152EAB" w:rsidRDefault="00ED44E3">
      <w:pPr>
        <w:pStyle w:val="Nagwek1"/>
      </w:pPr>
      <w:r>
        <w:t>§ 14</w:t>
      </w:r>
      <w:r>
        <w:br/>
        <w:t>Prawa własności intelektualnej – Oprogramowanie Wspomagające</w:t>
      </w:r>
    </w:p>
    <w:p w14:paraId="5D1E77C5" w14:textId="77777777" w:rsidR="00152EAB" w:rsidRDefault="00ED44E3">
      <w:pPr>
        <w:pStyle w:val="Tekstpodstawowy1"/>
        <w:widowControl w:val="0"/>
        <w:numPr>
          <w:ilvl w:val="0"/>
          <w:numId w:val="22"/>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zobowiązuje się dostarczyć oprogramowanie wchodzące w skład Oprogramowania Wspomagającego zgodnie z wymaganiami Zamawiającego oraz wymaganiami niezbędnymi do poprawnego działania Systemu. </w:t>
      </w:r>
    </w:p>
    <w:p w14:paraId="74E5AA83" w14:textId="77777777" w:rsidR="00152EAB" w:rsidRDefault="00ED44E3">
      <w:pPr>
        <w:pStyle w:val="Tekstpodstawowy1"/>
        <w:widowControl w:val="0"/>
        <w:numPr>
          <w:ilvl w:val="0"/>
          <w:numId w:val="22"/>
        </w:numPr>
        <w:tabs>
          <w:tab w:val="left" w:pos="284"/>
        </w:tabs>
        <w:ind w:left="284" w:right="23" w:hanging="284"/>
        <w:rPr>
          <w:rFonts w:cs="Arial"/>
          <w:color w:val="000000"/>
          <w:sz w:val="22"/>
          <w:szCs w:val="22"/>
          <w:lang w:eastAsia="en-US"/>
        </w:rPr>
      </w:pPr>
      <w:r>
        <w:rPr>
          <w:rFonts w:cs="Arial"/>
          <w:color w:val="000000"/>
          <w:sz w:val="22"/>
          <w:szCs w:val="22"/>
          <w:lang w:eastAsia="en-US"/>
        </w:rPr>
        <w:t>Wykonawca dostarczy certyfikaty autentyczności, klucze instalacyjne oraz inne dokumenty i zabezpieczenia konieczne do korzystania z Oprogramowania Wspomagającego najpóźniej w dacie odbioru tego oprogramowania, chyba że z Umowy wynika inna data przekazania.</w:t>
      </w:r>
    </w:p>
    <w:p w14:paraId="29CB5DA6" w14:textId="54BBACD2" w:rsidR="00152EAB" w:rsidRDefault="00ED44E3">
      <w:pPr>
        <w:pStyle w:val="Tekstpodstawowy1"/>
        <w:widowControl w:val="0"/>
        <w:numPr>
          <w:ilvl w:val="0"/>
          <w:numId w:val="22"/>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Informatyczne nośniki danych, kopie, certyfikaty autentyczności, klucze instalacyjne oraz inne dokumenty i zabezpieczenia, o których mowa w poprzednim ustępie,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t>
      </w:r>
      <w:r w:rsidR="00237942" w:rsidRPr="00237942">
        <w:rPr>
          <w:rFonts w:cs="Arial"/>
          <w:color w:val="000000"/>
          <w:sz w:val="22"/>
          <w:szCs w:val="22"/>
          <w:lang w:eastAsia="en-US"/>
        </w:rPr>
        <w:t>W tym celu Zamawiający może zwracać się do osób trzecich, w tym producenta oprogramowania lub jego przedstawiciela na Polskę.</w:t>
      </w:r>
      <w:r>
        <w:rPr>
          <w:rFonts w:cs="Arial"/>
          <w:color w:val="000000"/>
          <w:sz w:val="22"/>
          <w:szCs w:val="22"/>
          <w:lang w:eastAsia="en-US"/>
        </w:rPr>
        <w:t xml:space="preserve"> </w:t>
      </w:r>
    </w:p>
    <w:p w14:paraId="79D47F18" w14:textId="77777777" w:rsidR="00152EAB" w:rsidRDefault="00ED44E3">
      <w:pPr>
        <w:pStyle w:val="Tekstpodstawowy1"/>
        <w:widowControl w:val="0"/>
        <w:numPr>
          <w:ilvl w:val="0"/>
          <w:numId w:val="22"/>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Uprawnienia z licencji na korzystanie z Oprogramowania Wspomagającego Zamawiający nabywa z chwilą jego odbioru. </w:t>
      </w:r>
    </w:p>
    <w:p w14:paraId="681CBB18" w14:textId="77777777" w:rsidR="00152EAB" w:rsidRDefault="00ED44E3">
      <w:pPr>
        <w:pStyle w:val="Nagwek1"/>
      </w:pPr>
      <w:r>
        <w:t>§15</w:t>
      </w:r>
      <w:r>
        <w:br/>
        <w:t xml:space="preserve">Prawa własności intelektualnej – Oprogramowanie Aplikacyjne </w:t>
      </w:r>
    </w:p>
    <w:p w14:paraId="31427FD4" w14:textId="77777777" w:rsidR="00152EAB" w:rsidRDefault="00ED44E3">
      <w:pPr>
        <w:pStyle w:val="Tekstpodstawowy1"/>
        <w:widowControl w:val="0"/>
        <w:numPr>
          <w:ilvl w:val="0"/>
          <w:numId w:val="23"/>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zobowiązuje się dostarczyć oprogramowanie wchodzące w skład Oprogramowania </w:t>
      </w:r>
      <w:r>
        <w:rPr>
          <w:rFonts w:cs="Arial"/>
          <w:color w:val="000000"/>
          <w:sz w:val="22"/>
          <w:szCs w:val="22"/>
          <w:lang w:eastAsia="en-US"/>
        </w:rPr>
        <w:lastRenderedPageBreak/>
        <w:t xml:space="preserve">Aplikacyjnego zgodnie z wymaganiami Zamawiającego i wymaganiami niezbędnymi do poprawnego działania Systemu oraz udzielić lub zapewnić udzielenie licencji na poniższych warunkach, z uwzględnieniem treści Umowy. </w:t>
      </w:r>
    </w:p>
    <w:p w14:paraId="5F2EC85F" w14:textId="77777777" w:rsidR="00152EAB" w:rsidRDefault="00ED44E3">
      <w:pPr>
        <w:pStyle w:val="Tekstpodstawowy1"/>
        <w:widowControl w:val="0"/>
        <w:numPr>
          <w:ilvl w:val="0"/>
          <w:numId w:val="23"/>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Uprawnienia z licencji na korzystanie z oprogramowania wchodzącego w skład Oprogramowania Aplikacyjnego Zamawiający nabywa z chwilą jego Odbioru. </w:t>
      </w:r>
    </w:p>
    <w:p w14:paraId="20C9D4FB" w14:textId="77777777" w:rsidR="00152EAB" w:rsidRDefault="00ED44E3">
      <w:pPr>
        <w:pStyle w:val="Tekstpodstawowy1"/>
        <w:widowControl w:val="0"/>
        <w:numPr>
          <w:ilvl w:val="0"/>
          <w:numId w:val="23"/>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Licencja na Oprogramowanie Aplikacyjne obejmuje 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z pamięcią flash lub jakimkolwiek innym nośniku pamięci. </w:t>
      </w:r>
    </w:p>
    <w:p w14:paraId="79FC6D4F" w14:textId="77777777" w:rsidR="00152EAB" w:rsidRDefault="00ED44E3">
      <w:pPr>
        <w:pStyle w:val="Tekstpodstawowy1"/>
        <w:widowControl w:val="0"/>
        <w:numPr>
          <w:ilvl w:val="0"/>
          <w:numId w:val="23"/>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przeniesie na Zamawiającego własność nośników, na których zostało utrwalone Oprogramowanie Aplikacyjne (lub jego poszczególne elementy), z chwilą wydania tych nośników Zamawiającemu. </w:t>
      </w:r>
    </w:p>
    <w:p w14:paraId="63FA5E84" w14:textId="77777777" w:rsidR="00152EAB" w:rsidRDefault="00ED44E3">
      <w:pPr>
        <w:pStyle w:val="Nagwek1"/>
      </w:pPr>
      <w:r>
        <w:t>§ 16</w:t>
      </w:r>
      <w:r>
        <w:br/>
        <w:t xml:space="preserve">Pozostałe postanowienia dotyczące własności intelektualnej </w:t>
      </w:r>
    </w:p>
    <w:p w14:paraId="1708E0AC" w14:textId="77777777" w:rsidR="00152EAB" w:rsidRDefault="00152EAB">
      <w:pPr>
        <w:pStyle w:val="Tekstpodstawowy1"/>
        <w:widowControl w:val="0"/>
        <w:ind w:right="23"/>
        <w:rPr>
          <w:rFonts w:cs="Arial"/>
          <w:color w:val="000000"/>
          <w:sz w:val="22"/>
          <w:szCs w:val="22"/>
          <w:lang w:eastAsia="en-US"/>
        </w:rPr>
      </w:pPr>
    </w:p>
    <w:p w14:paraId="4A9FDD7B" w14:textId="77777777" w:rsidR="00152EAB" w:rsidRDefault="00ED44E3">
      <w:pPr>
        <w:pStyle w:val="Tekstpodstawowy1"/>
        <w:widowControl w:val="0"/>
        <w:ind w:right="23"/>
        <w:rPr>
          <w:rFonts w:cs="Arial"/>
          <w:color w:val="000000"/>
          <w:sz w:val="22"/>
          <w:szCs w:val="22"/>
          <w:lang w:eastAsia="en-US"/>
        </w:rPr>
      </w:pPr>
      <w:r>
        <w:rPr>
          <w:rFonts w:cs="Arial"/>
          <w:color w:val="000000"/>
          <w:sz w:val="22"/>
          <w:szCs w:val="22"/>
          <w:lang w:eastAsia="en-US"/>
        </w:rPr>
        <w:t xml:space="preserve">DOKUMENTACJA STANDARDOWA </w:t>
      </w:r>
    </w:p>
    <w:p w14:paraId="72009DF5"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Licencja na korzystanie z Dokumentacji dotyczącej Oprogramowania Aplikacyjnego obejmuje prawa Zamawiającego co najmniej w następującym zakresie: </w:t>
      </w:r>
    </w:p>
    <w:p w14:paraId="1CB8BDE3" w14:textId="77777777" w:rsidR="00152EAB" w:rsidRDefault="00ED44E3">
      <w:pPr>
        <w:widowControl w:val="0"/>
        <w:numPr>
          <w:ilvl w:val="0"/>
          <w:numId w:val="25"/>
        </w:numPr>
        <w:tabs>
          <w:tab w:val="left" w:pos="284"/>
        </w:tabs>
        <w:spacing w:after="0" w:line="240" w:lineRule="auto"/>
        <w:ind w:left="567" w:hanging="283"/>
        <w:jc w:val="both"/>
        <w:rPr>
          <w:rFonts w:cs="Arial"/>
          <w:color w:val="000000"/>
        </w:rPr>
      </w:pPr>
      <w:r>
        <w:rPr>
          <w:rFonts w:cs="Arial"/>
          <w:color w:val="000000"/>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BR, urządzeniu z pamięcią flash lub jakimkolwiek innym nośniku pamięci; </w:t>
      </w:r>
    </w:p>
    <w:p w14:paraId="765966EF" w14:textId="77777777" w:rsidR="00152EAB" w:rsidRDefault="00ED44E3">
      <w:pPr>
        <w:widowControl w:val="0"/>
        <w:numPr>
          <w:ilvl w:val="0"/>
          <w:numId w:val="25"/>
        </w:numPr>
        <w:tabs>
          <w:tab w:val="left" w:pos="284"/>
        </w:tabs>
        <w:spacing w:after="0" w:line="240" w:lineRule="auto"/>
        <w:ind w:left="567" w:hanging="283"/>
        <w:jc w:val="both"/>
        <w:rPr>
          <w:rFonts w:cs="Arial"/>
          <w:color w:val="000000"/>
        </w:rPr>
      </w:pPr>
      <w:r>
        <w:rPr>
          <w:rFonts w:cs="Arial"/>
          <w:color w:val="000000"/>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5ECEC4E0"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Udzielenie przez Wykonawcę licencji na Dokumentację, o której mowa powyżej, nastąpi z chwilą jej wydania Zamawiającemu. </w:t>
      </w:r>
    </w:p>
    <w:p w14:paraId="3D63AE80"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O ile Umowa wyraźnie nie stanowi inaczej, licencje na Dokumentację udzielane są bez ograniczeń czasowych i terytorialnych. </w:t>
      </w:r>
    </w:p>
    <w:p w14:paraId="342A3845"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14:paraId="52BD8BC0" w14:textId="77777777" w:rsidR="00152EAB" w:rsidRDefault="00152EAB">
      <w:pPr>
        <w:spacing w:after="0" w:line="240" w:lineRule="auto"/>
        <w:rPr>
          <w:rFonts w:cs="Arial"/>
          <w:color w:val="000000"/>
        </w:rPr>
      </w:pPr>
    </w:p>
    <w:p w14:paraId="4CA7390A" w14:textId="77777777" w:rsidR="00152EAB" w:rsidRDefault="00ED44E3">
      <w:pPr>
        <w:spacing w:after="0" w:line="240" w:lineRule="auto"/>
        <w:rPr>
          <w:rFonts w:cs="Arial"/>
          <w:color w:val="000000"/>
        </w:rPr>
      </w:pPr>
      <w:r>
        <w:rPr>
          <w:rFonts w:cs="Arial"/>
          <w:bCs/>
          <w:color w:val="000000"/>
        </w:rPr>
        <w:t xml:space="preserve">DOKUMENTACJA DEDYKOWANA </w:t>
      </w:r>
    </w:p>
    <w:p w14:paraId="46440AE0"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zobowiązuje się przenieść na Zamawiającego autorskie prawa majątkowe do Dokumentacji stworzonej w wyniku wykonania zobowiązań wynikających z Umowy, w tym do Koncepcji Systemu. Przeniesienie praw obejmuje następujące pola eksploatacji: </w:t>
      </w:r>
    </w:p>
    <w:p w14:paraId="3B620FD6" w14:textId="77777777" w:rsidR="00152EAB" w:rsidRDefault="00ED44E3">
      <w:pPr>
        <w:widowControl w:val="0"/>
        <w:numPr>
          <w:ilvl w:val="0"/>
          <w:numId w:val="26"/>
        </w:numPr>
        <w:tabs>
          <w:tab w:val="left" w:pos="284"/>
        </w:tabs>
        <w:spacing w:after="0" w:line="240" w:lineRule="auto"/>
        <w:ind w:left="567" w:hanging="283"/>
        <w:jc w:val="both"/>
        <w:rPr>
          <w:rFonts w:cs="Arial"/>
          <w:color w:val="000000"/>
        </w:rPr>
      </w:pPr>
      <w:r>
        <w:rPr>
          <w:rFonts w:cs="Arial"/>
          <w:color w:val="000000"/>
        </w:rPr>
        <w:t xml:space="preserve">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BR, urządzeniu z pamięcią flash lub jakimkolwiek innym nośniku pamięci; </w:t>
      </w:r>
    </w:p>
    <w:p w14:paraId="3C066420" w14:textId="77777777" w:rsidR="00152EAB" w:rsidRDefault="00ED44E3">
      <w:pPr>
        <w:widowControl w:val="0"/>
        <w:numPr>
          <w:ilvl w:val="0"/>
          <w:numId w:val="26"/>
        </w:numPr>
        <w:tabs>
          <w:tab w:val="left" w:pos="284"/>
        </w:tabs>
        <w:spacing w:after="0" w:line="240" w:lineRule="auto"/>
        <w:ind w:left="567" w:hanging="283"/>
        <w:jc w:val="both"/>
        <w:rPr>
          <w:rFonts w:cs="Arial"/>
          <w:color w:val="000000"/>
        </w:rPr>
      </w:pPr>
      <w:r>
        <w:rPr>
          <w:rFonts w:cs="Arial"/>
        </w:rPr>
        <w:t>wprowadzanie jakichkolwiek innych zmian w Dokumentacji;</w:t>
      </w:r>
    </w:p>
    <w:p w14:paraId="5C3C023B" w14:textId="77777777" w:rsidR="00152EAB" w:rsidRDefault="00ED44E3">
      <w:pPr>
        <w:widowControl w:val="0"/>
        <w:numPr>
          <w:ilvl w:val="0"/>
          <w:numId w:val="26"/>
        </w:numPr>
        <w:tabs>
          <w:tab w:val="left" w:pos="284"/>
        </w:tabs>
        <w:spacing w:after="0" w:line="240" w:lineRule="auto"/>
        <w:ind w:left="567" w:hanging="283"/>
        <w:jc w:val="both"/>
        <w:rPr>
          <w:rFonts w:cs="Arial"/>
          <w:color w:val="000000"/>
        </w:rPr>
      </w:pPr>
      <w:r>
        <w:rPr>
          <w:rFonts w:cs="Arial"/>
          <w:color w:val="000000"/>
        </w:rPr>
        <w:t xml:space="preserve">obrót Dokumentacją, w tym wprowadzanie do obrotu, użyczanie lub najem Dokumentacji, </w:t>
      </w:r>
      <w:r>
        <w:rPr>
          <w:rFonts w:cs="Arial"/>
          <w:color w:val="000000"/>
        </w:rPr>
        <w:lastRenderedPageBreak/>
        <w:t xml:space="preserve">a także rozpowszechnianie Dokumentacji w inny sposób, w tym jej publiczne wykonywanie, wystawianie, wyświetlanie, odtwarzanie, a także publiczne udostępnianie w taki sposób, aby każdy mógł mieć do niego dostęp w miejscu i w czasie przez siebie wybranym. </w:t>
      </w:r>
    </w:p>
    <w:p w14:paraId="052E6CC6"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zobowiązuje się przenieść na Zamawiającego: </w:t>
      </w:r>
    </w:p>
    <w:p w14:paraId="610FAB83" w14:textId="77777777" w:rsidR="00152EAB" w:rsidRDefault="00ED44E3">
      <w:pPr>
        <w:widowControl w:val="0"/>
        <w:numPr>
          <w:ilvl w:val="0"/>
          <w:numId w:val="27"/>
        </w:numPr>
        <w:tabs>
          <w:tab w:val="left" w:pos="284"/>
        </w:tabs>
        <w:spacing w:after="0" w:line="240" w:lineRule="auto"/>
        <w:ind w:left="567" w:hanging="283"/>
        <w:jc w:val="both"/>
        <w:rPr>
          <w:rFonts w:cs="Arial"/>
          <w:color w:val="000000"/>
        </w:rPr>
      </w:pPr>
      <w:r>
        <w:rPr>
          <w:rFonts w:cs="Arial"/>
          <w:color w:val="000000"/>
        </w:rPr>
        <w:t xml:space="preserve">prawo zezwalania na wykonywanie zależnych praw autorskich do wszelkich opracowań Dokumentacji (lub jej poszczególnych elementów), tj. prawo zezwalania na rozporządzanie i korzystanie z takich opracowań na polach eksploatacji wskazanych powyżej; </w:t>
      </w:r>
    </w:p>
    <w:p w14:paraId="3133BAA6" w14:textId="77777777" w:rsidR="00152EAB" w:rsidRDefault="00ED44E3">
      <w:pPr>
        <w:widowControl w:val="0"/>
        <w:numPr>
          <w:ilvl w:val="0"/>
          <w:numId w:val="27"/>
        </w:numPr>
        <w:tabs>
          <w:tab w:val="left" w:pos="284"/>
        </w:tabs>
        <w:spacing w:after="0" w:line="240" w:lineRule="auto"/>
        <w:ind w:left="567" w:hanging="283"/>
        <w:jc w:val="both"/>
        <w:rPr>
          <w:rFonts w:cs="Arial"/>
          <w:color w:val="000000"/>
        </w:rPr>
      </w:pPr>
      <w:r>
        <w:rPr>
          <w:rFonts w:cs="Arial"/>
          <w:color w:val="000000"/>
        </w:rPr>
        <w:t xml:space="preserve">własność wydanych Zamawiającemu nośników, na których została utrwalona Dokumentacja (lub jej poszczególne elementy) w celu ich przekazania Zamawiającemu, z chwilą wydania tych nośników Zamawiającemu. </w:t>
      </w:r>
    </w:p>
    <w:p w14:paraId="288C4806" w14:textId="77777777" w:rsidR="00152EAB" w:rsidRDefault="00ED44E3">
      <w:pPr>
        <w:pStyle w:val="Tekstpodstawowy1"/>
        <w:widowControl w:val="0"/>
        <w:numPr>
          <w:ilvl w:val="0"/>
          <w:numId w:val="24"/>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Przeniesienie przez Wykonawcę na Zamawiającego praw do Dokumentacji, o których mowa powyżej, nastąpi z chwilą jej wydania Zamawiającemu. </w:t>
      </w:r>
    </w:p>
    <w:p w14:paraId="28B3E03A" w14:textId="77777777" w:rsidR="00152EAB" w:rsidRDefault="00152EAB">
      <w:pPr>
        <w:pStyle w:val="Tekstpodstawowy1"/>
        <w:widowControl w:val="0"/>
        <w:ind w:left="284" w:right="23"/>
        <w:rPr>
          <w:rFonts w:cs="Arial"/>
          <w:color w:val="000000"/>
          <w:sz w:val="22"/>
          <w:szCs w:val="22"/>
          <w:highlight w:val="yellow"/>
          <w:lang w:eastAsia="en-US"/>
        </w:rPr>
      </w:pPr>
    </w:p>
    <w:p w14:paraId="17ADE6F1" w14:textId="77777777" w:rsidR="00152EAB" w:rsidRDefault="00ED44E3">
      <w:pPr>
        <w:spacing w:after="0" w:line="240" w:lineRule="auto"/>
        <w:rPr>
          <w:rFonts w:cs="Arial"/>
          <w:bCs/>
          <w:color w:val="000000"/>
        </w:rPr>
      </w:pPr>
      <w:r>
        <w:rPr>
          <w:rFonts w:cs="Arial"/>
          <w:bCs/>
          <w:color w:val="000000"/>
        </w:rPr>
        <w:t xml:space="preserve">INNE UTWORY I KNOW-HOW </w:t>
      </w:r>
    </w:p>
    <w:p w14:paraId="0581652D" w14:textId="77777777" w:rsidR="00152EAB" w:rsidRDefault="00ED44E3">
      <w:pPr>
        <w:pStyle w:val="Tekstpodstawowy1"/>
        <w:widowControl w:val="0"/>
        <w:numPr>
          <w:ilvl w:val="0"/>
          <w:numId w:val="24"/>
        </w:numPr>
        <w:tabs>
          <w:tab w:val="clear" w:pos="720"/>
          <w:tab w:val="left" w:pos="284"/>
          <w:tab w:val="left" w:pos="709"/>
        </w:tabs>
        <w:ind w:left="284" w:right="23" w:hanging="284"/>
        <w:rPr>
          <w:rFonts w:cs="Arial"/>
          <w:color w:val="000000"/>
          <w:sz w:val="22"/>
          <w:szCs w:val="22"/>
          <w:lang w:eastAsia="en-US"/>
        </w:rPr>
      </w:pPr>
      <w:r>
        <w:rPr>
          <w:rFonts w:cs="Arial"/>
          <w:color w:val="000000"/>
          <w:sz w:val="22"/>
          <w:szCs w:val="22"/>
          <w:lang w:eastAsia="en-US"/>
        </w:rPr>
        <w:t>O ile Umowa wyraźnie nie stanowi inaczej, w przypadku, w którym Wykonawca w wykonaniu zobowiązań wynikających z Umowy dostarczy lub stworzy inne Utwory, w rozumieniu ustawy z dnia 4 lutego 1994 r. 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14:paraId="5013169C" w14:textId="77777777" w:rsidR="00152EAB" w:rsidRDefault="00ED44E3">
      <w:pPr>
        <w:pStyle w:val="Tekstpodstawowy1"/>
        <w:widowControl w:val="0"/>
        <w:numPr>
          <w:ilvl w:val="0"/>
          <w:numId w:val="24"/>
        </w:numPr>
        <w:tabs>
          <w:tab w:val="clear" w:pos="720"/>
          <w:tab w:val="left" w:pos="284"/>
          <w:tab w:val="left" w:pos="709"/>
        </w:tabs>
        <w:ind w:left="284" w:right="23" w:hanging="284"/>
        <w:rPr>
          <w:rFonts w:cs="Arial"/>
          <w:color w:val="000000"/>
          <w:sz w:val="22"/>
          <w:szCs w:val="22"/>
          <w:lang w:eastAsia="en-US"/>
        </w:rPr>
      </w:pPr>
      <w:r>
        <w:rPr>
          <w:rFonts w:cs="Arial"/>
          <w:color w:val="000000"/>
          <w:sz w:val="22"/>
          <w:szCs w:val="22"/>
          <w:lang w:eastAsia="en-US"/>
        </w:rPr>
        <w:t xml:space="preserve">Dla uniknięcia wątpliwości Strony potwierdzają, że Zamawiający ma prawo do dowolnej modyfikacji takich utworów. Wykonawca zobowiązuje się przenieść na Zamawiającego: </w:t>
      </w:r>
    </w:p>
    <w:p w14:paraId="07573F68" w14:textId="77777777" w:rsidR="00152EAB" w:rsidRDefault="00ED44E3">
      <w:pPr>
        <w:widowControl w:val="0"/>
        <w:numPr>
          <w:ilvl w:val="0"/>
          <w:numId w:val="28"/>
        </w:numPr>
        <w:tabs>
          <w:tab w:val="left" w:pos="284"/>
        </w:tabs>
        <w:spacing w:after="0" w:line="240" w:lineRule="auto"/>
        <w:ind w:left="567" w:hanging="283"/>
        <w:jc w:val="both"/>
        <w:rPr>
          <w:rFonts w:cs="Arial"/>
          <w:color w:val="000000"/>
        </w:rPr>
      </w:pPr>
      <w:r>
        <w:rPr>
          <w:rFonts w:cs="Arial"/>
          <w:color w:val="000000"/>
        </w:rPr>
        <w:t xml:space="preserve">prawo zezwalania na wykonywanie zależnych praw autorskich do wszelkich opracowań utworów (lub ich poszczególnych elementów), tj. prawo zezwalania na rozporządzanie i korzystanie z takich opracowań na polach eksploatacji wskazanych powyżej, </w:t>
      </w:r>
    </w:p>
    <w:p w14:paraId="39283F5D" w14:textId="77777777" w:rsidR="00152EAB" w:rsidRDefault="00ED44E3">
      <w:pPr>
        <w:widowControl w:val="0"/>
        <w:numPr>
          <w:ilvl w:val="0"/>
          <w:numId w:val="28"/>
        </w:numPr>
        <w:tabs>
          <w:tab w:val="left" w:pos="284"/>
        </w:tabs>
        <w:spacing w:after="0" w:line="240" w:lineRule="auto"/>
        <w:ind w:left="567" w:hanging="283"/>
        <w:jc w:val="both"/>
        <w:rPr>
          <w:rFonts w:cs="Arial"/>
          <w:color w:val="000000"/>
        </w:rPr>
      </w:pPr>
      <w:r>
        <w:rPr>
          <w:rFonts w:cs="Arial"/>
          <w:color w:val="000000"/>
        </w:rPr>
        <w:t xml:space="preserve">własność wydanych Zamawiającemu nośników, na których zostały utrwalone utwory (lub ich poszczególne elementy) w celu ich przekazania Zamawiającemu, z chwilą wydania tych nośników Zamawiającemu. </w:t>
      </w:r>
    </w:p>
    <w:p w14:paraId="5813B0AB"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Przeniesienie przez Wykonawcę na Zamawiającego praw do utworów, o których mowa powyżej, nastąpi z chwilą ich wydania Zamawiającemu. </w:t>
      </w:r>
    </w:p>
    <w:p w14:paraId="066D80D1"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Niezależnie od postanowień poprzednich punktów, Wykonawca zezwala Zamawiającemu na korzystanie 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 </w:t>
      </w:r>
    </w:p>
    <w:p w14:paraId="31F38C99" w14:textId="77777777" w:rsidR="00152EAB" w:rsidRDefault="00152EAB">
      <w:pPr>
        <w:spacing w:after="0" w:line="240" w:lineRule="auto"/>
        <w:rPr>
          <w:rFonts w:cs="Arial"/>
          <w:bCs/>
          <w:color w:val="000000"/>
        </w:rPr>
      </w:pPr>
    </w:p>
    <w:p w14:paraId="676585AC" w14:textId="77777777" w:rsidR="00152EAB" w:rsidRDefault="00ED44E3">
      <w:pPr>
        <w:spacing w:after="0" w:line="240" w:lineRule="auto"/>
        <w:rPr>
          <w:rFonts w:cs="Arial"/>
          <w:bCs/>
          <w:color w:val="000000"/>
        </w:rPr>
      </w:pPr>
      <w:r>
        <w:rPr>
          <w:rFonts w:cs="Arial"/>
          <w:bCs/>
          <w:color w:val="000000"/>
        </w:rPr>
        <w:t xml:space="preserve">WYPOWIEDZENIE LICENCJI </w:t>
      </w:r>
    </w:p>
    <w:p w14:paraId="3CC60B40"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Ilekroć Umowa przewiduje udzielenie upoważnienia (licencji lub sublicencji) przez Wykonawcę, intencją Stron jest zbliżenie takiego upoważnienia na korzystanie z Oprogramowania Aplikacyjnego do umowy 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 </w:t>
      </w:r>
    </w:p>
    <w:p w14:paraId="14AA6215"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W przypadku gdyby postanowienie o niewypowiadalności licencji na Oprogramowanie Aplikacyjne przewidziane w poprzednim ustępie okazało się nieskuteczne lub nieważne, a Wykonawca byłby uprawniony do wypowiedzenia licencji, Strony uzgadniają dla Wykonawcy 10-letni (słownie: dziesięcioletni) termin jej wypowiedzenia ze skutkiem na koniec roku kalendarzowego, z zastrzeżeniem ustępu następnego. </w:t>
      </w:r>
    </w:p>
    <w:p w14:paraId="67816C36"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Wykonawca zobowiązuje się nie korzystać z uprawnienia do wypowiedzenia licencji z wyjątkiem </w:t>
      </w:r>
      <w:r>
        <w:rPr>
          <w:rFonts w:cs="Arial"/>
          <w:color w:val="000000"/>
          <w:sz w:val="22"/>
          <w:szCs w:val="22"/>
          <w:lang w:eastAsia="en-US"/>
        </w:rPr>
        <w:lastRenderedPageBreak/>
        <w:t xml:space="preserve">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6B213060"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W przypadku gdy podmiotem udzielającym licencji jest podmiot trzeci, Wykonawca oświadcza i gwarantuje, że podmiot trzeci będzie przestrzegał powyższych zobowiązań. </w:t>
      </w:r>
    </w:p>
    <w:p w14:paraId="7349CE21"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Wykonawca zapewnia i gwarantuje, że podmiot trzeci nie wypowie udzielonych licencji. Wykonawca oświadcza i gwarantuje, że licencja udzielana przez podmiot trzeci będzie zawierać zasady wypowiedzenia analogiczne do opisanych w poprzednich ustępach. </w:t>
      </w:r>
    </w:p>
    <w:p w14:paraId="7175C08C"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 Umowie oraz rzeczywiście poniesionych przez Zamawiającego kosztów zapewnienia (w tym uzyskania licencji i wdrożenia) rozwiązania zastępczego, umożliwiającego dalszą eksploatację Systemu. </w:t>
      </w:r>
    </w:p>
    <w:p w14:paraId="4D689EBD"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Powyższe postanowienia dotyczące wypowiedzenia stosuje się odpowiednio do Dokumentacji oraz innych utworów, jeżeli są one przedmiotem licencji. </w:t>
      </w:r>
    </w:p>
    <w:p w14:paraId="419E9772" w14:textId="77777777" w:rsidR="00152EAB" w:rsidRDefault="00152EAB">
      <w:pPr>
        <w:spacing w:after="0" w:line="240" w:lineRule="auto"/>
        <w:rPr>
          <w:rFonts w:cs="Arial"/>
          <w:color w:val="000000"/>
        </w:rPr>
      </w:pPr>
    </w:p>
    <w:p w14:paraId="7C24C1A2" w14:textId="77777777" w:rsidR="00152EAB" w:rsidRDefault="00ED44E3">
      <w:pPr>
        <w:spacing w:after="0" w:line="240" w:lineRule="auto"/>
        <w:rPr>
          <w:rFonts w:cs="Arial"/>
          <w:bCs/>
          <w:color w:val="000000"/>
        </w:rPr>
      </w:pPr>
      <w:r>
        <w:rPr>
          <w:rFonts w:cs="Arial"/>
          <w:bCs/>
          <w:color w:val="000000"/>
        </w:rPr>
        <w:t xml:space="preserve">POZOSTAŁE POSTANOWIENIA </w:t>
      </w:r>
    </w:p>
    <w:p w14:paraId="29256029"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 </w:t>
      </w:r>
    </w:p>
    <w:p w14:paraId="19E6C58F" w14:textId="77777777" w:rsidR="00152EAB" w:rsidRDefault="00ED44E3">
      <w:pPr>
        <w:pStyle w:val="Tekstpodstawowy1"/>
        <w:widowControl w:val="0"/>
        <w:numPr>
          <w:ilvl w:val="0"/>
          <w:numId w:val="24"/>
        </w:numPr>
        <w:tabs>
          <w:tab w:val="clear" w:pos="720"/>
          <w:tab w:val="left" w:pos="284"/>
          <w:tab w:val="left" w:pos="709"/>
        </w:tabs>
        <w:ind w:left="284" w:right="23" w:hanging="426"/>
        <w:rPr>
          <w:rFonts w:cs="Arial"/>
          <w:color w:val="000000"/>
          <w:sz w:val="22"/>
          <w:szCs w:val="22"/>
          <w:lang w:eastAsia="en-US"/>
        </w:rPr>
      </w:pPr>
      <w:r>
        <w:rPr>
          <w:rFonts w:cs="Arial"/>
          <w:color w:val="000000"/>
          <w:sz w:val="22"/>
          <w:szCs w:val="22"/>
          <w:lang w:eastAsia="en-US"/>
        </w:rPr>
        <w:t>Ilekroć umowa przewiduje uzyskanie przez Zamawiającego licencji, Zamawiający może przenieść prawa i obowiązki wynikające z takiej licencji na inny podmiot publiczny (przez który rozumie się: Zamawiającego i tworzone przez niego jednostki organizacyjne, instytucje kultury, a także inne samorządowe osoby prawne.</w:t>
      </w:r>
    </w:p>
    <w:p w14:paraId="4535CF6C" w14:textId="77777777" w:rsidR="00152EAB" w:rsidRDefault="00152EAB">
      <w:pPr>
        <w:pStyle w:val="Tekstpodstawowy1"/>
        <w:widowControl w:val="0"/>
        <w:ind w:left="284" w:right="23"/>
        <w:rPr>
          <w:rFonts w:cs="Arial"/>
          <w:color w:val="000000"/>
          <w:sz w:val="22"/>
          <w:szCs w:val="22"/>
          <w:lang w:eastAsia="en-US"/>
        </w:rPr>
      </w:pPr>
    </w:p>
    <w:p w14:paraId="3C633F39" w14:textId="77777777" w:rsidR="00152EAB" w:rsidRDefault="00ED44E3">
      <w:pPr>
        <w:pStyle w:val="Nagwek1"/>
      </w:pPr>
      <w:r>
        <w:t>§ 17</w:t>
      </w:r>
      <w:r>
        <w:br/>
        <w:t xml:space="preserve">Wynagrodzenie </w:t>
      </w:r>
    </w:p>
    <w:p w14:paraId="467D3124" w14:textId="77777777" w:rsidR="00152EAB" w:rsidRDefault="00ED44E3">
      <w:pPr>
        <w:pStyle w:val="Tekstpodstawowy1"/>
        <w:widowControl w:val="0"/>
        <w:numPr>
          <w:ilvl w:val="0"/>
          <w:numId w:val="29"/>
        </w:numPr>
        <w:tabs>
          <w:tab w:val="left" w:pos="284"/>
        </w:tabs>
        <w:ind w:left="284" w:right="23" w:hanging="284"/>
        <w:rPr>
          <w:sz w:val="22"/>
          <w:szCs w:val="22"/>
        </w:rPr>
      </w:pPr>
      <w:r>
        <w:rPr>
          <w:rFonts w:cs="Arial"/>
          <w:color w:val="000000"/>
          <w:sz w:val="22"/>
          <w:szCs w:val="22"/>
          <w:lang w:eastAsia="en-US"/>
        </w:rPr>
        <w:t xml:space="preserve">Wynagrodzenie brutto za wykonanie przedmiotu umowy wynosi ……………. zł </w:t>
      </w:r>
      <w:r>
        <w:rPr>
          <w:rFonts w:cs="Calibri"/>
          <w:sz w:val="22"/>
          <w:szCs w:val="22"/>
        </w:rPr>
        <w:t>brutto (słownie: …………………) w tym wartość podatku od towarów i usług:</w:t>
      </w:r>
      <w:r>
        <w:rPr>
          <w:rFonts w:cs="Calibri"/>
          <w:b/>
          <w:sz w:val="22"/>
          <w:szCs w:val="22"/>
        </w:rPr>
        <w:t xml:space="preserve"> </w:t>
      </w:r>
      <w:r>
        <w:rPr>
          <w:rFonts w:cs="Calibri"/>
          <w:sz w:val="22"/>
          <w:szCs w:val="22"/>
        </w:rPr>
        <w:t>…………….…… zł według stawki …... % oraz wartość netto: ……………..……… zł, zgodnie z ofertą Wykonawcy</w:t>
      </w:r>
      <w:r>
        <w:rPr>
          <w:rFonts w:cs="Arial"/>
          <w:color w:val="000000"/>
          <w:sz w:val="22"/>
          <w:szCs w:val="22"/>
          <w:lang w:eastAsia="en-US"/>
        </w:rPr>
        <w:t>.</w:t>
      </w:r>
    </w:p>
    <w:p w14:paraId="4BD31E33" w14:textId="77777777" w:rsidR="00152EAB" w:rsidRDefault="00ED44E3">
      <w:pPr>
        <w:pStyle w:val="Akapitzlist1"/>
        <w:widowControl w:val="0"/>
        <w:numPr>
          <w:ilvl w:val="0"/>
          <w:numId w:val="29"/>
        </w:numPr>
        <w:tabs>
          <w:tab w:val="left" w:pos="284"/>
        </w:tabs>
        <w:spacing w:after="0" w:line="240" w:lineRule="auto"/>
        <w:ind w:left="284" w:right="23" w:hanging="284"/>
        <w:jc w:val="both"/>
        <w:rPr>
          <w:rFonts w:cs="Arial"/>
          <w:color w:val="000000"/>
        </w:rPr>
      </w:pPr>
      <w:r>
        <w:rPr>
          <w:rFonts w:cs="Arial"/>
          <w:color w:val="000000"/>
        </w:rPr>
        <w:t xml:space="preserve">Wynagrodzenie jest wynagrodzeniem ryczałtowym. Podział Wynagrodzenia na poszczególne etapy, jak również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7D3A687C" w14:textId="77777777" w:rsidR="00152EAB" w:rsidRDefault="00ED44E3">
      <w:pPr>
        <w:pStyle w:val="Tekstpodstawowy1"/>
        <w:widowControl w:val="0"/>
        <w:numPr>
          <w:ilvl w:val="0"/>
          <w:numId w:val="29"/>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44C754B5" w14:textId="77777777" w:rsidR="00152EAB" w:rsidRDefault="00ED44E3">
      <w:pPr>
        <w:pStyle w:val="Tekstpodstawowy1"/>
        <w:widowControl w:val="0"/>
        <w:numPr>
          <w:ilvl w:val="0"/>
          <w:numId w:val="29"/>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w:t>
      </w:r>
      <w:r>
        <w:rPr>
          <w:rFonts w:cs="Arial"/>
          <w:color w:val="000000"/>
          <w:sz w:val="22"/>
          <w:szCs w:val="22"/>
          <w:lang w:eastAsia="en-US"/>
        </w:rPr>
        <w:lastRenderedPageBreak/>
        <w:t xml:space="preserve">jakichkolwiek innych, dodatkowych kosztów ponoszonych przez Wykonawcę związanych z wykonywaniem Umowy. </w:t>
      </w:r>
    </w:p>
    <w:p w14:paraId="2E0980BE" w14:textId="77777777" w:rsidR="00152EAB" w:rsidRDefault="00152EAB">
      <w:pPr>
        <w:spacing w:after="0" w:line="240" w:lineRule="auto"/>
        <w:rPr>
          <w:rFonts w:cs="Arial"/>
          <w:color w:val="000000"/>
        </w:rPr>
      </w:pPr>
    </w:p>
    <w:p w14:paraId="3D9CBC76" w14:textId="77777777" w:rsidR="00152EAB" w:rsidRDefault="00ED44E3">
      <w:pPr>
        <w:spacing w:after="0" w:line="240" w:lineRule="auto"/>
        <w:rPr>
          <w:rFonts w:cs="Arial"/>
          <w:color w:val="000000"/>
        </w:rPr>
      </w:pPr>
      <w:r>
        <w:rPr>
          <w:rFonts w:cs="Arial"/>
          <w:bCs/>
          <w:color w:val="000000"/>
        </w:rPr>
        <w:t xml:space="preserve">ZAPŁATA WYNAGRODZENIA </w:t>
      </w:r>
    </w:p>
    <w:p w14:paraId="40F6C0A0" w14:textId="77777777" w:rsidR="00152EAB" w:rsidRDefault="00ED44E3">
      <w:pPr>
        <w:pStyle w:val="Tekstpodstawowy1"/>
        <w:widowControl w:val="0"/>
        <w:numPr>
          <w:ilvl w:val="0"/>
          <w:numId w:val="29"/>
        </w:numPr>
        <w:tabs>
          <w:tab w:val="left" w:pos="284"/>
        </w:tabs>
        <w:ind w:left="284" w:right="23" w:hanging="284"/>
        <w:rPr>
          <w:rFonts w:cs="Arial"/>
          <w:sz w:val="22"/>
          <w:szCs w:val="22"/>
          <w:lang w:eastAsia="en-US"/>
        </w:rPr>
      </w:pPr>
      <w:r>
        <w:rPr>
          <w:rFonts w:cs="Arial"/>
          <w:sz w:val="22"/>
          <w:szCs w:val="22"/>
          <w:lang w:eastAsia="en-US"/>
        </w:rPr>
        <w:t>Wynagrodzenie za realizację Umowy będzie płatne w dwóch częściach, po wykonaniu przez Wykonawcę i odbiorze określonych w Harmonogramie Ramowym, o którym mowa w §5 ust. 3 Umowy, poszczególnych etapów realizacji zamówienia:</w:t>
      </w:r>
    </w:p>
    <w:p w14:paraId="55489816" w14:textId="1E06C3DB" w:rsidR="00152EAB" w:rsidRDefault="00ED44E3">
      <w:pPr>
        <w:pStyle w:val="Tekstpodstawowy1"/>
        <w:widowControl w:val="0"/>
        <w:numPr>
          <w:ilvl w:val="1"/>
          <w:numId w:val="29"/>
        </w:numPr>
        <w:ind w:left="567" w:right="23" w:hanging="283"/>
        <w:rPr>
          <w:rFonts w:cs="Arial"/>
          <w:sz w:val="22"/>
          <w:szCs w:val="22"/>
          <w:lang w:eastAsia="en-US"/>
        </w:rPr>
      </w:pPr>
      <w:r>
        <w:rPr>
          <w:rFonts w:cs="Arial"/>
          <w:sz w:val="22"/>
          <w:szCs w:val="22"/>
          <w:lang w:eastAsia="en-US"/>
        </w:rPr>
        <w:t xml:space="preserve">część pierwsza obejmie wynagrodzenie za wskazany w Harmonogramie Ramowym etap pierwszy realizacji zamówienia, z zastrzeżeniem, że wynagrodzenie zostanie wypłacone do kwoty stanowiącej nie więcej niż </w:t>
      </w:r>
      <w:r w:rsidR="00145D30">
        <w:rPr>
          <w:rFonts w:cs="Arial"/>
          <w:sz w:val="22"/>
          <w:szCs w:val="22"/>
          <w:lang w:eastAsia="en-US"/>
        </w:rPr>
        <w:t>2</w:t>
      </w:r>
      <w:r>
        <w:rPr>
          <w:rFonts w:cs="Arial"/>
          <w:sz w:val="22"/>
          <w:szCs w:val="22"/>
          <w:lang w:eastAsia="en-US"/>
        </w:rPr>
        <w:t>0% wynagrodzenia, o którym mowa w ust. 17 pkt 1) na podstawie faktury częściowej wystawionej po bezusterkowym odbiorze częściowym,</w:t>
      </w:r>
    </w:p>
    <w:p w14:paraId="5CFF554A" w14:textId="77777777" w:rsidR="00152EAB" w:rsidRDefault="00ED44E3">
      <w:pPr>
        <w:pStyle w:val="Tekstpodstawowy1"/>
        <w:widowControl w:val="0"/>
        <w:numPr>
          <w:ilvl w:val="1"/>
          <w:numId w:val="29"/>
        </w:numPr>
        <w:ind w:left="567" w:right="23" w:hanging="283"/>
        <w:rPr>
          <w:rFonts w:cs="Arial"/>
          <w:sz w:val="22"/>
          <w:szCs w:val="22"/>
          <w:lang w:eastAsia="en-US"/>
        </w:rPr>
      </w:pPr>
      <w:r>
        <w:rPr>
          <w:rFonts w:cs="Arial"/>
          <w:sz w:val="22"/>
          <w:szCs w:val="22"/>
          <w:lang w:eastAsia="en-US"/>
        </w:rPr>
        <w:t>część druga obejmie Wynagrodzenie w pozostałej części obejmujące pozostałe wskazane w Harmonogramie Ramowym etapy realizacji zamówienia, które zostanie wypłacone na podstawie faktury końcowej wystawionej po bezusterkowym odbiorze końcowym.</w:t>
      </w:r>
    </w:p>
    <w:p w14:paraId="4A77D4CB" w14:textId="77777777" w:rsidR="00152EAB" w:rsidRDefault="00ED44E3">
      <w:pPr>
        <w:pStyle w:val="Tekstpodstawowy1"/>
        <w:widowControl w:val="0"/>
        <w:numPr>
          <w:ilvl w:val="0"/>
          <w:numId w:val="29"/>
        </w:numPr>
        <w:tabs>
          <w:tab w:val="left" w:pos="284"/>
        </w:tabs>
        <w:ind w:left="284" w:right="23" w:hanging="284"/>
        <w:rPr>
          <w:rFonts w:cs="Arial"/>
          <w:sz w:val="22"/>
          <w:szCs w:val="22"/>
          <w:lang w:eastAsia="en-US"/>
        </w:rPr>
      </w:pPr>
      <w:r>
        <w:rPr>
          <w:rFonts w:cs="Arial"/>
          <w:sz w:val="22"/>
          <w:szCs w:val="22"/>
          <w:lang w:eastAsia="en-US"/>
        </w:rPr>
        <w:t xml:space="preserve">Podstawą wystawienia faktury jest każdorazowo odpowiedni protokół odbioru częściowego lub odbioru końcowego, potwierdzający odpowiednio wykonanie części lub całości przedmiotu umowy, podpisany bez zastrzeżeń przez obie Strony. </w:t>
      </w:r>
    </w:p>
    <w:p w14:paraId="722B5293" w14:textId="77777777" w:rsidR="00152EAB" w:rsidRDefault="00ED44E3">
      <w:pPr>
        <w:pStyle w:val="Tekstpodstawowy1"/>
        <w:widowControl w:val="0"/>
        <w:numPr>
          <w:ilvl w:val="0"/>
          <w:numId w:val="29"/>
        </w:numPr>
        <w:tabs>
          <w:tab w:val="left" w:pos="284"/>
        </w:tabs>
        <w:ind w:left="284" w:right="23" w:hanging="284"/>
        <w:rPr>
          <w:rFonts w:cs="Arial"/>
          <w:sz w:val="22"/>
          <w:szCs w:val="22"/>
          <w:lang w:eastAsia="en-US"/>
        </w:rPr>
      </w:pPr>
      <w:r>
        <w:rPr>
          <w:rFonts w:cs="Arial"/>
          <w:color w:val="000000"/>
          <w:sz w:val="22"/>
          <w:szCs w:val="22"/>
          <w:lang w:eastAsia="en-US"/>
        </w:rPr>
        <w:t xml:space="preserve">Wynagrodzenie będzie płatne przelewem, </w:t>
      </w:r>
      <w:r>
        <w:rPr>
          <w:rFonts w:cs="Arial"/>
          <w:sz w:val="22"/>
          <w:szCs w:val="22"/>
          <w:lang w:eastAsia="en-US"/>
        </w:rPr>
        <w:t>na rachunek Wykonawcy wskazany na fakturze,</w:t>
      </w:r>
      <w:r>
        <w:rPr>
          <w:rFonts w:cs="Arial"/>
          <w:color w:val="000000"/>
          <w:sz w:val="22"/>
          <w:szCs w:val="22"/>
          <w:lang w:eastAsia="en-US"/>
        </w:rPr>
        <w:t xml:space="preserve"> w terminie do 30 dni od daty otrzymania prawidłowo wystawionej faktury VAT wraz z załączoną kopią odpowiedniego protokołu odbioru</w:t>
      </w:r>
      <w:r>
        <w:rPr>
          <w:rFonts w:cs="Calibri"/>
          <w:sz w:val="22"/>
          <w:szCs w:val="22"/>
        </w:rPr>
        <w:t>.</w:t>
      </w:r>
    </w:p>
    <w:p w14:paraId="030BC1A6" w14:textId="77777777" w:rsidR="00152EAB" w:rsidRDefault="00ED44E3">
      <w:pPr>
        <w:pStyle w:val="Tekstpodstawowy1"/>
        <w:widowControl w:val="0"/>
        <w:numPr>
          <w:ilvl w:val="0"/>
          <w:numId w:val="29"/>
        </w:numPr>
        <w:tabs>
          <w:tab w:val="left" w:pos="284"/>
        </w:tabs>
        <w:ind w:left="284" w:right="23" w:hanging="284"/>
        <w:rPr>
          <w:sz w:val="22"/>
          <w:szCs w:val="22"/>
        </w:rPr>
      </w:pPr>
      <w:r>
        <w:rPr>
          <w:rFonts w:cs="Arial"/>
          <w:sz w:val="22"/>
          <w:szCs w:val="22"/>
          <w:lang w:eastAsia="en-US"/>
        </w:rPr>
        <w:t>Za datę zapłaty Strony ustalają dzień</w:t>
      </w:r>
      <w:r>
        <w:rPr>
          <w:rFonts w:cs="Calibri"/>
          <w:sz w:val="22"/>
          <w:szCs w:val="22"/>
        </w:rPr>
        <w:t xml:space="preserve"> obciążenia rachunku Zamawiającego</w:t>
      </w:r>
      <w:r>
        <w:rPr>
          <w:rFonts w:cs="Arial"/>
          <w:color w:val="000000"/>
          <w:sz w:val="22"/>
          <w:szCs w:val="22"/>
          <w:lang w:eastAsia="en-US"/>
        </w:rPr>
        <w:t xml:space="preserve">. </w:t>
      </w:r>
    </w:p>
    <w:p w14:paraId="7510B4AC" w14:textId="77777777" w:rsidR="00152EAB" w:rsidRDefault="00152EAB">
      <w:pPr>
        <w:pStyle w:val="Tekstpodstawowy1"/>
        <w:widowControl w:val="0"/>
        <w:ind w:right="23"/>
        <w:rPr>
          <w:sz w:val="22"/>
          <w:szCs w:val="22"/>
        </w:rPr>
      </w:pPr>
    </w:p>
    <w:p w14:paraId="1CF0339C" w14:textId="77777777" w:rsidR="00152EAB" w:rsidRDefault="00ED44E3">
      <w:pPr>
        <w:pStyle w:val="Nagwek1"/>
        <w:rPr>
          <w:rFonts w:cs="Bookman Old Style"/>
          <w:b/>
          <w:i/>
        </w:rPr>
      </w:pPr>
      <w:r>
        <w:t>§ 18</w:t>
      </w:r>
      <w:r>
        <w:br/>
      </w:r>
      <w:r>
        <w:rPr>
          <w:rFonts w:cs="Bookman Old Style"/>
        </w:rPr>
        <w:t>Wymagania w zakresie zatrudnienia na podstawie umowy o pracę</w:t>
      </w:r>
    </w:p>
    <w:p w14:paraId="45F89B4C" w14:textId="03180041"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 xml:space="preserve">Stosownie do art. </w:t>
      </w:r>
      <w:r w:rsidR="00702391">
        <w:rPr>
          <w:rFonts w:cs="Bookman Old Style"/>
          <w:sz w:val="22"/>
          <w:szCs w:val="22"/>
        </w:rPr>
        <w:t xml:space="preserve">95 ust. </w:t>
      </w:r>
      <w:r w:rsidR="0030509E">
        <w:rPr>
          <w:rFonts w:cs="Bookman Old Style"/>
          <w:sz w:val="22"/>
          <w:szCs w:val="22"/>
        </w:rPr>
        <w:t>2 pkt 2) i 3)</w:t>
      </w:r>
      <w:r>
        <w:rPr>
          <w:rFonts w:cs="Bookman Old Style"/>
          <w:sz w:val="22"/>
          <w:szCs w:val="22"/>
        </w:rPr>
        <w:t xml:space="preserve"> Ustawy Wykonawca oświadcza, że osoby wykonujące czynności w zakresie realizacji przedmiotu umowy (tj. osoby skierowane do wykonywania zamówienia przez Wykonawcę lub podwykonawcę), których zakres został przez Zamawiającego określony w </w:t>
      </w:r>
      <w:r w:rsidR="00F72284">
        <w:rPr>
          <w:rFonts w:cs="Bookman Old Style"/>
          <w:sz w:val="22"/>
          <w:szCs w:val="22"/>
        </w:rPr>
        <w:t>SWZ</w:t>
      </w:r>
      <w:r>
        <w:rPr>
          <w:rFonts w:cs="Bookman Old Style"/>
          <w:sz w:val="22"/>
          <w:szCs w:val="22"/>
        </w:rPr>
        <w:t xml:space="preserve"> i którego wykonanie polega na wykonywaniu pracy w sposób określony w art. 22 § 1 ustawy z dnia 26 czerwca 1974 r. - Kodeks pracy, będą zatrudnione na umowę o pracę.</w:t>
      </w:r>
    </w:p>
    <w:p w14:paraId="6D6A9237"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2C783F7E" w14:textId="77777777" w:rsidR="00152EAB" w:rsidRDefault="00ED44E3" w:rsidP="0030509E">
      <w:pPr>
        <w:pStyle w:val="Punktyumowa"/>
        <w:numPr>
          <w:ilvl w:val="0"/>
          <w:numId w:val="41"/>
        </w:numPr>
        <w:tabs>
          <w:tab w:val="left" w:pos="567"/>
        </w:tabs>
        <w:spacing w:before="0"/>
        <w:ind w:left="567" w:hanging="283"/>
        <w:rPr>
          <w:rFonts w:cs="Bookman Old Style"/>
          <w:sz w:val="22"/>
          <w:szCs w:val="22"/>
        </w:rPr>
      </w:pPr>
      <w:r>
        <w:rPr>
          <w:rFonts w:cs="Bookman Old Style"/>
          <w:sz w:val="22"/>
          <w:szCs w:val="22"/>
        </w:rPr>
        <w:t>żądania oświadczeń i dokumentów w zakresie potwierdzenia spełniania ww. wymogów i dokonywania ich oceny,</w:t>
      </w:r>
    </w:p>
    <w:p w14:paraId="1C2893D3" w14:textId="77777777" w:rsidR="00152EAB" w:rsidRDefault="00ED44E3" w:rsidP="0030509E">
      <w:pPr>
        <w:pStyle w:val="Punktyumowa"/>
        <w:numPr>
          <w:ilvl w:val="0"/>
          <w:numId w:val="41"/>
        </w:numPr>
        <w:tabs>
          <w:tab w:val="left" w:pos="567"/>
        </w:tabs>
        <w:spacing w:before="0"/>
        <w:ind w:left="567" w:hanging="283"/>
        <w:rPr>
          <w:rFonts w:cs="Bookman Old Style"/>
          <w:sz w:val="22"/>
          <w:szCs w:val="22"/>
        </w:rPr>
      </w:pPr>
      <w:r>
        <w:rPr>
          <w:rFonts w:cs="Bookman Old Style"/>
          <w:sz w:val="22"/>
          <w:szCs w:val="22"/>
        </w:rPr>
        <w:t>żądania wyjaśnień w przypadku wątpliwości w zakresie potwierdzenia spełniania ww. wymogów,</w:t>
      </w:r>
    </w:p>
    <w:p w14:paraId="5BBBD154" w14:textId="77777777" w:rsidR="00152EAB" w:rsidRDefault="00ED44E3" w:rsidP="0030509E">
      <w:pPr>
        <w:pStyle w:val="Punktyumowa"/>
        <w:numPr>
          <w:ilvl w:val="0"/>
          <w:numId w:val="41"/>
        </w:numPr>
        <w:tabs>
          <w:tab w:val="left" w:pos="567"/>
        </w:tabs>
        <w:spacing w:before="0"/>
        <w:ind w:left="567" w:hanging="283"/>
        <w:rPr>
          <w:rFonts w:cs="Bookman Old Style"/>
          <w:sz w:val="22"/>
          <w:szCs w:val="22"/>
        </w:rPr>
      </w:pPr>
      <w:r>
        <w:rPr>
          <w:rFonts w:cs="Bookman Old Style"/>
          <w:sz w:val="22"/>
          <w:szCs w:val="22"/>
        </w:rPr>
        <w:t>przeprowadzania kontroli na miejscu wykonywania prac.</w:t>
      </w:r>
    </w:p>
    <w:p w14:paraId="4F5A6EE3"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p>
    <w:p w14:paraId="5B5CDF78"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W trakcie realizacji zamówienia na każde wezwanie Zamawiającego w wyznaczonym w tym wezwaniu terminie Wykonawca przedłoży Zamawiającemu, wskazane przez Zamawiającego a wymienione poniżej dowody w celu potwierdzenia spełnienia wymogu zatrudnienia na podstawie umowy o pracę przez Wykonawcę lub podwykonawcę osób wykonujących wskazane w ust. 1 czynności w trakcie wykonywania przedmiotu umowy:</w:t>
      </w:r>
    </w:p>
    <w:p w14:paraId="50FCC2F8" w14:textId="0E4C777C" w:rsidR="00037503" w:rsidRDefault="00037503" w:rsidP="0030509E">
      <w:pPr>
        <w:pStyle w:val="Punktyumowa"/>
        <w:numPr>
          <w:ilvl w:val="0"/>
          <w:numId w:val="42"/>
        </w:numPr>
        <w:tabs>
          <w:tab w:val="left" w:pos="567"/>
        </w:tabs>
        <w:spacing w:before="0"/>
        <w:ind w:left="567" w:hanging="283"/>
        <w:rPr>
          <w:rFonts w:cs="Bookman Old Style"/>
          <w:sz w:val="22"/>
          <w:szCs w:val="22"/>
        </w:rPr>
      </w:pPr>
      <w:r w:rsidRPr="00037503">
        <w:rPr>
          <w:rFonts w:cs="Bookman Old Style"/>
          <w:sz w:val="22"/>
          <w:szCs w:val="22"/>
        </w:rPr>
        <w:t>oświadczenia zatrudnionego pracownika</w:t>
      </w:r>
      <w:r>
        <w:rPr>
          <w:rFonts w:cs="Bookman Old Style"/>
          <w:sz w:val="22"/>
          <w:szCs w:val="22"/>
        </w:rPr>
        <w:t>, którego dotyczy wezwanie Zamawiającego,</w:t>
      </w:r>
      <w:r w:rsidRPr="00037503">
        <w:rPr>
          <w:rFonts w:cs="Bookman Old Style"/>
          <w:sz w:val="22"/>
          <w:szCs w:val="22"/>
        </w:rPr>
        <w:t xml:space="preserve"> </w:t>
      </w:r>
      <w:r>
        <w:rPr>
          <w:rFonts w:cs="Bookman Old Style"/>
          <w:sz w:val="22"/>
          <w:szCs w:val="22"/>
        </w:rPr>
        <w:t xml:space="preserve">o zatrudnieniu na podstawie umowy o pracę. Oświadczenie to powinno zawierać w szczególności: </w:t>
      </w:r>
      <w:r>
        <w:rPr>
          <w:rFonts w:cs="Bookman Old Style"/>
          <w:sz w:val="22"/>
          <w:szCs w:val="22"/>
        </w:rPr>
        <w:lastRenderedPageBreak/>
        <w:t xml:space="preserve">imię i nazwisko składającego oświadczenie, datę złożenia oświadczenia, </w:t>
      </w:r>
      <w:r w:rsidR="0009571C">
        <w:rPr>
          <w:rFonts w:cs="Bookman Old Style"/>
          <w:sz w:val="22"/>
          <w:szCs w:val="22"/>
        </w:rPr>
        <w:t xml:space="preserve">wskazanie pracodawcy (pełna nazwa i adres), </w:t>
      </w:r>
      <w:r>
        <w:rPr>
          <w:rFonts w:cs="Bookman Old Style"/>
          <w:sz w:val="22"/>
          <w:szCs w:val="22"/>
        </w:rPr>
        <w:t>rodzaj</w:t>
      </w:r>
      <w:r w:rsidR="0009571C">
        <w:rPr>
          <w:rFonts w:cs="Bookman Old Style"/>
          <w:sz w:val="22"/>
          <w:szCs w:val="22"/>
        </w:rPr>
        <w:t xml:space="preserve"> </w:t>
      </w:r>
      <w:r>
        <w:rPr>
          <w:rFonts w:cs="Bookman Old Style"/>
          <w:sz w:val="22"/>
          <w:szCs w:val="22"/>
        </w:rPr>
        <w:t xml:space="preserve">umowy o pracę i wymiaru etatu oraz podpis </w:t>
      </w:r>
      <w:r w:rsidR="0009571C">
        <w:rPr>
          <w:rFonts w:cs="Bookman Old Style"/>
          <w:sz w:val="22"/>
          <w:szCs w:val="22"/>
        </w:rPr>
        <w:t>pracownika</w:t>
      </w:r>
      <w:r>
        <w:rPr>
          <w:rFonts w:cs="Bookman Old Style"/>
          <w:sz w:val="22"/>
          <w:szCs w:val="22"/>
        </w:rPr>
        <w:t>,</w:t>
      </w:r>
    </w:p>
    <w:p w14:paraId="14F5D2BE" w14:textId="6BD12170" w:rsidR="00152EAB" w:rsidRDefault="00ED44E3" w:rsidP="0030509E">
      <w:pPr>
        <w:pStyle w:val="Punktyumowa"/>
        <w:numPr>
          <w:ilvl w:val="0"/>
          <w:numId w:val="42"/>
        </w:numPr>
        <w:tabs>
          <w:tab w:val="left" w:pos="567"/>
        </w:tabs>
        <w:spacing w:before="0"/>
        <w:ind w:left="567" w:hanging="283"/>
        <w:rPr>
          <w:rFonts w:cs="Bookman Old Style"/>
          <w:sz w:val="22"/>
          <w:szCs w:val="22"/>
        </w:rPr>
      </w:pPr>
      <w:r>
        <w:rPr>
          <w:rFonts w:cs="Bookman Old Style"/>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5A275D3" w14:textId="77777777" w:rsidR="00152EAB" w:rsidRDefault="00ED44E3" w:rsidP="0030509E">
      <w:pPr>
        <w:pStyle w:val="Punktyumowa"/>
        <w:numPr>
          <w:ilvl w:val="0"/>
          <w:numId w:val="42"/>
        </w:numPr>
        <w:tabs>
          <w:tab w:val="left" w:pos="567"/>
        </w:tabs>
        <w:spacing w:before="0"/>
        <w:ind w:left="567" w:hanging="283"/>
        <w:rPr>
          <w:rFonts w:cs="Bookman Old Style"/>
          <w:sz w:val="22"/>
          <w:szCs w:val="22"/>
        </w:rPr>
      </w:pPr>
      <w:r>
        <w:rPr>
          <w:rFonts w:cs="Bookman Old Style"/>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tym zakresie przepisami (to jest w szczególności bez adresów, nr PESEL pracowników) - imię i nazwisko pracownika nie podlega anonimizacji, a informacje takie jak: data zawarcia umowy, rodzaj umowy o pracę i wymiar etatu powinny być możliwe do zidentyfikowania,</w:t>
      </w:r>
    </w:p>
    <w:p w14:paraId="348EFF56" w14:textId="77777777" w:rsidR="00152EAB" w:rsidRDefault="00ED44E3" w:rsidP="0030509E">
      <w:pPr>
        <w:pStyle w:val="Punktyumowa"/>
        <w:numPr>
          <w:ilvl w:val="0"/>
          <w:numId w:val="42"/>
        </w:numPr>
        <w:tabs>
          <w:tab w:val="left" w:pos="567"/>
        </w:tabs>
        <w:spacing w:before="0"/>
        <w:ind w:left="567" w:hanging="283"/>
        <w:rPr>
          <w:rFonts w:cs="Bookman Old Style"/>
          <w:sz w:val="22"/>
          <w:szCs w:val="22"/>
        </w:rPr>
      </w:pPr>
      <w:r>
        <w:rPr>
          <w:rFonts w:cs="Bookman Old Style"/>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CE65E5B" w14:textId="77777777" w:rsidR="00152EAB" w:rsidRDefault="00ED44E3" w:rsidP="0030509E">
      <w:pPr>
        <w:pStyle w:val="Punktyumowa"/>
        <w:numPr>
          <w:ilvl w:val="0"/>
          <w:numId w:val="42"/>
        </w:numPr>
        <w:tabs>
          <w:tab w:val="left" w:pos="567"/>
        </w:tabs>
        <w:spacing w:before="0"/>
        <w:ind w:left="567" w:hanging="283"/>
        <w:rPr>
          <w:rFonts w:cs="Bookman Old Style"/>
          <w:sz w:val="20"/>
          <w:szCs w:val="22"/>
        </w:rPr>
      </w:pPr>
      <w:r>
        <w:rPr>
          <w:sz w:val="22"/>
        </w:rPr>
        <w:t>poświadczoną za zgodność z oryginałem odpowiednio przez Wykonawcę lub podwykonawcę kopię dowodu potwierdzającego zgłoszenie pracownika przez pracodawcę do ubezpieczeń, zanonimizowaną w sposób zapewniający ochronę danych osobowych pracowników, z obowiązującymi w tym zakresie przepisami - imię i nazwisko pracownika nie podlega anonimizacji.</w:t>
      </w:r>
    </w:p>
    <w:p w14:paraId="5CBEBA46"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Tahoma"/>
          <w:sz w:val="22"/>
          <w:szCs w:val="22"/>
        </w:rPr>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1BFCFAF4" w14:textId="551C9EA9"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Z tytułu niespełnienia przez Wykonawcę lub podwykonawcę wymogu zatrudnienia na podstawie umowy o pracę osób wykonujących wskazane w ust. 1 czynności Zamawiający przewiduje sankcję w postaci obowiązku zapłaty przez Wykonawcę kar umownych w wysokości określonej w §19 ust. 13 pkt. 4), 5) oraz 6).</w:t>
      </w:r>
    </w:p>
    <w:p w14:paraId="53342F37"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4044340" w14:textId="77777777"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W przypadku uzasadnionych wątpliwości co do przestrzegania prawa pracy przez Wykonawcę lub podwykonawcę, Zamawiający może zwrócić się o przeprowadzenie kontroli przez Państwową Inspekcję Pracy.</w:t>
      </w:r>
    </w:p>
    <w:p w14:paraId="0294A1CE" w14:textId="7789C46F" w:rsidR="00152EAB" w:rsidRDefault="00ED44E3" w:rsidP="0030509E">
      <w:pPr>
        <w:pStyle w:val="Punktyumowa"/>
        <w:numPr>
          <w:ilvl w:val="0"/>
          <w:numId w:val="40"/>
        </w:numPr>
        <w:tabs>
          <w:tab w:val="left" w:pos="284"/>
        </w:tabs>
        <w:spacing w:before="0"/>
        <w:ind w:left="284" w:hanging="284"/>
        <w:rPr>
          <w:rFonts w:cs="Bookman Old Style"/>
          <w:sz w:val="22"/>
          <w:szCs w:val="22"/>
        </w:rPr>
      </w:pPr>
      <w:r>
        <w:rPr>
          <w:rFonts w:cs="Bookman Old Style"/>
          <w:sz w:val="22"/>
          <w:szCs w:val="22"/>
        </w:rPr>
        <w:t>Niezależnie od obowiązku zapłaty kar umownych, o których mowa w §19 ust. 1</w:t>
      </w:r>
      <w:r w:rsidR="00341542">
        <w:rPr>
          <w:rFonts w:cs="Bookman Old Style"/>
          <w:sz w:val="22"/>
          <w:szCs w:val="22"/>
        </w:rPr>
        <w:t>4</w:t>
      </w:r>
      <w:r>
        <w:rPr>
          <w:rFonts w:cs="Bookman Old Style"/>
          <w:sz w:val="22"/>
          <w:szCs w:val="22"/>
        </w:rPr>
        <w:t xml:space="preserve"> pkt. 4), 5), skierowanie - do wykonywania czynności określonych w ust. 1 - osób nie zatrudnionych na podstawie umowy o pracę, stanowić będzie podstawę do odstąpienia od Umowy przez Zamawiającego z przyczyn leżących po stronie Wykonawcy. Z uprawnienia do odstąpienia od umowy Zamawiający może skorzystać w terminie 45 dni od dnia stwierdzenia skierowania przez Wykonawcę od wykonania czynności określonych w ust. 1 osób niezatrudnionych na podstawie umowy o pracę.</w:t>
      </w:r>
    </w:p>
    <w:p w14:paraId="51FA43CE" w14:textId="77777777" w:rsidR="00152EAB" w:rsidRDefault="00ED44E3">
      <w:pPr>
        <w:pStyle w:val="Nagwek1"/>
      </w:pPr>
      <w:r>
        <w:lastRenderedPageBreak/>
        <w:t>§ 19</w:t>
      </w:r>
      <w:r>
        <w:br/>
        <w:t xml:space="preserve">Kary umowne </w:t>
      </w:r>
    </w:p>
    <w:p w14:paraId="09081B71" w14:textId="77777777" w:rsidR="00152EAB" w:rsidRDefault="00ED44E3">
      <w:pPr>
        <w:spacing w:after="0" w:line="240" w:lineRule="auto"/>
        <w:rPr>
          <w:rFonts w:cs="Arial"/>
        </w:rPr>
      </w:pPr>
      <w:r>
        <w:rPr>
          <w:rFonts w:cs="Arial"/>
        </w:rPr>
        <w:t xml:space="preserve">POSTANOWIENIA </w:t>
      </w:r>
      <w:r>
        <w:rPr>
          <w:rFonts w:cs="Arial"/>
          <w:bCs/>
        </w:rPr>
        <w:t>WSTĘPNE</w:t>
      </w:r>
      <w:r>
        <w:rPr>
          <w:rFonts w:cs="Arial"/>
        </w:rPr>
        <w:t xml:space="preserve"> </w:t>
      </w:r>
    </w:p>
    <w:p w14:paraId="17117D38" w14:textId="77777777" w:rsidR="00152EAB" w:rsidRDefault="00ED44E3">
      <w:pPr>
        <w:pStyle w:val="Tekstpodstawowy1"/>
        <w:widowControl w:val="0"/>
        <w:numPr>
          <w:ilvl w:val="0"/>
          <w:numId w:val="30"/>
        </w:numPr>
        <w:tabs>
          <w:tab w:val="left" w:pos="284"/>
        </w:tabs>
        <w:ind w:left="284" w:right="23" w:hanging="284"/>
        <w:rPr>
          <w:sz w:val="22"/>
          <w:szCs w:val="22"/>
        </w:rPr>
      </w:pPr>
      <w:r>
        <w:rPr>
          <w:rFonts w:cs="Arial"/>
          <w:sz w:val="22"/>
          <w:szCs w:val="22"/>
          <w:lang w:eastAsia="en-US"/>
        </w:rPr>
        <w:t>Naliczenie zastrzeżonych Umową kar umownych nie wyłącza możliwości dochodzenia odszkodowania na zasadach ogólnych do pełnej wysokości szkody poniesionej przez Zamawiającego</w:t>
      </w:r>
      <w:r w:rsidRPr="00237942">
        <w:rPr>
          <w:rFonts w:cs="Arial"/>
          <w:sz w:val="22"/>
          <w:szCs w:val="22"/>
          <w:lang w:eastAsia="en-US"/>
        </w:rPr>
        <w:t>.</w:t>
      </w:r>
    </w:p>
    <w:p w14:paraId="14FD858B" w14:textId="77777777" w:rsidR="00152EAB" w:rsidRDefault="00ED44E3">
      <w:pPr>
        <w:pStyle w:val="Tekstpodstawowy1"/>
        <w:widowControl w:val="0"/>
        <w:numPr>
          <w:ilvl w:val="0"/>
          <w:numId w:val="30"/>
        </w:numPr>
        <w:tabs>
          <w:tab w:val="left" w:pos="284"/>
        </w:tabs>
        <w:ind w:left="284" w:right="23" w:hanging="284"/>
        <w:rPr>
          <w:rFonts w:cs="Arial"/>
          <w:sz w:val="22"/>
          <w:szCs w:val="22"/>
          <w:lang w:eastAsia="en-US"/>
        </w:rPr>
      </w:pPr>
      <w:r>
        <w:rPr>
          <w:rFonts w:cs="Arial"/>
          <w:sz w:val="22"/>
          <w:szCs w:val="22"/>
          <w:lang w:eastAsia="en-US"/>
        </w:rPr>
        <w:t xml:space="preserve">Kary umowne są niezależne od siebie i należą się Zamawiającemu w pełnej wysokości nawet w przypadku, gdy z powodu jednego zdarzenia naliczona jest więcej niż jedna kara. </w:t>
      </w:r>
      <w:r>
        <w:rPr>
          <w:sz w:val="22"/>
          <w:szCs w:val="22"/>
        </w:rPr>
        <w:t>Kary będą naliczane za każdy przypadek naruszenia Umowy odrębnie.</w:t>
      </w:r>
    </w:p>
    <w:p w14:paraId="5CF8E1D0" w14:textId="77777777" w:rsidR="00152EAB" w:rsidRDefault="00ED44E3">
      <w:pPr>
        <w:pStyle w:val="Tekstpodstawowy1"/>
        <w:widowControl w:val="0"/>
        <w:numPr>
          <w:ilvl w:val="0"/>
          <w:numId w:val="30"/>
        </w:numPr>
        <w:tabs>
          <w:tab w:val="left" w:pos="284"/>
        </w:tabs>
        <w:ind w:left="284" w:right="23" w:hanging="284"/>
        <w:rPr>
          <w:rFonts w:cs="Arial"/>
          <w:sz w:val="22"/>
          <w:szCs w:val="22"/>
          <w:lang w:eastAsia="en-US"/>
        </w:rPr>
      </w:pPr>
      <w:r>
        <w:rPr>
          <w:rFonts w:cs="Arial"/>
          <w:sz w:val="22"/>
          <w:szCs w:val="22"/>
          <w:lang w:eastAsia="en-US"/>
        </w:rPr>
        <w:t xml:space="preserve">Kary umowne są należne także w przypadku odstąpienia od Umowy lub jej wypowiedzenia, niezależnie od przyczyn odstąpienia lub wypowiedzenia. </w:t>
      </w:r>
    </w:p>
    <w:p w14:paraId="52FBCADE" w14:textId="26907F1B" w:rsidR="00152EAB" w:rsidRPr="0009571C" w:rsidRDefault="00ED44E3">
      <w:pPr>
        <w:pStyle w:val="Tekstpodstawowy1"/>
        <w:widowControl w:val="0"/>
        <w:numPr>
          <w:ilvl w:val="0"/>
          <w:numId w:val="30"/>
        </w:numPr>
        <w:tabs>
          <w:tab w:val="left" w:pos="284"/>
        </w:tabs>
        <w:ind w:left="284" w:right="23" w:hanging="284"/>
        <w:rPr>
          <w:rFonts w:cs="Arial"/>
        </w:rPr>
      </w:pPr>
      <w:r>
        <w:rPr>
          <w:rFonts w:cs="Arial"/>
          <w:sz w:val="22"/>
          <w:szCs w:val="22"/>
          <w:lang w:eastAsia="en-US"/>
        </w:rPr>
        <w:t xml:space="preserve">Kwoty kar umownych będą płatne w terminie wskazanym w żądaniu Zamawiającego. Powyższe nie wyłącza możliwości potrącenia naliczonych kar, jak również zaspokojenia roszczeń, </w:t>
      </w:r>
      <w:r>
        <w:rPr>
          <w:rFonts w:cs="Bookman Old Style"/>
          <w:sz w:val="22"/>
          <w:szCs w:val="22"/>
        </w:rPr>
        <w:t>z tytułu niewykonania lub nienależytego wykonania umowy, w pierwszej kolejności z zabezpieczenia należytego wykonania umowy, na co Wykonawca wyraża zgodę</w:t>
      </w:r>
      <w:r>
        <w:rPr>
          <w:rFonts w:cs="Arial"/>
          <w:sz w:val="22"/>
          <w:szCs w:val="22"/>
          <w:lang w:eastAsia="en-US"/>
        </w:rPr>
        <w:t>.</w:t>
      </w:r>
    </w:p>
    <w:p w14:paraId="1068E4FC" w14:textId="62AED035" w:rsidR="0009571C" w:rsidRDefault="0009571C">
      <w:pPr>
        <w:pStyle w:val="Tekstpodstawowy1"/>
        <w:widowControl w:val="0"/>
        <w:numPr>
          <w:ilvl w:val="0"/>
          <w:numId w:val="30"/>
        </w:numPr>
        <w:tabs>
          <w:tab w:val="left" w:pos="284"/>
        </w:tabs>
        <w:ind w:left="284" w:right="23" w:hanging="284"/>
        <w:rPr>
          <w:rFonts w:cs="Arial"/>
        </w:rPr>
      </w:pPr>
      <w:r>
        <w:rPr>
          <w:rFonts w:cs="Arial"/>
          <w:sz w:val="22"/>
          <w:szCs w:val="22"/>
          <w:lang w:eastAsia="en-US"/>
        </w:rPr>
        <w:t xml:space="preserve">Łączna wysokość kar umownych, </w:t>
      </w:r>
      <w:r w:rsidRPr="0009571C">
        <w:rPr>
          <w:rFonts w:cs="Arial"/>
          <w:sz w:val="22"/>
          <w:szCs w:val="22"/>
          <w:lang w:eastAsia="en-US"/>
        </w:rPr>
        <w:t>których mogą dochodzić strony</w:t>
      </w:r>
      <w:r>
        <w:rPr>
          <w:rFonts w:cs="Arial"/>
          <w:sz w:val="22"/>
          <w:szCs w:val="22"/>
          <w:lang w:eastAsia="en-US"/>
        </w:rPr>
        <w:t>, nie może przekroczyć 2</w:t>
      </w:r>
      <w:r w:rsidR="00AF0987">
        <w:rPr>
          <w:rFonts w:cs="Arial"/>
          <w:sz w:val="22"/>
          <w:szCs w:val="22"/>
          <w:lang w:eastAsia="en-US"/>
        </w:rPr>
        <w:t>5</w:t>
      </w:r>
      <w:r>
        <w:rPr>
          <w:rFonts w:cs="Arial"/>
          <w:sz w:val="22"/>
          <w:szCs w:val="22"/>
          <w:lang w:eastAsia="en-US"/>
        </w:rPr>
        <w:t>% wartości Wynagrodzenia</w:t>
      </w:r>
      <w:r w:rsidR="00237942">
        <w:rPr>
          <w:rFonts w:cs="Arial"/>
          <w:sz w:val="22"/>
          <w:szCs w:val="22"/>
          <w:lang w:eastAsia="en-US"/>
        </w:rPr>
        <w:t xml:space="preserve"> brutto</w:t>
      </w:r>
      <w:r>
        <w:rPr>
          <w:rFonts w:cs="Arial"/>
          <w:color w:val="000000"/>
          <w:sz w:val="22"/>
          <w:szCs w:val="22"/>
          <w:lang w:eastAsia="en-US"/>
        </w:rPr>
        <w:t>, o którym mowa w §17 ust. 1 Umowy.</w:t>
      </w:r>
    </w:p>
    <w:p w14:paraId="20A28C7A" w14:textId="77777777" w:rsidR="00152EAB" w:rsidRDefault="00152EAB">
      <w:pPr>
        <w:spacing w:after="0" w:line="240" w:lineRule="auto"/>
        <w:rPr>
          <w:rFonts w:cs="Arial"/>
          <w:color w:val="000000"/>
        </w:rPr>
      </w:pPr>
    </w:p>
    <w:p w14:paraId="16F3F865" w14:textId="77777777" w:rsidR="00152EAB" w:rsidRDefault="00ED44E3">
      <w:pPr>
        <w:spacing w:after="0" w:line="240" w:lineRule="auto"/>
        <w:rPr>
          <w:rFonts w:cs="Arial"/>
          <w:color w:val="000000"/>
        </w:rPr>
      </w:pPr>
      <w:r>
        <w:rPr>
          <w:rFonts w:cs="Arial"/>
          <w:bCs/>
          <w:color w:val="000000"/>
        </w:rPr>
        <w:t xml:space="preserve">KARA ZA ZWŁOKĘ W WYKONANIU UMOWY </w:t>
      </w:r>
    </w:p>
    <w:p w14:paraId="288CE687" w14:textId="57D62F5C" w:rsidR="00152EAB" w:rsidRDefault="00ED44E3">
      <w:pPr>
        <w:pStyle w:val="Tekstpodstawowy1"/>
        <w:widowControl w:val="0"/>
        <w:numPr>
          <w:ilvl w:val="0"/>
          <w:numId w:val="30"/>
        </w:numPr>
        <w:tabs>
          <w:tab w:val="left" w:pos="284"/>
        </w:tabs>
        <w:ind w:left="284" w:right="23" w:hanging="284"/>
        <w:rPr>
          <w:rFonts w:cs="Arial"/>
          <w:sz w:val="22"/>
          <w:szCs w:val="22"/>
          <w:lang w:eastAsia="en-US"/>
        </w:rPr>
      </w:pPr>
      <w:r>
        <w:rPr>
          <w:rFonts w:cs="Arial"/>
          <w:sz w:val="22"/>
          <w:szCs w:val="22"/>
          <w:lang w:eastAsia="en-US"/>
        </w:rPr>
        <w:t xml:space="preserve">Zamawiający naliczy kary umowne Wykonawcy w przypadku zwłoki w wykonywaniu Umowy powodującej opóźnienie odbioru etapów określonych Harmonogramem Ramowym, po wykonaniu których przewidziano odbiór częściowy, w wysokości 0,1% łącznej wartości </w:t>
      </w:r>
      <w:r w:rsidR="00237942">
        <w:rPr>
          <w:rFonts w:cs="Arial"/>
          <w:sz w:val="22"/>
          <w:szCs w:val="22"/>
          <w:lang w:eastAsia="en-US"/>
        </w:rPr>
        <w:t xml:space="preserve">brutto </w:t>
      </w:r>
      <w:r>
        <w:rPr>
          <w:rFonts w:cs="Arial"/>
          <w:sz w:val="22"/>
          <w:szCs w:val="22"/>
          <w:lang w:eastAsia="en-US"/>
        </w:rPr>
        <w:t xml:space="preserve">danych etapów określonej w Harmonogramie Ramowym za każdy rozpoczęty dzień </w:t>
      </w:r>
      <w:r w:rsidR="00237942">
        <w:rPr>
          <w:rFonts w:cs="Arial"/>
          <w:sz w:val="22"/>
          <w:szCs w:val="22"/>
          <w:lang w:eastAsia="en-US"/>
        </w:rPr>
        <w:t xml:space="preserve">roboczy </w:t>
      </w:r>
      <w:r>
        <w:rPr>
          <w:rFonts w:cs="Arial"/>
          <w:sz w:val="22"/>
          <w:szCs w:val="22"/>
          <w:lang w:eastAsia="en-US"/>
        </w:rPr>
        <w:t xml:space="preserve">zwłoki. </w:t>
      </w:r>
    </w:p>
    <w:p w14:paraId="4074867C" w14:textId="588E5975" w:rsidR="00152EAB" w:rsidRDefault="00ED44E3">
      <w:pPr>
        <w:pStyle w:val="Tekstpodstawowy1"/>
        <w:widowControl w:val="0"/>
        <w:numPr>
          <w:ilvl w:val="0"/>
          <w:numId w:val="30"/>
        </w:numPr>
        <w:tabs>
          <w:tab w:val="left" w:pos="284"/>
        </w:tabs>
        <w:ind w:left="284" w:right="23" w:hanging="284"/>
        <w:rPr>
          <w:rFonts w:cs="Arial"/>
          <w:color w:val="000000"/>
          <w:sz w:val="22"/>
          <w:szCs w:val="22"/>
          <w:lang w:eastAsia="en-US"/>
        </w:rPr>
      </w:pPr>
      <w:r>
        <w:rPr>
          <w:rFonts w:cs="Arial"/>
          <w:sz w:val="22"/>
          <w:szCs w:val="22"/>
          <w:lang w:eastAsia="en-US"/>
        </w:rPr>
        <w:t>Zamawiający naliczy kary umowne w przypadku zwłoki powodującej opóźnienie odbioru końcowego w wysokości 0,2% Wynagrodzenia</w:t>
      </w:r>
      <w:r w:rsidR="00237942">
        <w:rPr>
          <w:rFonts w:cs="Arial"/>
          <w:sz w:val="22"/>
          <w:szCs w:val="22"/>
          <w:lang w:eastAsia="en-US"/>
        </w:rPr>
        <w:t xml:space="preserve"> brutto</w:t>
      </w:r>
      <w:r>
        <w:rPr>
          <w:rFonts w:cs="Arial"/>
          <w:color w:val="000000"/>
          <w:sz w:val="22"/>
          <w:szCs w:val="22"/>
          <w:lang w:eastAsia="en-US"/>
        </w:rPr>
        <w:t xml:space="preserve">, o którym mowa w §17 ust. 1 Umowy za każdy rozpoczęty dzień </w:t>
      </w:r>
      <w:r w:rsidR="00237942">
        <w:rPr>
          <w:rFonts w:cs="Arial"/>
          <w:color w:val="000000"/>
          <w:sz w:val="22"/>
          <w:szCs w:val="22"/>
          <w:lang w:eastAsia="en-US"/>
        </w:rPr>
        <w:t xml:space="preserve">roboczy </w:t>
      </w:r>
      <w:r>
        <w:rPr>
          <w:rFonts w:cs="Arial"/>
          <w:color w:val="000000"/>
          <w:sz w:val="22"/>
          <w:szCs w:val="22"/>
          <w:lang w:eastAsia="en-US"/>
        </w:rPr>
        <w:t xml:space="preserve">zwłoki.  </w:t>
      </w:r>
    </w:p>
    <w:p w14:paraId="51581ACA" w14:textId="77777777" w:rsidR="00152EAB" w:rsidRDefault="00152EAB">
      <w:pPr>
        <w:pStyle w:val="Tekstpodstawowy1"/>
        <w:widowControl w:val="0"/>
        <w:ind w:left="284" w:right="23"/>
        <w:rPr>
          <w:rFonts w:cs="Arial"/>
          <w:color w:val="000000"/>
          <w:sz w:val="22"/>
          <w:szCs w:val="22"/>
          <w:lang w:eastAsia="en-US"/>
        </w:rPr>
      </w:pPr>
    </w:p>
    <w:p w14:paraId="3C0885C2" w14:textId="77777777" w:rsidR="00152EAB" w:rsidRDefault="00ED44E3">
      <w:pPr>
        <w:spacing w:after="0" w:line="240" w:lineRule="auto"/>
        <w:rPr>
          <w:rFonts w:cs="Arial"/>
          <w:color w:val="000000"/>
          <w:highlight w:val="yellow"/>
        </w:rPr>
      </w:pPr>
      <w:r>
        <w:rPr>
          <w:rFonts w:cs="Arial"/>
          <w:bCs/>
          <w:color w:val="000000"/>
        </w:rPr>
        <w:t>KARY ZA NIENALEŻYTE WYKONANIE ZOBOWIĄZAŃ GWARANCYJNYCH</w:t>
      </w:r>
    </w:p>
    <w:p w14:paraId="2E003D2B" w14:textId="4C567BED" w:rsidR="00152EAB" w:rsidRDefault="00ED44E3">
      <w:pPr>
        <w:pStyle w:val="Tekstpodstawowy1"/>
        <w:widowControl w:val="0"/>
        <w:numPr>
          <w:ilvl w:val="0"/>
          <w:numId w:val="30"/>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ponosi odpowiedzialność za </w:t>
      </w:r>
      <w:r w:rsidR="0009571C">
        <w:rPr>
          <w:rFonts w:cs="Arial"/>
          <w:color w:val="000000"/>
          <w:sz w:val="22"/>
          <w:szCs w:val="22"/>
          <w:lang w:eastAsia="en-US"/>
        </w:rPr>
        <w:t xml:space="preserve">zwłokę </w:t>
      </w:r>
      <w:r>
        <w:rPr>
          <w:rFonts w:cs="Arial"/>
          <w:color w:val="000000"/>
          <w:sz w:val="22"/>
          <w:szCs w:val="22"/>
          <w:lang w:eastAsia="en-US"/>
        </w:rPr>
        <w:t xml:space="preserve">w wykonywaniu zobowiązań gwarancyjnych. </w:t>
      </w:r>
    </w:p>
    <w:p w14:paraId="5A375E5B" w14:textId="77777777" w:rsidR="00152EAB" w:rsidRDefault="00ED44E3">
      <w:pPr>
        <w:pStyle w:val="Tekstpodstawowy1"/>
        <w:widowControl w:val="0"/>
        <w:numPr>
          <w:ilvl w:val="0"/>
          <w:numId w:val="30"/>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Zamawiający naliczy kary umowne za niedochowanie Czasu Naprawy wskazanego w </w:t>
      </w:r>
      <w:r>
        <w:rPr>
          <w:rFonts w:cs="Arial"/>
          <w:sz w:val="22"/>
          <w:szCs w:val="22"/>
        </w:rPr>
        <w:t>§ 11 ust. 6 Umowy</w:t>
      </w:r>
      <w:r>
        <w:rPr>
          <w:rFonts w:cs="Arial"/>
          <w:color w:val="000000"/>
          <w:sz w:val="22"/>
          <w:szCs w:val="22"/>
          <w:lang w:eastAsia="en-US"/>
        </w:rPr>
        <w:t xml:space="preserve">: </w:t>
      </w:r>
    </w:p>
    <w:p w14:paraId="192BAAB1" w14:textId="77777777" w:rsidR="00152EAB" w:rsidRDefault="00ED44E3">
      <w:pPr>
        <w:widowControl w:val="0"/>
        <w:numPr>
          <w:ilvl w:val="0"/>
          <w:numId w:val="31"/>
        </w:numPr>
        <w:tabs>
          <w:tab w:val="left" w:pos="284"/>
        </w:tabs>
        <w:spacing w:after="0" w:line="240" w:lineRule="auto"/>
        <w:ind w:left="851"/>
        <w:jc w:val="both"/>
        <w:rPr>
          <w:rFonts w:cs="Arial"/>
          <w:color w:val="000000"/>
        </w:rPr>
      </w:pPr>
      <w:r>
        <w:rPr>
          <w:rFonts w:cs="Arial"/>
          <w:color w:val="000000"/>
        </w:rPr>
        <w:t>w odniesieniu do Awarii – 100,00 PLN za każdy rozpoczęty dzień roboczy zwłoki;</w:t>
      </w:r>
    </w:p>
    <w:p w14:paraId="3B4015C7" w14:textId="77777777" w:rsidR="00152EAB" w:rsidRDefault="00ED44E3">
      <w:pPr>
        <w:widowControl w:val="0"/>
        <w:numPr>
          <w:ilvl w:val="0"/>
          <w:numId w:val="31"/>
        </w:numPr>
        <w:tabs>
          <w:tab w:val="left" w:pos="284"/>
        </w:tabs>
        <w:spacing w:after="0" w:line="240" w:lineRule="auto"/>
        <w:ind w:left="851"/>
        <w:jc w:val="both"/>
        <w:rPr>
          <w:rFonts w:cs="Arial"/>
          <w:color w:val="000000"/>
        </w:rPr>
      </w:pPr>
      <w:r>
        <w:rPr>
          <w:rFonts w:cs="Arial"/>
          <w:color w:val="000000"/>
        </w:rPr>
        <w:t xml:space="preserve">w odniesieniu do Błędu – 50,00 PLN za każdą każdy rozpoczęty dzień roboczy zwłoki; </w:t>
      </w:r>
    </w:p>
    <w:p w14:paraId="24904617" w14:textId="77777777" w:rsidR="00152EAB" w:rsidRDefault="00ED44E3">
      <w:pPr>
        <w:widowControl w:val="0"/>
        <w:numPr>
          <w:ilvl w:val="0"/>
          <w:numId w:val="31"/>
        </w:numPr>
        <w:tabs>
          <w:tab w:val="left" w:pos="284"/>
        </w:tabs>
        <w:spacing w:after="0" w:line="240" w:lineRule="auto"/>
        <w:ind w:left="851"/>
        <w:jc w:val="both"/>
        <w:rPr>
          <w:rFonts w:cs="Arial"/>
          <w:color w:val="000000"/>
        </w:rPr>
      </w:pPr>
      <w:r>
        <w:rPr>
          <w:rFonts w:cs="Arial"/>
        </w:rPr>
        <w:t>w odniesieniu do Wady – 50</w:t>
      </w:r>
      <w:r>
        <w:rPr>
          <w:rFonts w:cs="Arial"/>
          <w:color w:val="000000"/>
        </w:rPr>
        <w:t xml:space="preserve">,00 PLN za każdy rozpoczęty dzień roboczy zwłoki. </w:t>
      </w:r>
    </w:p>
    <w:p w14:paraId="4DDDAF2E" w14:textId="77777777" w:rsidR="00152EAB" w:rsidRDefault="00152EAB">
      <w:pPr>
        <w:pStyle w:val="Tekstpodstawowy1"/>
        <w:widowControl w:val="0"/>
        <w:ind w:left="284" w:right="23"/>
        <w:rPr>
          <w:rFonts w:cs="Arial"/>
          <w:color w:val="000000"/>
          <w:sz w:val="22"/>
          <w:szCs w:val="22"/>
          <w:lang w:eastAsia="en-US"/>
        </w:rPr>
      </w:pPr>
    </w:p>
    <w:p w14:paraId="4C9654D9" w14:textId="77777777" w:rsidR="00152EAB" w:rsidRDefault="00ED44E3">
      <w:pPr>
        <w:spacing w:after="0" w:line="240" w:lineRule="auto"/>
        <w:rPr>
          <w:rFonts w:cs="Arial"/>
          <w:color w:val="000000"/>
        </w:rPr>
      </w:pPr>
      <w:r>
        <w:rPr>
          <w:rFonts w:cs="Arial"/>
          <w:bCs/>
          <w:color w:val="000000"/>
        </w:rPr>
        <w:t xml:space="preserve">KARY ZA ODSTĄPIENIE / WYPOWIEDZENIE UMOWY </w:t>
      </w:r>
    </w:p>
    <w:p w14:paraId="3E41DA34" w14:textId="4B423194" w:rsidR="00152EAB" w:rsidRDefault="00ED44E3">
      <w:pPr>
        <w:pStyle w:val="Tekstpodstawowy1"/>
        <w:widowControl w:val="0"/>
        <w:numPr>
          <w:ilvl w:val="0"/>
          <w:numId w:val="30"/>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Zamawiający naliczy karę umowną w wysokości </w:t>
      </w:r>
      <w:r w:rsidR="0009571C">
        <w:rPr>
          <w:rFonts w:cs="Arial"/>
          <w:color w:val="000000"/>
          <w:sz w:val="22"/>
          <w:szCs w:val="22"/>
          <w:lang w:eastAsia="en-US"/>
        </w:rPr>
        <w:t>20</w:t>
      </w:r>
      <w:r>
        <w:rPr>
          <w:rFonts w:cs="Arial"/>
          <w:color w:val="000000"/>
          <w:sz w:val="22"/>
          <w:szCs w:val="22"/>
          <w:lang w:eastAsia="en-US"/>
        </w:rPr>
        <w:t>% wynagrodzenia</w:t>
      </w:r>
      <w:r w:rsidR="00237942">
        <w:rPr>
          <w:rFonts w:cs="Arial"/>
          <w:color w:val="000000"/>
          <w:sz w:val="22"/>
          <w:szCs w:val="22"/>
          <w:lang w:eastAsia="en-US"/>
        </w:rPr>
        <w:t xml:space="preserve"> brutto</w:t>
      </w:r>
      <w:r>
        <w:rPr>
          <w:rFonts w:cs="Arial"/>
          <w:color w:val="000000"/>
          <w:sz w:val="22"/>
          <w:szCs w:val="22"/>
          <w:lang w:eastAsia="en-US"/>
        </w:rPr>
        <w:t xml:space="preserve">, o którym mowa w </w:t>
      </w:r>
      <w:r>
        <w:rPr>
          <w:rFonts w:cs="Arial"/>
          <w:sz w:val="22"/>
          <w:szCs w:val="22"/>
        </w:rPr>
        <w:t xml:space="preserve">§ 17 ust. 1 Umowy </w:t>
      </w:r>
      <w:r>
        <w:rPr>
          <w:rFonts w:cs="Arial"/>
          <w:color w:val="000000"/>
          <w:sz w:val="22"/>
          <w:szCs w:val="22"/>
          <w:lang w:eastAsia="en-US"/>
        </w:rPr>
        <w:t xml:space="preserve">w przypadku odstąpienia od Umowy </w:t>
      </w:r>
      <w:r w:rsidR="00237942" w:rsidRPr="00237942">
        <w:rPr>
          <w:rFonts w:cs="Arial"/>
          <w:color w:val="000000"/>
          <w:sz w:val="22"/>
          <w:szCs w:val="22"/>
          <w:lang w:eastAsia="en-US"/>
        </w:rPr>
        <w:t>z przyczyn, za które odpowiedzialność ponosi Wykonawca, wskazanych w § 10 ust. od 1 do 3 Umowy.</w:t>
      </w:r>
    </w:p>
    <w:p w14:paraId="7F5CE0C4" w14:textId="77777777" w:rsidR="00152EAB" w:rsidRDefault="00152EAB">
      <w:pPr>
        <w:spacing w:after="0" w:line="240" w:lineRule="auto"/>
        <w:rPr>
          <w:rFonts w:cs="Arial"/>
          <w:color w:val="000000"/>
          <w:highlight w:val="yellow"/>
        </w:rPr>
      </w:pPr>
    </w:p>
    <w:p w14:paraId="2927C447" w14:textId="77777777" w:rsidR="00152EAB" w:rsidRDefault="00ED44E3">
      <w:pPr>
        <w:spacing w:after="0" w:line="240" w:lineRule="auto"/>
        <w:rPr>
          <w:rFonts w:cs="Arial"/>
          <w:color w:val="000000"/>
        </w:rPr>
      </w:pPr>
      <w:r>
        <w:rPr>
          <w:rFonts w:cs="Arial"/>
          <w:color w:val="000000"/>
        </w:rPr>
        <w:t>KARY ZA UCHYBIENIA ZWIĄZANE Z PODWYKONAWCAMI</w:t>
      </w:r>
    </w:p>
    <w:p w14:paraId="75A1A20B" w14:textId="436A84D5" w:rsidR="00152EAB" w:rsidRDefault="00ED44E3">
      <w:pPr>
        <w:pStyle w:val="Tekstpodstawowy1"/>
        <w:widowControl w:val="0"/>
        <w:numPr>
          <w:ilvl w:val="0"/>
          <w:numId w:val="30"/>
        </w:numPr>
        <w:ind w:left="284" w:right="23" w:hanging="426"/>
        <w:rPr>
          <w:rFonts w:cs="Arial"/>
          <w:color w:val="000000"/>
          <w:sz w:val="22"/>
          <w:szCs w:val="22"/>
          <w:lang w:eastAsia="en-US"/>
        </w:rPr>
      </w:pPr>
      <w:r>
        <w:rPr>
          <w:rFonts w:cs="Arial"/>
          <w:color w:val="000000"/>
          <w:sz w:val="22"/>
          <w:szCs w:val="22"/>
          <w:lang w:eastAsia="en-US"/>
        </w:rPr>
        <w:t xml:space="preserve">Za zwłokę w przekazaniu informacji o zmianie danych dotyczących Podwykonawców, Wykonawca zapłaci Zamawiającemu karę umowną w wysokości 100,00 zł za każdy dzień </w:t>
      </w:r>
      <w:r w:rsidR="00237942">
        <w:rPr>
          <w:rFonts w:cs="Arial"/>
          <w:color w:val="000000"/>
          <w:sz w:val="22"/>
          <w:szCs w:val="22"/>
          <w:lang w:eastAsia="en-US"/>
        </w:rPr>
        <w:t xml:space="preserve">roboczy </w:t>
      </w:r>
      <w:r>
        <w:rPr>
          <w:rFonts w:cs="Arial"/>
          <w:color w:val="000000"/>
          <w:sz w:val="22"/>
          <w:szCs w:val="22"/>
          <w:lang w:eastAsia="en-US"/>
        </w:rPr>
        <w:t>zwłoki w przekazaniu informacji.</w:t>
      </w:r>
    </w:p>
    <w:p w14:paraId="54D2806C" w14:textId="1948DE64" w:rsidR="00152EAB" w:rsidRDefault="00ED44E3">
      <w:pPr>
        <w:pStyle w:val="Tekstpodstawowy1"/>
        <w:widowControl w:val="0"/>
        <w:numPr>
          <w:ilvl w:val="0"/>
          <w:numId w:val="30"/>
        </w:numPr>
        <w:ind w:left="284" w:right="23" w:hanging="426"/>
        <w:rPr>
          <w:rFonts w:cs="Arial"/>
          <w:color w:val="000000"/>
          <w:sz w:val="22"/>
          <w:szCs w:val="22"/>
          <w:lang w:eastAsia="en-US"/>
        </w:rPr>
      </w:pPr>
      <w:r>
        <w:rPr>
          <w:rFonts w:cs="Arial"/>
          <w:color w:val="000000"/>
          <w:sz w:val="22"/>
          <w:szCs w:val="22"/>
          <w:lang w:eastAsia="en-US"/>
        </w:rPr>
        <w:t xml:space="preserve">Za zwłokę w przekazaniu informacji o zamiarze powierzenia prac nowemu Podwykonawcy Wykonawca zapłaci Zamawiającemu karę umowną w wysokości 100,00 zł za każdy dzień </w:t>
      </w:r>
      <w:r w:rsidR="00237942">
        <w:rPr>
          <w:rFonts w:cs="Arial"/>
          <w:color w:val="000000"/>
          <w:sz w:val="22"/>
          <w:szCs w:val="22"/>
          <w:lang w:eastAsia="en-US"/>
        </w:rPr>
        <w:t xml:space="preserve">roboczy </w:t>
      </w:r>
      <w:r>
        <w:rPr>
          <w:rFonts w:cs="Arial"/>
          <w:color w:val="000000"/>
          <w:sz w:val="22"/>
          <w:szCs w:val="22"/>
          <w:lang w:eastAsia="en-US"/>
        </w:rPr>
        <w:t>zwłoki w przekazaniu informacji.</w:t>
      </w:r>
    </w:p>
    <w:p w14:paraId="2A9595F6" w14:textId="77777777" w:rsidR="00152EAB" w:rsidRDefault="00ED44E3">
      <w:pPr>
        <w:pStyle w:val="Tekstpodstawowy1"/>
        <w:widowControl w:val="0"/>
        <w:numPr>
          <w:ilvl w:val="0"/>
          <w:numId w:val="30"/>
        </w:numPr>
        <w:ind w:left="284" w:right="23" w:hanging="426"/>
        <w:rPr>
          <w:rFonts w:cs="Arial"/>
          <w:color w:val="000000"/>
          <w:sz w:val="22"/>
          <w:szCs w:val="22"/>
          <w:lang w:eastAsia="en-US"/>
        </w:rPr>
      </w:pPr>
      <w:r>
        <w:rPr>
          <w:rFonts w:cs="Arial"/>
          <w:color w:val="000000"/>
          <w:sz w:val="22"/>
          <w:szCs w:val="22"/>
          <w:lang w:eastAsia="en-US"/>
        </w:rPr>
        <w:t xml:space="preserve">Za każdy przypadek posłużenia się Podwykonawcą, co do którego zachodzą podstawy wykluczenia Wykonawca zapłaci Zamawiającemu karę umowną w wysokości 1.000,00 zł z zastrzeżeniem, </w:t>
      </w:r>
      <w:r>
        <w:rPr>
          <w:rFonts w:cs="Arial"/>
          <w:color w:val="000000"/>
          <w:sz w:val="22"/>
          <w:szCs w:val="22"/>
          <w:lang w:eastAsia="en-US"/>
        </w:rPr>
        <w:lastRenderedPageBreak/>
        <w:t xml:space="preserve">o którym mowa w </w:t>
      </w:r>
      <w:r>
        <w:rPr>
          <w:rFonts w:cs="Arial"/>
          <w:sz w:val="22"/>
          <w:szCs w:val="22"/>
        </w:rPr>
        <w:t>§7 ust. 11 pkt. 2.</w:t>
      </w:r>
    </w:p>
    <w:p w14:paraId="47A6D954" w14:textId="77777777" w:rsidR="00152EAB" w:rsidRDefault="00152EAB">
      <w:pPr>
        <w:spacing w:after="0" w:line="240" w:lineRule="auto"/>
        <w:rPr>
          <w:rFonts w:cs="Arial"/>
          <w:color w:val="000000"/>
        </w:rPr>
      </w:pPr>
    </w:p>
    <w:p w14:paraId="66EC58FC" w14:textId="77777777" w:rsidR="00152EAB" w:rsidRDefault="00ED44E3">
      <w:pPr>
        <w:spacing w:after="0" w:line="240" w:lineRule="auto"/>
        <w:rPr>
          <w:rFonts w:cs="Arial"/>
          <w:color w:val="000000"/>
        </w:rPr>
      </w:pPr>
      <w:r>
        <w:rPr>
          <w:rFonts w:cs="Arial"/>
          <w:bCs/>
          <w:color w:val="000000"/>
        </w:rPr>
        <w:t xml:space="preserve">KARY ZA INNE PRZYPADKI NIENALEŻYTEGO WYKONANIA UMOWY </w:t>
      </w:r>
    </w:p>
    <w:p w14:paraId="141EA3DA" w14:textId="77777777" w:rsidR="00152EAB" w:rsidRDefault="00ED44E3">
      <w:pPr>
        <w:pStyle w:val="Tekstpodstawowy1"/>
        <w:widowControl w:val="0"/>
        <w:numPr>
          <w:ilvl w:val="0"/>
          <w:numId w:val="30"/>
        </w:numPr>
        <w:ind w:left="284" w:right="23" w:hanging="426"/>
        <w:rPr>
          <w:rFonts w:cs="Arial"/>
          <w:color w:val="000000"/>
          <w:sz w:val="22"/>
          <w:szCs w:val="22"/>
          <w:lang w:eastAsia="en-US"/>
        </w:rPr>
      </w:pPr>
      <w:r>
        <w:rPr>
          <w:rFonts w:cs="Arial"/>
          <w:color w:val="000000"/>
          <w:sz w:val="22"/>
          <w:szCs w:val="22"/>
          <w:lang w:eastAsia="en-US"/>
        </w:rPr>
        <w:t xml:space="preserve">Niezależnie od kar umownych opisanych powyżej, Zamawiający naliczy kary umowne: </w:t>
      </w:r>
    </w:p>
    <w:p w14:paraId="76808FAC" w14:textId="77777777" w:rsidR="00152EAB" w:rsidRDefault="00ED44E3">
      <w:pPr>
        <w:widowControl w:val="0"/>
        <w:numPr>
          <w:ilvl w:val="0"/>
          <w:numId w:val="32"/>
        </w:numPr>
        <w:spacing w:after="0" w:line="240" w:lineRule="auto"/>
        <w:ind w:left="567" w:hanging="283"/>
        <w:jc w:val="both"/>
        <w:rPr>
          <w:rFonts w:cs="Arial"/>
          <w:color w:val="000000"/>
        </w:rPr>
      </w:pPr>
      <w:r>
        <w:rPr>
          <w:rFonts w:cs="Arial"/>
          <w:color w:val="000000"/>
        </w:rPr>
        <w:t xml:space="preserve">w przypadku naruszenia zasad ochrony Informacji Poufnych – w wysokości 1.000,00 PLN za każdy przypadek naruszenia; </w:t>
      </w:r>
    </w:p>
    <w:p w14:paraId="3D14C381" w14:textId="77777777" w:rsidR="00152EAB" w:rsidRDefault="00ED44E3">
      <w:pPr>
        <w:numPr>
          <w:ilvl w:val="0"/>
          <w:numId w:val="32"/>
        </w:numPr>
        <w:tabs>
          <w:tab w:val="left" w:pos="-2694"/>
          <w:tab w:val="left" w:pos="-2552"/>
          <w:tab w:val="left" w:pos="284"/>
        </w:tabs>
        <w:spacing w:after="0" w:line="240" w:lineRule="auto"/>
        <w:ind w:left="567" w:hanging="283"/>
        <w:jc w:val="both"/>
        <w:rPr>
          <w:rFonts w:cs="Arial"/>
        </w:rPr>
      </w:pPr>
      <w:r>
        <w:rPr>
          <w:rFonts w:cs="Arial"/>
        </w:rPr>
        <w:t>w przypadku, gdy Wykonawca będzie przetwarzał powierzone dane osobowe niezgodnie z treścią niniejszej Umowy, udostępni je osobie nieupoważnionej lub uprawniony organ stwierdzi, że Wykonawca nie respektuje zasad określonych w obowiązujących w tym zakresie przepisach, Zamawiający obciąży Wykonawcę karami pieniężnymi lub grzywnami nałożonymi z tego powodu na Zamawiającego, a Wykonawca zobowiązuje się do zapłaty kwoty równej wartości uiszczonych kar lub grzywien;</w:t>
      </w:r>
    </w:p>
    <w:p w14:paraId="609CF5D1" w14:textId="0FB65FEB" w:rsidR="00152EAB" w:rsidRDefault="00ED44E3">
      <w:pPr>
        <w:numPr>
          <w:ilvl w:val="0"/>
          <w:numId w:val="32"/>
        </w:numPr>
        <w:tabs>
          <w:tab w:val="left" w:pos="-2694"/>
          <w:tab w:val="left" w:pos="-2552"/>
          <w:tab w:val="left" w:pos="284"/>
        </w:tabs>
        <w:spacing w:after="0" w:line="240" w:lineRule="auto"/>
        <w:ind w:left="567" w:hanging="283"/>
        <w:jc w:val="both"/>
        <w:rPr>
          <w:rFonts w:cs="Arial"/>
        </w:rPr>
      </w:pPr>
      <w:r>
        <w:rPr>
          <w:rFonts w:cs="Bookman Old Style"/>
        </w:rPr>
        <w:t xml:space="preserve">w przypadku wystąpienia wady prawnej w przedmiocie umowy w wysokości 10% wynagrodzenia </w:t>
      </w:r>
      <w:r w:rsidR="00237942">
        <w:rPr>
          <w:rFonts w:cs="Bookman Old Style"/>
        </w:rPr>
        <w:t xml:space="preserve">brutto </w:t>
      </w:r>
      <w:r>
        <w:rPr>
          <w:rFonts w:cs="Bookman Old Style"/>
        </w:rPr>
        <w:t>ustalonego w § 17 ust. 1  za każdy stwierdzony przypadek.</w:t>
      </w:r>
    </w:p>
    <w:p w14:paraId="008F377C" w14:textId="77777777" w:rsidR="00152EAB" w:rsidRDefault="00ED44E3">
      <w:pPr>
        <w:numPr>
          <w:ilvl w:val="0"/>
          <w:numId w:val="32"/>
        </w:numPr>
        <w:tabs>
          <w:tab w:val="left" w:pos="-2694"/>
          <w:tab w:val="left" w:pos="-2552"/>
          <w:tab w:val="left" w:pos="284"/>
        </w:tabs>
        <w:spacing w:after="0" w:line="240" w:lineRule="auto"/>
        <w:ind w:left="567" w:hanging="283"/>
        <w:jc w:val="both"/>
        <w:rPr>
          <w:rFonts w:cs="Arial"/>
        </w:rPr>
      </w:pPr>
      <w:r>
        <w:rPr>
          <w:rFonts w:cs="Bookman Old Style"/>
        </w:rPr>
        <w:t xml:space="preserve">w przypadku </w:t>
      </w:r>
      <w:r>
        <w:t>niezłożenia, na wezwanie Zamawiającego, przez Wykonawcę w przewidzianym terminie któregokolwiek dowodu wskazanego przez Zamawiającego spośród dowodów wymienionych w § 18 ust. 4 – w wysokości 1 000,00 zł za każdy przypadek (kara może być nakładana po raz kolejny, jeżeli Wykonawca pomimo wezwania ze strony Zamawiającego nadal nie przedkłada wymaganego przez Zamawiającego dowodu),</w:t>
      </w:r>
    </w:p>
    <w:p w14:paraId="11503A62" w14:textId="77777777" w:rsidR="00152EAB" w:rsidRDefault="00ED44E3">
      <w:pPr>
        <w:numPr>
          <w:ilvl w:val="0"/>
          <w:numId w:val="32"/>
        </w:numPr>
        <w:tabs>
          <w:tab w:val="left" w:pos="-2694"/>
          <w:tab w:val="left" w:pos="-2552"/>
          <w:tab w:val="left" w:pos="284"/>
        </w:tabs>
        <w:spacing w:after="0" w:line="240" w:lineRule="auto"/>
        <w:ind w:left="567" w:hanging="283"/>
        <w:jc w:val="both"/>
        <w:rPr>
          <w:rFonts w:cs="Arial"/>
        </w:rPr>
      </w:pPr>
      <w:r>
        <w:rPr>
          <w:rFonts w:cs="Bookman Old Style"/>
        </w:rPr>
        <w:t xml:space="preserve">w przypadku </w:t>
      </w:r>
      <w:r>
        <w:t>skierowania przez Wykonawcę lub podwykonawcę do wykonania czynności wskazanych w § 18 ust. 1 osób niezatrudnionych na podstawie umowy o pracę – w wysokości 500,00 zł za każdą osobę (kara może być nakładana po raz kolejny w odniesieniu do tej samej osoby, jeżeli Zamawiający podczas następnej kontroli stwierdzi, że nadal nie jest ona zatrudniona na umowę o pracę).</w:t>
      </w:r>
    </w:p>
    <w:p w14:paraId="4DDC8D21" w14:textId="77777777" w:rsidR="00152EAB" w:rsidRDefault="00ED44E3">
      <w:pPr>
        <w:numPr>
          <w:ilvl w:val="0"/>
          <w:numId w:val="32"/>
        </w:numPr>
        <w:tabs>
          <w:tab w:val="left" w:pos="-2694"/>
          <w:tab w:val="left" w:pos="-2552"/>
          <w:tab w:val="left" w:pos="284"/>
        </w:tabs>
        <w:spacing w:after="0" w:line="240" w:lineRule="auto"/>
        <w:ind w:left="567" w:hanging="283"/>
        <w:jc w:val="both"/>
        <w:rPr>
          <w:rFonts w:cs="Arial"/>
        </w:rPr>
      </w:pPr>
      <w:r>
        <w:t>braku współdziałania Wykonawcy z Zamawiającym w przeprowadzeniu kontroli, o której mowa w § 18 lub utrudnianiu przez Wykonawcę kontroli, o której mowa w § 18 w kwocie 1 000,00 zł za każdy stwierdzony przypadek braku współdziałania lub utrudniania kontroli.</w:t>
      </w:r>
    </w:p>
    <w:p w14:paraId="211F13ED" w14:textId="790B44E2" w:rsidR="00152EAB" w:rsidRDefault="00ED44E3">
      <w:pPr>
        <w:pStyle w:val="Punktyumowa"/>
        <w:numPr>
          <w:ilvl w:val="0"/>
          <w:numId w:val="30"/>
        </w:numPr>
        <w:spacing w:before="0" w:after="160"/>
        <w:ind w:left="284" w:hanging="426"/>
        <w:rPr>
          <w:rFonts w:cs="Bookman Old Style"/>
          <w:sz w:val="22"/>
          <w:szCs w:val="22"/>
        </w:rPr>
      </w:pPr>
      <w:r>
        <w:rPr>
          <w:rFonts w:cs="Bookman Old Style"/>
          <w:sz w:val="22"/>
          <w:szCs w:val="22"/>
        </w:rPr>
        <w:t xml:space="preserve">Za </w:t>
      </w:r>
      <w:r w:rsidR="0009571C">
        <w:rPr>
          <w:rFonts w:cs="Bookman Old Style"/>
          <w:sz w:val="22"/>
          <w:szCs w:val="22"/>
        </w:rPr>
        <w:t>zwłokę</w:t>
      </w:r>
      <w:r>
        <w:rPr>
          <w:rFonts w:cs="Bookman Old Style"/>
          <w:sz w:val="22"/>
          <w:szCs w:val="22"/>
        </w:rPr>
        <w:t xml:space="preserve"> w zapłacie faktur Zamawiający zapłaci odsetki ustawowe.</w:t>
      </w:r>
    </w:p>
    <w:p w14:paraId="404C40AB" w14:textId="77777777" w:rsidR="00152EAB" w:rsidRDefault="00152EAB">
      <w:pPr>
        <w:tabs>
          <w:tab w:val="left" w:pos="-2694"/>
          <w:tab w:val="left" w:pos="-2552"/>
          <w:tab w:val="left" w:pos="284"/>
        </w:tabs>
        <w:spacing w:after="0" w:line="240" w:lineRule="auto"/>
        <w:jc w:val="both"/>
        <w:rPr>
          <w:rFonts w:cs="Arial"/>
        </w:rPr>
      </w:pPr>
    </w:p>
    <w:p w14:paraId="4859A43B" w14:textId="77777777" w:rsidR="00152EAB" w:rsidRDefault="00ED44E3">
      <w:pPr>
        <w:pStyle w:val="Nagwek1"/>
      </w:pPr>
      <w:r>
        <w:t>§ 20</w:t>
      </w:r>
      <w:r>
        <w:br/>
        <w:t xml:space="preserve">Odstąpienie od umowy </w:t>
      </w:r>
    </w:p>
    <w:p w14:paraId="31FE498B" w14:textId="77777777" w:rsidR="00152EAB" w:rsidRDefault="00ED44E3">
      <w:pPr>
        <w:pStyle w:val="Tekstpodstawowy1"/>
        <w:widowControl w:val="0"/>
        <w:numPr>
          <w:ilvl w:val="0"/>
          <w:numId w:val="33"/>
        </w:numPr>
        <w:tabs>
          <w:tab w:val="left" w:pos="284"/>
        </w:tabs>
        <w:ind w:left="284" w:right="23" w:hanging="284"/>
        <w:rPr>
          <w:rFonts w:cs="Arial"/>
          <w:sz w:val="22"/>
          <w:szCs w:val="22"/>
          <w:lang w:eastAsia="en-US"/>
        </w:rPr>
      </w:pPr>
      <w:r>
        <w:rPr>
          <w:rFonts w:cs="Arial"/>
          <w:sz w:val="22"/>
          <w:szCs w:val="22"/>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r>
        <w:rPr>
          <w:rFonts w:cs="Bookman Old Style"/>
          <w:sz w:val="22"/>
          <w:szCs w:val="22"/>
        </w:rPr>
        <w:t xml:space="preserve">Wykonawcy  przysługuje prawo odstąpienia w terminie do 60 dni od </w:t>
      </w:r>
      <w:r>
        <w:rPr>
          <w:rFonts w:cs="Arial"/>
          <w:sz w:val="22"/>
          <w:szCs w:val="22"/>
          <w:lang w:eastAsia="en-US"/>
        </w:rPr>
        <w:t>dnia powzięcia informacji o przyczynie odstąpienia.</w:t>
      </w:r>
    </w:p>
    <w:p w14:paraId="035838BC" w14:textId="77777777" w:rsidR="00152EAB" w:rsidRDefault="00ED44E3">
      <w:pPr>
        <w:pStyle w:val="Tekstpodstawowy1"/>
        <w:widowControl w:val="0"/>
        <w:numPr>
          <w:ilvl w:val="0"/>
          <w:numId w:val="33"/>
        </w:numPr>
        <w:tabs>
          <w:tab w:val="left" w:pos="284"/>
        </w:tabs>
        <w:ind w:left="284" w:right="23" w:hanging="284"/>
        <w:rPr>
          <w:rFonts w:cs="Arial"/>
          <w:sz w:val="22"/>
          <w:szCs w:val="22"/>
          <w:lang w:eastAsia="en-US"/>
        </w:rPr>
      </w:pPr>
      <w:r>
        <w:rPr>
          <w:rFonts w:cs="Arial"/>
          <w:sz w:val="22"/>
          <w:szCs w:val="22"/>
          <w:lang w:eastAsia="en-US"/>
        </w:rPr>
        <w:t xml:space="preserve">Zamawiający będzie uprawniony do odstąpienia od Umowy (umowne prawo odstąpienia) </w:t>
      </w:r>
      <w:r>
        <w:rPr>
          <w:rFonts w:cs="Bookman Old Style"/>
          <w:sz w:val="22"/>
          <w:szCs w:val="22"/>
        </w:rPr>
        <w:t xml:space="preserve">ze skutkiem natychmiastowym </w:t>
      </w:r>
      <w:r>
        <w:rPr>
          <w:rFonts w:cs="Arial"/>
          <w:sz w:val="22"/>
          <w:szCs w:val="22"/>
          <w:lang w:eastAsia="en-US"/>
        </w:rPr>
        <w:t xml:space="preserve">bez wyznaczania terminu dodatkowego w przypadku, w którym: </w:t>
      </w:r>
    </w:p>
    <w:p w14:paraId="6A85329A" w14:textId="77777777" w:rsidR="00152EAB" w:rsidRDefault="00ED44E3">
      <w:pPr>
        <w:widowControl w:val="0"/>
        <w:numPr>
          <w:ilvl w:val="0"/>
          <w:numId w:val="34"/>
        </w:numPr>
        <w:tabs>
          <w:tab w:val="left" w:pos="284"/>
        </w:tabs>
        <w:spacing w:after="0" w:line="240" w:lineRule="auto"/>
        <w:ind w:left="567" w:hanging="283"/>
        <w:jc w:val="both"/>
        <w:rPr>
          <w:rFonts w:cs="Arial"/>
        </w:rPr>
      </w:pPr>
      <w:r>
        <w:rPr>
          <w:rFonts w:cs="Bookman Old Style"/>
        </w:rPr>
        <w:t>Wykonawca nie rozpoczął prac bez uzasadnionych przyczyn pomimo wezwania Zamawiającego złożonego na piśmie w terminie 10 dni od daty otrzymania pisma. Zamawiającemu przysługuje prawo odstąpienia w terminie do 60 dni od ostatniego dnia terminu wyznaczonego przez Zamawiającego;</w:t>
      </w:r>
    </w:p>
    <w:p w14:paraId="12F32187" w14:textId="77777777" w:rsidR="00152EAB" w:rsidRDefault="00ED44E3">
      <w:pPr>
        <w:widowControl w:val="0"/>
        <w:numPr>
          <w:ilvl w:val="0"/>
          <w:numId w:val="34"/>
        </w:numPr>
        <w:tabs>
          <w:tab w:val="left" w:pos="284"/>
        </w:tabs>
        <w:spacing w:after="0" w:line="240" w:lineRule="auto"/>
        <w:ind w:left="567" w:hanging="283"/>
        <w:jc w:val="both"/>
        <w:rPr>
          <w:rFonts w:cs="Arial"/>
        </w:rPr>
      </w:pPr>
      <w:r>
        <w:rPr>
          <w:rFonts w:cs="Arial"/>
        </w:rPr>
        <w:t xml:space="preserve">zwłoka Wykonawcy skutkująca opóźnieniem odbioru etapów realizacji zamówienia, wskazanych w Harmonogramie Ramowym do odbioru częściowego, wyniesie co najmniej 30 dni. </w:t>
      </w:r>
      <w:r>
        <w:rPr>
          <w:rFonts w:cs="Bookman Old Style"/>
        </w:rPr>
        <w:lastRenderedPageBreak/>
        <w:t xml:space="preserve">Zamawiającemu przysługuje prawo odstąpienia w terminie do 3 miesięcy od </w:t>
      </w:r>
      <w:r>
        <w:rPr>
          <w:rFonts w:cs="Arial"/>
        </w:rPr>
        <w:t>dnia powzięcia informacji o przyczynie odstąpienia;</w:t>
      </w:r>
    </w:p>
    <w:p w14:paraId="1459FAE2" w14:textId="77777777" w:rsidR="00152EAB" w:rsidRDefault="00ED44E3">
      <w:pPr>
        <w:widowControl w:val="0"/>
        <w:numPr>
          <w:ilvl w:val="0"/>
          <w:numId w:val="34"/>
        </w:numPr>
        <w:tabs>
          <w:tab w:val="left" w:pos="284"/>
        </w:tabs>
        <w:spacing w:after="0" w:line="240" w:lineRule="auto"/>
        <w:ind w:left="567" w:hanging="283"/>
        <w:jc w:val="both"/>
        <w:rPr>
          <w:rFonts w:cs="Arial"/>
        </w:rPr>
      </w:pPr>
      <w:r>
        <w:rPr>
          <w:rFonts w:cs="Arial"/>
        </w:rPr>
        <w:t xml:space="preserve">zwłoka Wykonawcy skutkująca opóźnieniem odbioru końcowego wyniesie co najmniej 60 dni. </w:t>
      </w:r>
      <w:r>
        <w:rPr>
          <w:rFonts w:cs="Bookman Old Style"/>
        </w:rPr>
        <w:t>Zamawiającemu przysługuje prawo odstąpienia w terminie do 3 miesięcy od</w:t>
      </w:r>
      <w:r>
        <w:rPr>
          <w:rFonts w:cs="Arial"/>
        </w:rPr>
        <w:t xml:space="preserve"> dnia powzięcia informacji o przyczynie odstąpienia;</w:t>
      </w:r>
    </w:p>
    <w:p w14:paraId="5AFA647A" w14:textId="77777777" w:rsidR="00152EAB" w:rsidRDefault="00ED44E3">
      <w:pPr>
        <w:widowControl w:val="0"/>
        <w:numPr>
          <w:ilvl w:val="0"/>
          <w:numId w:val="34"/>
        </w:numPr>
        <w:tabs>
          <w:tab w:val="left" w:pos="284"/>
        </w:tabs>
        <w:spacing w:after="0" w:line="240" w:lineRule="auto"/>
        <w:ind w:left="567" w:hanging="283"/>
        <w:jc w:val="both"/>
        <w:rPr>
          <w:rFonts w:cs="Arial"/>
        </w:rPr>
      </w:pPr>
      <w:r>
        <w:rPr>
          <w:rFonts w:cs="Bookman Old Style"/>
        </w:rPr>
        <w:t>po trzecim zgłoszeniu do odbioru (częściowego lub końcowego), przedmiot Umowy jest nadal niezgodny z Umową i nie zostanie odebrany przez Zamawiającego. Zamawiającemu przysługuje prawo odstąpienia w terminie do 60 dni od poinformowania Wykonawcy o odmowie odbioru.</w:t>
      </w:r>
    </w:p>
    <w:p w14:paraId="52ED74E2" w14:textId="77777777" w:rsidR="00152EAB" w:rsidRDefault="00ED44E3">
      <w:pPr>
        <w:pStyle w:val="Tekstpodstawowy1"/>
        <w:widowControl w:val="0"/>
        <w:numPr>
          <w:ilvl w:val="0"/>
          <w:numId w:val="33"/>
        </w:numPr>
        <w:tabs>
          <w:tab w:val="left" w:pos="284"/>
        </w:tabs>
        <w:ind w:left="284" w:right="23" w:hanging="284"/>
        <w:rPr>
          <w:rFonts w:cs="Arial"/>
          <w:sz w:val="22"/>
          <w:szCs w:val="22"/>
          <w:lang w:eastAsia="en-US"/>
        </w:rPr>
      </w:pPr>
      <w:r>
        <w:rPr>
          <w:rFonts w:cs="Arial"/>
          <w:sz w:val="22"/>
          <w:szCs w:val="22"/>
          <w:lang w:eastAsia="en-US"/>
        </w:rPr>
        <w:t xml:space="preserve">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w:t>
      </w:r>
      <w:r>
        <w:rPr>
          <w:rFonts w:cs="Bookman Old Style"/>
          <w:sz w:val="22"/>
          <w:szCs w:val="22"/>
        </w:rPr>
        <w:t xml:space="preserve">Zamawiającemu przysługuje prawo odstąpienia w terminie do 3 miesięcy od </w:t>
      </w:r>
      <w:r>
        <w:rPr>
          <w:rFonts w:cs="Arial"/>
          <w:sz w:val="22"/>
          <w:szCs w:val="22"/>
          <w:lang w:eastAsia="en-US"/>
        </w:rPr>
        <w:t>dnia powzięcia informacji o przyczynie odstąpienia.</w:t>
      </w:r>
    </w:p>
    <w:p w14:paraId="7AA9F6C3" w14:textId="77777777" w:rsidR="00152EAB" w:rsidRDefault="00ED44E3">
      <w:pPr>
        <w:pStyle w:val="Tekstpodstawowy1"/>
        <w:widowControl w:val="0"/>
        <w:numPr>
          <w:ilvl w:val="0"/>
          <w:numId w:val="33"/>
        </w:numPr>
        <w:tabs>
          <w:tab w:val="left" w:pos="284"/>
        </w:tabs>
        <w:ind w:left="284" w:right="23" w:hanging="284"/>
        <w:rPr>
          <w:rFonts w:cs="Arial"/>
          <w:sz w:val="22"/>
          <w:szCs w:val="22"/>
          <w:lang w:eastAsia="en-US"/>
        </w:rPr>
      </w:pPr>
      <w:r>
        <w:rPr>
          <w:rFonts w:cs="Bookman Old Style"/>
          <w:sz w:val="22"/>
          <w:szCs w:val="22"/>
        </w:rPr>
        <w:t>W razie wykonania przez Zamawiającego umownego prawa odstąpienia od umowy z przyczyn, za które odpowiedzialność ponosi Wykonawca, oświadczenie o odstąpieniu ma skutek w stosunku do całej Umowy.</w:t>
      </w:r>
    </w:p>
    <w:p w14:paraId="656C8FEC" w14:textId="77777777" w:rsidR="00152EAB" w:rsidRDefault="00ED44E3">
      <w:pPr>
        <w:pStyle w:val="Tekstpodstawowy1"/>
        <w:widowControl w:val="0"/>
        <w:numPr>
          <w:ilvl w:val="0"/>
          <w:numId w:val="33"/>
        </w:numPr>
        <w:tabs>
          <w:tab w:val="left" w:pos="284"/>
        </w:tabs>
        <w:ind w:left="284" w:right="23" w:hanging="284"/>
        <w:rPr>
          <w:rFonts w:cs="Arial"/>
          <w:sz w:val="22"/>
          <w:szCs w:val="22"/>
          <w:lang w:eastAsia="en-US"/>
        </w:rPr>
      </w:pPr>
      <w:r>
        <w:rPr>
          <w:rFonts w:cs="Bookman Old Style"/>
          <w:sz w:val="22"/>
          <w:szCs w:val="22"/>
        </w:rPr>
        <w:t>W przypadku odstąpienia od umowy przez Zamawiającego z przyczyn, za które odpowiada Wykonawca, wynagrodzenie Wykonawcy nie przysługuje, a ponadto Wykonawca ma obowiązek:</w:t>
      </w:r>
    </w:p>
    <w:p w14:paraId="10DA3EF5" w14:textId="461B947E" w:rsidR="00152EAB" w:rsidRDefault="00ED44E3">
      <w:pPr>
        <w:pStyle w:val="Podpkt2poz"/>
        <w:numPr>
          <w:ilvl w:val="0"/>
          <w:numId w:val="43"/>
        </w:numPr>
        <w:tabs>
          <w:tab w:val="left" w:pos="284"/>
        </w:tabs>
        <w:spacing w:line="240" w:lineRule="auto"/>
        <w:ind w:left="567" w:hanging="283"/>
        <w:rPr>
          <w:rFonts w:cs="Bookman Old Style"/>
          <w:sz w:val="22"/>
          <w:szCs w:val="22"/>
          <w:lang w:eastAsia="pl-PL"/>
        </w:rPr>
      </w:pPr>
      <w:r>
        <w:rPr>
          <w:rFonts w:cs="Bookman Old Style"/>
          <w:sz w:val="22"/>
          <w:szCs w:val="22"/>
        </w:rPr>
        <w:t>pokryć szkodę Zamawiającego z tytułu utraty dofinansowania, wynikającego z</w:t>
      </w:r>
      <w:r>
        <w:rPr>
          <w:rFonts w:cs="Bookman Old Style"/>
          <w:sz w:val="22"/>
          <w:szCs w:val="22"/>
          <w:lang w:eastAsia="pl-PL"/>
        </w:rPr>
        <w:t xml:space="preserve"> umowy o dofinansowanie projektu </w:t>
      </w:r>
      <w:r w:rsidRPr="00341542">
        <w:rPr>
          <w:rFonts w:cs="Bookman Old Style"/>
          <w:sz w:val="22"/>
          <w:szCs w:val="22"/>
          <w:lang w:eastAsia="pl-PL"/>
        </w:rPr>
        <w:t xml:space="preserve">nr </w:t>
      </w:r>
      <w:r w:rsidR="006F5DF1" w:rsidRPr="00341542">
        <w:rPr>
          <w:rFonts w:cs="Arial"/>
          <w:sz w:val="22"/>
          <w:szCs w:val="22"/>
        </w:rPr>
        <w:t xml:space="preserve">RPPD.08.01.00-20-0072/20-00 </w:t>
      </w:r>
      <w:r w:rsidRPr="00341542">
        <w:rPr>
          <w:rFonts w:cs="Bookman Old Style"/>
          <w:sz w:val="22"/>
          <w:szCs w:val="22"/>
          <w:lang w:eastAsia="pl-PL"/>
        </w:rPr>
        <w:t>pomiędzy</w:t>
      </w:r>
      <w:r>
        <w:rPr>
          <w:rFonts w:cs="Bookman Old Style"/>
          <w:sz w:val="22"/>
          <w:szCs w:val="22"/>
          <w:lang w:eastAsia="pl-PL"/>
        </w:rPr>
        <w:t xml:space="preserve"> Województwem </w:t>
      </w:r>
      <w:r w:rsidR="006F5DF1">
        <w:rPr>
          <w:rFonts w:cs="Bookman Old Style"/>
          <w:sz w:val="22"/>
          <w:szCs w:val="22"/>
          <w:lang w:eastAsia="pl-PL"/>
        </w:rPr>
        <w:t>Podlaskim</w:t>
      </w:r>
      <w:r>
        <w:rPr>
          <w:rFonts w:cs="Bookman Old Style"/>
          <w:sz w:val="22"/>
          <w:szCs w:val="22"/>
          <w:lang w:eastAsia="pl-PL"/>
        </w:rPr>
        <w:t xml:space="preserve"> a </w:t>
      </w:r>
      <w:r w:rsidR="00F00895">
        <w:rPr>
          <w:rFonts w:cs="Bookman Old Style"/>
          <w:sz w:val="22"/>
          <w:szCs w:val="22"/>
          <w:lang w:eastAsia="pl-PL"/>
        </w:rPr>
        <w:t xml:space="preserve">Gminą </w:t>
      </w:r>
      <w:r w:rsidR="006F5DF1">
        <w:rPr>
          <w:rFonts w:cs="Bookman Old Style"/>
          <w:sz w:val="22"/>
          <w:szCs w:val="22"/>
          <w:lang w:eastAsia="pl-PL"/>
        </w:rPr>
        <w:t>Perlejewo</w:t>
      </w:r>
      <w:r>
        <w:rPr>
          <w:rFonts w:cs="Bookman Old Style"/>
          <w:sz w:val="22"/>
          <w:szCs w:val="22"/>
          <w:lang w:eastAsia="pl-PL"/>
        </w:rPr>
        <w:t xml:space="preserve">; </w:t>
      </w:r>
    </w:p>
    <w:p w14:paraId="1FADF7E6" w14:textId="77777777" w:rsidR="00152EAB" w:rsidRDefault="00ED44E3">
      <w:pPr>
        <w:pStyle w:val="Podwytyczne"/>
        <w:numPr>
          <w:ilvl w:val="0"/>
          <w:numId w:val="43"/>
        </w:numPr>
        <w:tabs>
          <w:tab w:val="left" w:pos="284"/>
        </w:tabs>
        <w:spacing w:line="240" w:lineRule="auto"/>
        <w:ind w:left="567" w:hanging="283"/>
        <w:rPr>
          <w:rFonts w:cs="Bookman Old Style"/>
          <w:sz w:val="22"/>
          <w:szCs w:val="22"/>
        </w:rPr>
      </w:pPr>
      <w:r>
        <w:rPr>
          <w:rFonts w:cs="Bookman Old Style"/>
          <w:sz w:val="22"/>
          <w:szCs w:val="22"/>
        </w:rPr>
        <w:t>zwrócić Zamawiającemu wszystkie kwoty zapłaconego przez Zamawiającego Wykonawcy wynagrodzenia w terminie do 14 dni od daty odstąpienia od Umowy przez Zamawiającego, bez odrębnego wezwania wraz z ustawowymi odsetkami za opóźnienie od dat wpływu kwot wynagrodzenia na konto Wykonawcy;</w:t>
      </w:r>
    </w:p>
    <w:p w14:paraId="700C038D" w14:textId="2B157D49" w:rsidR="00152EAB" w:rsidRDefault="00ED44E3">
      <w:pPr>
        <w:pStyle w:val="Podwytyczne"/>
        <w:numPr>
          <w:ilvl w:val="0"/>
          <w:numId w:val="43"/>
        </w:numPr>
        <w:tabs>
          <w:tab w:val="left" w:pos="284"/>
        </w:tabs>
        <w:spacing w:line="240" w:lineRule="auto"/>
        <w:ind w:left="567" w:hanging="283"/>
        <w:rPr>
          <w:rFonts w:cs="Bookman Old Style"/>
          <w:sz w:val="22"/>
          <w:szCs w:val="22"/>
        </w:rPr>
      </w:pPr>
      <w:r>
        <w:rPr>
          <w:rFonts w:cs="Bookman Old Style"/>
          <w:sz w:val="22"/>
          <w:szCs w:val="22"/>
        </w:rPr>
        <w:t>z chwilą uregulowania zobowiązań przez Wykonawcę względem Zamawiającego, o których mowa powyżej w pkt. 1) i 2) Wykonawca ma prawo zdemontować zainstalowane urządzenia i programy na swój koszt nie później jak w ciągu 6 miesięcy od dnia odstąpienia Zamawiającego od umowy, przy czym Zamawiającemu przysługuje prawo zatrzymania zainstalowanych urządzeń i programów do czasu wykonania zobowiązań o których mowa powyżej w pkt. 1) i 2).</w:t>
      </w:r>
    </w:p>
    <w:p w14:paraId="17F11FA0" w14:textId="77777777" w:rsidR="00152EAB" w:rsidRDefault="00ED44E3">
      <w:pPr>
        <w:pStyle w:val="Punktyumowa"/>
        <w:numPr>
          <w:ilvl w:val="0"/>
          <w:numId w:val="33"/>
        </w:numPr>
        <w:tabs>
          <w:tab w:val="left" w:pos="284"/>
        </w:tabs>
        <w:spacing w:before="0" w:after="160"/>
        <w:ind w:left="284" w:hanging="284"/>
        <w:rPr>
          <w:rFonts w:cs="Bookman Old Style"/>
          <w:sz w:val="22"/>
          <w:szCs w:val="22"/>
        </w:rPr>
      </w:pPr>
      <w:r>
        <w:rPr>
          <w:rFonts w:cs="Bookman Old Style"/>
          <w:sz w:val="22"/>
          <w:szCs w:val="22"/>
        </w:rPr>
        <w:t>Odstąpienie od umowy powinno nastąpić w formie pisemnej pod rygorem nieważności takiego oświadczenia oraz powinno zawierać uzasadnienie.</w:t>
      </w:r>
    </w:p>
    <w:p w14:paraId="18570A14" w14:textId="77777777" w:rsidR="00152EAB" w:rsidRDefault="00ED44E3">
      <w:pPr>
        <w:pStyle w:val="Punktyumowa"/>
        <w:numPr>
          <w:ilvl w:val="0"/>
          <w:numId w:val="33"/>
        </w:numPr>
        <w:tabs>
          <w:tab w:val="left" w:pos="284"/>
        </w:tabs>
        <w:spacing w:before="0" w:after="160"/>
        <w:ind w:left="284" w:hanging="284"/>
        <w:rPr>
          <w:rFonts w:cs="Bookman Old Style"/>
          <w:sz w:val="22"/>
          <w:szCs w:val="22"/>
        </w:rPr>
      </w:pPr>
      <w:r>
        <w:rPr>
          <w:rFonts w:cs="Bookman Old Style"/>
          <w:sz w:val="22"/>
          <w:szCs w:val="22"/>
        </w:rPr>
        <w:t xml:space="preserve">Strony zgodnie oświadczają, że odstąpienie od umowy nie powoduje wygaśnięcia zobowiązania Wykonawcy do zapłaty kary umownej, o której mowa w </w:t>
      </w:r>
      <w:r>
        <w:rPr>
          <w:rFonts w:cs="Bookman Old Style"/>
          <w:caps/>
          <w:sz w:val="22"/>
          <w:szCs w:val="22"/>
        </w:rPr>
        <w:t xml:space="preserve">§ 19 </w:t>
      </w:r>
      <w:r>
        <w:rPr>
          <w:rFonts w:cs="Bookman Old Style"/>
          <w:sz w:val="22"/>
          <w:szCs w:val="22"/>
        </w:rPr>
        <w:t>ust. 9.</w:t>
      </w:r>
    </w:p>
    <w:p w14:paraId="1C23CA9E" w14:textId="77777777" w:rsidR="00152EAB" w:rsidRDefault="00ED44E3">
      <w:pPr>
        <w:pStyle w:val="Nagwek1"/>
      </w:pPr>
      <w:r>
        <w:t>§ 21</w:t>
      </w:r>
      <w:r>
        <w:br/>
        <w:t xml:space="preserve">Zabezpieczenie należytego wykonania umowy </w:t>
      </w:r>
    </w:p>
    <w:p w14:paraId="7788F2B9" w14:textId="4645954F" w:rsidR="00152EAB" w:rsidRDefault="00152EAB" w:rsidP="00F00895">
      <w:pPr>
        <w:pStyle w:val="Tekstpodstawowy1"/>
        <w:widowControl w:val="0"/>
        <w:ind w:right="23"/>
        <w:rPr>
          <w:sz w:val="22"/>
          <w:szCs w:val="22"/>
        </w:rPr>
      </w:pPr>
    </w:p>
    <w:p w14:paraId="79F8DDEA" w14:textId="6D0327E6" w:rsidR="00F00895" w:rsidRPr="00290687" w:rsidRDefault="00F00895" w:rsidP="00F00895">
      <w:pPr>
        <w:pStyle w:val="Tekstpodstawowy1"/>
        <w:widowControl w:val="0"/>
        <w:numPr>
          <w:ilvl w:val="0"/>
          <w:numId w:val="63"/>
        </w:numPr>
        <w:tabs>
          <w:tab w:val="clear" w:pos="720"/>
          <w:tab w:val="num" w:pos="284"/>
        </w:tabs>
        <w:ind w:left="284" w:right="23" w:hanging="284"/>
        <w:rPr>
          <w:rFonts w:cs="Arial"/>
          <w:color w:val="000000"/>
          <w:sz w:val="22"/>
          <w:szCs w:val="22"/>
          <w:lang w:eastAsia="en-US"/>
        </w:rPr>
      </w:pPr>
      <w:r w:rsidRPr="009C6C7B">
        <w:rPr>
          <w:rFonts w:cs="Arial"/>
          <w:color w:val="000000"/>
          <w:sz w:val="22"/>
          <w:szCs w:val="22"/>
          <w:lang w:eastAsia="en-US"/>
        </w:rPr>
        <w:t xml:space="preserve">Wykonawca wniósł zabezpieczenie należytego wykonania umowy w wysokości </w:t>
      </w:r>
      <w:r w:rsidR="007938C4">
        <w:rPr>
          <w:rFonts w:cs="Arial"/>
          <w:color w:val="000000"/>
          <w:sz w:val="22"/>
          <w:szCs w:val="22"/>
          <w:lang w:eastAsia="en-US"/>
        </w:rPr>
        <w:t>5</w:t>
      </w:r>
      <w:r w:rsidRPr="009C6C7B">
        <w:rPr>
          <w:rFonts w:cs="Arial"/>
          <w:color w:val="000000"/>
          <w:sz w:val="22"/>
          <w:szCs w:val="22"/>
          <w:lang w:eastAsia="en-US"/>
        </w:rPr>
        <w:t xml:space="preserve">% wynagrodzenia brutto, </w:t>
      </w:r>
      <w:r w:rsidRPr="00604400">
        <w:rPr>
          <w:rFonts w:cs="Arial"/>
          <w:color w:val="000000"/>
          <w:sz w:val="22"/>
          <w:szCs w:val="22"/>
          <w:lang w:eastAsia="en-US"/>
        </w:rPr>
        <w:t>określonego w §17 ust. 1 Umowy w</w:t>
      </w:r>
      <w:r w:rsidRPr="009C6C7B">
        <w:rPr>
          <w:rFonts w:cs="Arial"/>
          <w:color w:val="000000"/>
          <w:sz w:val="22"/>
          <w:szCs w:val="22"/>
          <w:lang w:eastAsia="en-US"/>
        </w:rPr>
        <w:t xml:space="preserve"> kwocie </w:t>
      </w:r>
      <w:r>
        <w:rPr>
          <w:rFonts w:cs="Arial"/>
          <w:color w:val="000000"/>
          <w:sz w:val="22"/>
          <w:szCs w:val="22"/>
          <w:lang w:eastAsia="en-US"/>
        </w:rPr>
        <w:t>……………………………….</w:t>
      </w:r>
      <w:r w:rsidRPr="009C6C7B">
        <w:rPr>
          <w:rFonts w:cs="Arial"/>
          <w:color w:val="000000"/>
          <w:sz w:val="22"/>
          <w:szCs w:val="22"/>
          <w:lang w:eastAsia="en-US"/>
        </w:rPr>
        <w:t xml:space="preserve"> PLN (słownie: </w:t>
      </w:r>
      <w:r>
        <w:rPr>
          <w:rFonts w:cs="Arial"/>
          <w:color w:val="000000"/>
          <w:sz w:val="22"/>
          <w:szCs w:val="22"/>
          <w:lang w:eastAsia="en-US"/>
        </w:rPr>
        <w:t>…………………………</w:t>
      </w:r>
      <w:r w:rsidRPr="009C6C7B">
        <w:rPr>
          <w:rFonts w:cs="Arial"/>
          <w:color w:val="000000"/>
          <w:sz w:val="22"/>
          <w:szCs w:val="22"/>
          <w:lang w:eastAsia="en-US"/>
        </w:rPr>
        <w:t xml:space="preserve">) w formie </w:t>
      </w:r>
      <w:r>
        <w:rPr>
          <w:rFonts w:cs="Arial"/>
          <w:color w:val="000000"/>
          <w:sz w:val="22"/>
          <w:szCs w:val="22"/>
          <w:lang w:eastAsia="en-US"/>
        </w:rPr>
        <w:t>…………………………………</w:t>
      </w:r>
      <w:r w:rsidRPr="009C6C7B">
        <w:rPr>
          <w:rFonts w:cs="Arial"/>
          <w:color w:val="000000"/>
          <w:sz w:val="22"/>
          <w:szCs w:val="22"/>
          <w:lang w:eastAsia="en-US"/>
        </w:rPr>
        <w:t>.</w:t>
      </w:r>
    </w:p>
    <w:p w14:paraId="5B665590" w14:textId="3E4769C1" w:rsidR="00F00895" w:rsidRPr="00E269B4" w:rsidRDefault="00F00895" w:rsidP="00F00895">
      <w:pPr>
        <w:pStyle w:val="Tekstpodstawowy1"/>
        <w:widowControl w:val="0"/>
        <w:numPr>
          <w:ilvl w:val="0"/>
          <w:numId w:val="63"/>
        </w:numPr>
        <w:tabs>
          <w:tab w:val="clear" w:pos="720"/>
          <w:tab w:val="num" w:pos="284"/>
        </w:tabs>
        <w:ind w:left="284" w:right="23" w:hanging="284"/>
        <w:rPr>
          <w:sz w:val="22"/>
          <w:szCs w:val="22"/>
        </w:rPr>
      </w:pPr>
      <w:r w:rsidRPr="00290687">
        <w:rPr>
          <w:rFonts w:cs="Arial"/>
          <w:color w:val="000000"/>
          <w:sz w:val="22"/>
          <w:szCs w:val="22"/>
          <w:lang w:eastAsia="en-US"/>
        </w:rPr>
        <w:t xml:space="preserve">Zamawiający dokona zwrotu 70% kwoty zabezpieczenia w terminie </w:t>
      </w:r>
      <w:r>
        <w:rPr>
          <w:rFonts w:cs="Arial"/>
          <w:color w:val="000000"/>
          <w:sz w:val="22"/>
          <w:szCs w:val="22"/>
          <w:lang w:eastAsia="en-US"/>
        </w:rPr>
        <w:t>30 dni od dnia odbioru końcowego</w:t>
      </w:r>
      <w:r w:rsidRPr="00290687">
        <w:rPr>
          <w:rFonts w:cs="Arial"/>
          <w:color w:val="000000"/>
          <w:sz w:val="22"/>
          <w:szCs w:val="22"/>
          <w:lang w:eastAsia="en-US"/>
        </w:rPr>
        <w:t xml:space="preserve">. Pozostałe 30% kwoty zabezpieczenia Zamawiający zwróci </w:t>
      </w:r>
      <w:r w:rsidR="007938C4" w:rsidRPr="007938C4">
        <w:rPr>
          <w:rFonts w:cs="Arial"/>
          <w:color w:val="000000"/>
          <w:sz w:val="22"/>
          <w:szCs w:val="22"/>
          <w:lang w:eastAsia="en-US"/>
        </w:rPr>
        <w:t>nie później niż w</w:t>
      </w:r>
      <w:r w:rsidR="007938C4">
        <w:rPr>
          <w:rFonts w:cs="Arial"/>
          <w:color w:val="000000"/>
          <w:sz w:val="22"/>
          <w:szCs w:val="22"/>
          <w:lang w:eastAsia="en-US"/>
        </w:rPr>
        <w:t xml:space="preserve"> </w:t>
      </w:r>
      <w:r w:rsidR="007938C4" w:rsidRPr="007938C4">
        <w:rPr>
          <w:rFonts w:cs="Arial"/>
          <w:color w:val="000000"/>
          <w:sz w:val="22"/>
          <w:szCs w:val="22"/>
          <w:lang w:eastAsia="en-US"/>
        </w:rPr>
        <w:t xml:space="preserve">15. </w:t>
      </w:r>
      <w:r w:rsidR="007938C4">
        <w:rPr>
          <w:rFonts w:cs="Arial"/>
          <w:color w:val="000000"/>
          <w:sz w:val="22"/>
          <w:szCs w:val="22"/>
          <w:lang w:eastAsia="en-US"/>
        </w:rPr>
        <w:t>d</w:t>
      </w:r>
      <w:r w:rsidR="007938C4" w:rsidRPr="007938C4">
        <w:rPr>
          <w:rFonts w:cs="Arial"/>
          <w:color w:val="000000"/>
          <w:sz w:val="22"/>
          <w:szCs w:val="22"/>
          <w:lang w:eastAsia="en-US"/>
        </w:rPr>
        <w:t>niu</w:t>
      </w:r>
      <w:r w:rsidR="007938C4">
        <w:rPr>
          <w:rFonts w:cs="Arial"/>
          <w:color w:val="000000"/>
          <w:sz w:val="22"/>
          <w:szCs w:val="22"/>
          <w:lang w:eastAsia="en-US"/>
        </w:rPr>
        <w:t xml:space="preserve"> po upływie</w:t>
      </w:r>
      <w:r w:rsidRPr="00290687">
        <w:rPr>
          <w:rFonts w:cs="Arial"/>
          <w:sz w:val="22"/>
          <w:szCs w:val="22"/>
          <w:lang w:eastAsia="en-US"/>
        </w:rPr>
        <w:t xml:space="preserve"> okresu </w:t>
      </w:r>
      <w:r w:rsidR="007938C4">
        <w:rPr>
          <w:rFonts w:cs="Arial"/>
          <w:sz w:val="22"/>
          <w:szCs w:val="22"/>
          <w:lang w:eastAsia="en-US"/>
        </w:rPr>
        <w:t>gwarancji</w:t>
      </w:r>
      <w:r w:rsidRPr="00290687">
        <w:rPr>
          <w:rFonts w:cs="Arial"/>
          <w:sz w:val="22"/>
          <w:szCs w:val="22"/>
          <w:lang w:eastAsia="en-US"/>
        </w:rPr>
        <w:t>.</w:t>
      </w:r>
    </w:p>
    <w:p w14:paraId="7FED6361" w14:textId="77777777" w:rsidR="00F00895" w:rsidRPr="00EA3E7D" w:rsidRDefault="00F00895" w:rsidP="00F00895">
      <w:pPr>
        <w:pStyle w:val="Tekstpodstawowy1"/>
        <w:widowControl w:val="0"/>
        <w:numPr>
          <w:ilvl w:val="0"/>
          <w:numId w:val="63"/>
        </w:numPr>
        <w:tabs>
          <w:tab w:val="clear" w:pos="720"/>
          <w:tab w:val="num" w:pos="284"/>
        </w:tabs>
        <w:ind w:left="284" w:right="23" w:hanging="284"/>
        <w:rPr>
          <w:sz w:val="22"/>
          <w:szCs w:val="22"/>
        </w:rPr>
      </w:pPr>
      <w:r w:rsidRPr="00E269B4">
        <w:rPr>
          <w:rFonts w:cs="Arial"/>
          <w:sz w:val="22"/>
          <w:szCs w:val="22"/>
        </w:rPr>
        <w:t xml:space="preserve">W sytuacji, gdy wskutek okoliczności, o których mowa w § 9 Umowy wystąpi konieczność przedłużenia terminu realizacji </w:t>
      </w:r>
      <w:r>
        <w:rPr>
          <w:rFonts w:cs="Arial"/>
          <w:sz w:val="22"/>
          <w:szCs w:val="22"/>
        </w:rPr>
        <w:t>przedmiotu umowy</w:t>
      </w:r>
      <w:r w:rsidRPr="00E269B4">
        <w:rPr>
          <w:rFonts w:cs="Arial"/>
          <w:sz w:val="22"/>
          <w:szCs w:val="22"/>
        </w:rPr>
        <w:t xml:space="preserve"> w stosunku do terminu przedstawionego w</w:t>
      </w:r>
      <w:r>
        <w:rPr>
          <w:rFonts w:cs="Arial"/>
          <w:sz w:val="22"/>
          <w:szCs w:val="22"/>
        </w:rPr>
        <w:t> </w:t>
      </w:r>
      <w:r w:rsidRPr="00E269B4">
        <w:rPr>
          <w:rFonts w:cs="Arial"/>
          <w:sz w:val="22"/>
          <w:szCs w:val="22"/>
        </w:rPr>
        <w:t xml:space="preserve">ofercie Wykonawcy, Wykonawca przed podpisaniem aneksu lub najpóźniej w dniu jego podpisywania, zobowiązany jest do przedłużenia terminu ważności wniesionego zabezpieczenia </w:t>
      </w:r>
      <w:r w:rsidRPr="00E269B4">
        <w:rPr>
          <w:rFonts w:cs="Arial"/>
          <w:sz w:val="22"/>
          <w:szCs w:val="22"/>
        </w:rPr>
        <w:lastRenderedPageBreak/>
        <w:t>należytego wykonania umowy, albo jeśli nie jest to możliwe, do wniesienia nowego zabezpieczenia na okres wynikający z aneksu do Umowy.</w:t>
      </w:r>
    </w:p>
    <w:p w14:paraId="7A827614" w14:textId="77777777" w:rsidR="00F00895" w:rsidRDefault="00F00895" w:rsidP="00F00895">
      <w:pPr>
        <w:pStyle w:val="Tekstpodstawowy1"/>
        <w:widowControl w:val="0"/>
        <w:ind w:right="23"/>
        <w:rPr>
          <w:sz w:val="22"/>
          <w:szCs w:val="22"/>
        </w:rPr>
      </w:pPr>
    </w:p>
    <w:p w14:paraId="5BD4A834" w14:textId="77777777" w:rsidR="00152EAB" w:rsidRDefault="00ED44E3">
      <w:pPr>
        <w:pStyle w:val="Nagwek1"/>
      </w:pPr>
      <w:r>
        <w:t>§ 22</w:t>
      </w:r>
      <w:r>
        <w:br/>
        <w:t xml:space="preserve">Poufność </w:t>
      </w:r>
    </w:p>
    <w:p w14:paraId="0845BC9E"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7661B82F"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Dla uniknięcia wątpliwości Strony potwierdzają, że za Informacje Poufne nie są uważane informacje, które Zamawiający jest zobowiązany ujawnić na mocy obowiązujących przepisów, w tym Prawa zamówień publicznych. </w:t>
      </w:r>
    </w:p>
    <w:p w14:paraId="1DE3EB85"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zobowiązuje się: </w:t>
      </w:r>
    </w:p>
    <w:p w14:paraId="4BCF1E50" w14:textId="77777777" w:rsidR="00152EAB" w:rsidRDefault="00ED44E3">
      <w:pPr>
        <w:widowControl w:val="0"/>
        <w:numPr>
          <w:ilvl w:val="0"/>
          <w:numId w:val="36"/>
        </w:numPr>
        <w:tabs>
          <w:tab w:val="left" w:pos="284"/>
        </w:tabs>
        <w:spacing w:after="0" w:line="240" w:lineRule="auto"/>
        <w:ind w:left="567" w:hanging="283"/>
        <w:jc w:val="both"/>
        <w:rPr>
          <w:rFonts w:cs="Arial"/>
          <w:color w:val="000000"/>
        </w:rPr>
      </w:pPr>
      <w:r>
        <w:rPr>
          <w:rFonts w:cs="Arial"/>
          <w:color w:val="000000"/>
        </w:rPr>
        <w:t xml:space="preserve">nie ujawniać Informacji Poufnych innym podmiotom bez zgody Zamawiającego, udzielonej na piśmie pod rygorem nieważności; </w:t>
      </w:r>
    </w:p>
    <w:p w14:paraId="63CACA76" w14:textId="77777777" w:rsidR="00152EAB" w:rsidRDefault="00ED44E3">
      <w:pPr>
        <w:widowControl w:val="0"/>
        <w:numPr>
          <w:ilvl w:val="0"/>
          <w:numId w:val="36"/>
        </w:numPr>
        <w:tabs>
          <w:tab w:val="left" w:pos="284"/>
        </w:tabs>
        <w:spacing w:after="0" w:line="240" w:lineRule="auto"/>
        <w:ind w:left="567" w:hanging="283"/>
        <w:jc w:val="both"/>
        <w:rPr>
          <w:rFonts w:cs="Arial"/>
          <w:color w:val="000000"/>
        </w:rPr>
      </w:pPr>
      <w:r>
        <w:rPr>
          <w:rFonts w:cs="Arial"/>
          <w:color w:val="000000"/>
        </w:rPr>
        <w:t xml:space="preserve">wykorzystywać Informacje Poufne jedynie do potrzeb realizacji Umowy; </w:t>
      </w:r>
    </w:p>
    <w:p w14:paraId="75C6042E" w14:textId="77777777" w:rsidR="00152EAB" w:rsidRDefault="00ED44E3">
      <w:pPr>
        <w:widowControl w:val="0"/>
        <w:numPr>
          <w:ilvl w:val="0"/>
          <w:numId w:val="36"/>
        </w:numPr>
        <w:tabs>
          <w:tab w:val="left" w:pos="284"/>
        </w:tabs>
        <w:spacing w:after="0" w:line="240" w:lineRule="auto"/>
        <w:ind w:left="567" w:hanging="283"/>
        <w:jc w:val="both"/>
        <w:rPr>
          <w:rFonts w:cs="Arial"/>
          <w:color w:val="000000"/>
        </w:rPr>
      </w:pPr>
      <w:r>
        <w:rPr>
          <w:rFonts w:cs="Arial"/>
          <w:color w:val="000000"/>
        </w:rPr>
        <w:t xml:space="preserve">nie powielać Informacji Poufnych w zakresie szerszym, niż jest to potrzebne dla realizacji Umowy; </w:t>
      </w:r>
    </w:p>
    <w:p w14:paraId="489B4774" w14:textId="77777777" w:rsidR="00152EAB" w:rsidRDefault="00ED44E3">
      <w:pPr>
        <w:widowControl w:val="0"/>
        <w:numPr>
          <w:ilvl w:val="0"/>
          <w:numId w:val="36"/>
        </w:numPr>
        <w:tabs>
          <w:tab w:val="left" w:pos="284"/>
        </w:tabs>
        <w:spacing w:after="0" w:line="240" w:lineRule="auto"/>
        <w:ind w:left="567" w:hanging="283"/>
        <w:jc w:val="both"/>
        <w:rPr>
          <w:rFonts w:cs="Arial"/>
          <w:color w:val="000000"/>
        </w:rPr>
      </w:pPr>
      <w:r>
        <w:rPr>
          <w:rFonts w:cs="Arial"/>
          <w:color w:val="000000"/>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081118F7"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 </w:t>
      </w:r>
    </w:p>
    <w:p w14:paraId="12F77DD2"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 xml:space="preserve">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 </w:t>
      </w:r>
    </w:p>
    <w:p w14:paraId="3BA29CB5" w14:textId="77777777" w:rsidR="00152EAB" w:rsidRDefault="00ED44E3">
      <w:pPr>
        <w:pStyle w:val="Tekstpodstawowy1"/>
        <w:widowControl w:val="0"/>
        <w:numPr>
          <w:ilvl w:val="0"/>
          <w:numId w:val="35"/>
        </w:numPr>
        <w:tabs>
          <w:tab w:val="left" w:pos="284"/>
        </w:tabs>
        <w:ind w:left="284" w:right="23" w:hanging="284"/>
      </w:pPr>
      <w:r>
        <w:rPr>
          <w:rFonts w:cs="Arial"/>
          <w:color w:val="000000"/>
          <w:sz w:val="22"/>
          <w:szCs w:val="22"/>
          <w:lang w:eastAsia="en-US"/>
        </w:rPr>
        <w:t xml:space="preserve">Wykonawca na pisemne żądanie Zamawiającego zobowiązuje się do niezwłocznego zniszczenia materiałów zawierających Informacje Poufne. </w:t>
      </w:r>
    </w:p>
    <w:p w14:paraId="6862A72A"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14:paraId="2BB3E72D"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14:paraId="2FB878EC" w14:textId="77777777" w:rsidR="00152EAB" w:rsidRDefault="00ED44E3">
      <w:pPr>
        <w:pStyle w:val="Tekstpodstawowy1"/>
        <w:widowControl w:val="0"/>
        <w:numPr>
          <w:ilvl w:val="0"/>
          <w:numId w:val="35"/>
        </w:numPr>
        <w:tabs>
          <w:tab w:val="left" w:pos="284"/>
        </w:tabs>
        <w:ind w:left="284" w:right="23" w:hanging="284"/>
        <w:rPr>
          <w:rFonts w:cs="Arial"/>
          <w:color w:val="000000"/>
          <w:sz w:val="22"/>
          <w:szCs w:val="22"/>
          <w:lang w:eastAsia="en-US"/>
        </w:rPr>
      </w:pPr>
      <w:r>
        <w:rPr>
          <w:rFonts w:cs="Arial"/>
          <w:color w:val="000000"/>
          <w:sz w:val="22"/>
          <w:szCs w:val="22"/>
          <w:lang w:eastAsia="en-US"/>
        </w:rPr>
        <w:t>Zamawiający wyraża zgodę na elektroniczne przetwarzanie Informacji Poufnych przez niego udostępnionych. Przetwarzanie takich danych odbywać się będzie w celu i w zakresie związanym z realizacją Zamówienia, w granicach przepisów prawa oraz zgodnie z postanowieniami przepisów wewnętrznych ustanowionych przez Zamawiającego.</w:t>
      </w:r>
    </w:p>
    <w:p w14:paraId="5303CBD3" w14:textId="77777777" w:rsidR="00152EAB" w:rsidRDefault="00ED44E3">
      <w:pPr>
        <w:pStyle w:val="Tekstpodstawowy1"/>
        <w:widowControl w:val="0"/>
        <w:numPr>
          <w:ilvl w:val="0"/>
          <w:numId w:val="35"/>
        </w:numPr>
        <w:tabs>
          <w:tab w:val="left" w:pos="284"/>
        </w:tabs>
        <w:ind w:left="284" w:right="23" w:hanging="426"/>
        <w:rPr>
          <w:rFonts w:cs="Arial"/>
          <w:color w:val="000000"/>
          <w:sz w:val="22"/>
          <w:szCs w:val="22"/>
          <w:lang w:eastAsia="en-US"/>
        </w:rPr>
      </w:pPr>
      <w:r>
        <w:rPr>
          <w:rFonts w:cs="Arial"/>
          <w:color w:val="000000"/>
          <w:sz w:val="22"/>
          <w:szCs w:val="22"/>
          <w:lang w:eastAsia="en-US"/>
        </w:rPr>
        <w:lastRenderedPageBreak/>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53AF528A" w14:textId="77777777" w:rsidR="00152EAB" w:rsidRDefault="00ED44E3">
      <w:pPr>
        <w:pStyle w:val="Tekstpodstawowy1"/>
        <w:widowControl w:val="0"/>
        <w:numPr>
          <w:ilvl w:val="0"/>
          <w:numId w:val="35"/>
        </w:numPr>
        <w:tabs>
          <w:tab w:val="left" w:pos="284"/>
        </w:tabs>
        <w:ind w:left="284" w:right="23" w:hanging="426"/>
        <w:rPr>
          <w:rFonts w:cs="Arial"/>
          <w:color w:val="000000"/>
          <w:sz w:val="22"/>
          <w:szCs w:val="22"/>
          <w:lang w:eastAsia="en-US"/>
        </w:rPr>
      </w:pPr>
      <w:r>
        <w:rPr>
          <w:rFonts w:cs="Arial"/>
          <w:color w:val="000000"/>
          <w:sz w:val="22"/>
          <w:szCs w:val="22"/>
          <w:lang w:eastAsia="en-US"/>
        </w:rPr>
        <w:t>Postanowienia dotyczące ochrony Informacji Poufnych obowiązują w trakcie realizacji Zamówienia oraz 5 lat po jego zrealizowaniu. Zamawiający i Wykonawca mogą, w formie pisemnej, przedłużyć termin ochrony Informacji Poufnych.</w:t>
      </w:r>
    </w:p>
    <w:p w14:paraId="07FE5FC3" w14:textId="77777777" w:rsidR="00152EAB" w:rsidRDefault="00ED44E3">
      <w:pPr>
        <w:pStyle w:val="Tekstpodstawowy1"/>
        <w:widowControl w:val="0"/>
        <w:numPr>
          <w:ilvl w:val="0"/>
          <w:numId w:val="35"/>
        </w:numPr>
        <w:tabs>
          <w:tab w:val="left" w:pos="284"/>
        </w:tabs>
        <w:ind w:left="284" w:right="23" w:hanging="426"/>
        <w:rPr>
          <w:rFonts w:cs="Arial"/>
          <w:color w:val="000000"/>
          <w:sz w:val="22"/>
          <w:szCs w:val="22"/>
          <w:lang w:eastAsia="en-US"/>
        </w:rPr>
      </w:pPr>
      <w:r>
        <w:rPr>
          <w:rFonts w:cs="Arial"/>
          <w:color w:val="000000"/>
          <w:sz w:val="22"/>
          <w:szCs w:val="22"/>
          <w:lang w:eastAsia="en-US"/>
        </w:rPr>
        <w:t>Umowa jest jawna i podlega udostępnianiu na zasadach określonych w przepisach o dostępie do informacji publicznej.</w:t>
      </w:r>
    </w:p>
    <w:p w14:paraId="44AC7755" w14:textId="77777777" w:rsidR="00152EAB" w:rsidRDefault="00152EAB">
      <w:pPr>
        <w:pStyle w:val="Tekstpodstawowy1"/>
        <w:widowControl w:val="0"/>
        <w:ind w:left="284" w:right="23"/>
      </w:pPr>
    </w:p>
    <w:p w14:paraId="276ADA43" w14:textId="77777777" w:rsidR="00152EAB" w:rsidRDefault="00ED44E3">
      <w:pPr>
        <w:pStyle w:val="Nagwek1"/>
      </w:pPr>
      <w:r>
        <w:t>§ 23</w:t>
      </w:r>
      <w:r>
        <w:br/>
        <w:t xml:space="preserve">Przetwarzanie danych osobowych </w:t>
      </w:r>
    </w:p>
    <w:p w14:paraId="494402C6" w14:textId="77777777" w:rsidR="00152EAB" w:rsidRDefault="00ED44E3">
      <w:pPr>
        <w:numPr>
          <w:ilvl w:val="0"/>
          <w:numId w:val="37"/>
        </w:numPr>
        <w:spacing w:after="0" w:line="240" w:lineRule="auto"/>
        <w:ind w:left="284" w:hanging="284"/>
        <w:jc w:val="both"/>
        <w:rPr>
          <w:rFonts w:cs="Arial"/>
        </w:rPr>
      </w:pPr>
      <w:r>
        <w:rPr>
          <w:rFonts w:cs="Arial"/>
        </w:rPr>
        <w:t>Oprogramowanie wchodzące w zakres Przedmiotu Umowy służy do obsługi zbiorów danych osobowych, dla których Zamawiający jest administratorem danych.</w:t>
      </w:r>
    </w:p>
    <w:p w14:paraId="512B35E1" w14:textId="77777777" w:rsidR="00152EAB" w:rsidRDefault="00ED44E3">
      <w:pPr>
        <w:numPr>
          <w:ilvl w:val="0"/>
          <w:numId w:val="37"/>
        </w:numPr>
        <w:spacing w:after="0" w:line="240" w:lineRule="auto"/>
        <w:ind w:left="284" w:hanging="284"/>
        <w:jc w:val="both"/>
        <w:rPr>
          <w:rFonts w:cs="Arial"/>
        </w:rPr>
      </w:pPr>
      <w:r>
        <w:rPr>
          <w:rFonts w:cs="Arial"/>
        </w:rPr>
        <w:t>Zamawiający powierza Wykonawcy przetwarzanie danych osobowych w zakresie i w celu określonym w niniejszej Umowie na zasadach określonych w Załączniku nr 4 do Umowy.</w:t>
      </w:r>
    </w:p>
    <w:p w14:paraId="01BECB50" w14:textId="77777777" w:rsidR="00152EAB" w:rsidRDefault="00152EAB">
      <w:pPr>
        <w:spacing w:after="0" w:line="240" w:lineRule="auto"/>
        <w:ind w:left="360"/>
        <w:jc w:val="both"/>
        <w:rPr>
          <w:rFonts w:cs="Arial"/>
        </w:rPr>
      </w:pPr>
    </w:p>
    <w:p w14:paraId="0F8A75FC" w14:textId="77777777" w:rsidR="00152EAB" w:rsidRDefault="00ED44E3">
      <w:pPr>
        <w:pStyle w:val="Nagwek1"/>
      </w:pPr>
      <w:r>
        <w:t>§ 24</w:t>
      </w:r>
      <w:r>
        <w:br/>
        <w:t xml:space="preserve">Postanowienia końcowe </w:t>
      </w:r>
    </w:p>
    <w:p w14:paraId="4DDD07AF" w14:textId="77777777" w:rsidR="00152EAB" w:rsidRDefault="00ED44E3">
      <w:pPr>
        <w:numPr>
          <w:ilvl w:val="0"/>
          <w:numId w:val="48"/>
        </w:numPr>
        <w:spacing w:after="0" w:line="240" w:lineRule="auto"/>
        <w:ind w:left="284" w:hanging="284"/>
        <w:jc w:val="both"/>
        <w:rPr>
          <w:rFonts w:cs="Arial"/>
        </w:rPr>
      </w:pPr>
      <w:r>
        <w:rPr>
          <w:rFonts w:cs="Arial"/>
        </w:rPr>
        <w:t>Strony zobowiązują się do wzajemnego informowania o wszelkich zmianach adresów, z zastrzeżeniem, że jeżeli którakolwiek ze Stron nie powiadomi drugiej Strony o zmianie adresu i z tej przyczyny nie dokona odbioru korespondencji, wszelkie powiadomienia wysłane na ostatnio podany adres, będą uważane za prawidłowo doręczone.</w:t>
      </w:r>
    </w:p>
    <w:p w14:paraId="337CABD4" w14:textId="77777777" w:rsidR="00152EAB" w:rsidRDefault="00ED44E3">
      <w:pPr>
        <w:numPr>
          <w:ilvl w:val="0"/>
          <w:numId w:val="48"/>
        </w:numPr>
        <w:spacing w:after="0" w:line="240" w:lineRule="auto"/>
        <w:ind w:left="284" w:hanging="284"/>
        <w:jc w:val="both"/>
        <w:rPr>
          <w:rFonts w:cs="Arial"/>
        </w:rPr>
      </w:pPr>
      <w:r>
        <w:rPr>
          <w:rFonts w:cs="Arial"/>
        </w:rPr>
        <w:t>Strony dopuszczają w kontaktach roboczych posługiwanie się środkami bezpośredniego komunikowania na odległość (faks, poczta elektroniczna). Skuteczność doręczenia wymaga potwierdzenia odbioru (faks, poczta elektroniczna).</w:t>
      </w:r>
    </w:p>
    <w:p w14:paraId="50D8A308" w14:textId="77777777" w:rsidR="00152EAB" w:rsidRDefault="00ED44E3">
      <w:pPr>
        <w:numPr>
          <w:ilvl w:val="0"/>
          <w:numId w:val="48"/>
        </w:numPr>
        <w:spacing w:after="0" w:line="240" w:lineRule="auto"/>
        <w:ind w:left="284" w:hanging="284"/>
        <w:jc w:val="both"/>
        <w:rPr>
          <w:rFonts w:cs="Arial"/>
        </w:rPr>
      </w:pPr>
      <w:r>
        <w:rPr>
          <w:rFonts w:cs="Arial"/>
        </w:rPr>
        <w:t xml:space="preserve">Wykonawca nie ma prawa dokonywać cesji, przeniesienia bądź obciążenia swoich praw lub obowiązków wynikających z Umowy bez uprzedniej pisemnej zgody Zamawiającego, udzielonej na piśmie pod rygorem nieważności. </w:t>
      </w:r>
    </w:p>
    <w:p w14:paraId="21F33A88" w14:textId="77777777" w:rsidR="00152EAB" w:rsidRDefault="00ED44E3">
      <w:pPr>
        <w:numPr>
          <w:ilvl w:val="0"/>
          <w:numId w:val="48"/>
        </w:numPr>
        <w:spacing w:after="0" w:line="240" w:lineRule="auto"/>
        <w:ind w:left="284" w:hanging="284"/>
        <w:jc w:val="both"/>
        <w:rPr>
          <w:rFonts w:cs="Arial"/>
        </w:rPr>
      </w:pPr>
      <w:r>
        <w:rPr>
          <w:rFonts w:cs="Arial"/>
        </w:rPr>
        <w:t xml:space="preserve">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 Umowa zawarta jest pod prawem polskim. </w:t>
      </w:r>
    </w:p>
    <w:p w14:paraId="0B1937F8" w14:textId="77777777" w:rsidR="00152EAB" w:rsidRDefault="00ED44E3">
      <w:pPr>
        <w:numPr>
          <w:ilvl w:val="0"/>
          <w:numId w:val="48"/>
        </w:numPr>
        <w:spacing w:after="0" w:line="240" w:lineRule="auto"/>
        <w:ind w:left="284" w:hanging="284"/>
        <w:jc w:val="both"/>
        <w:rPr>
          <w:rFonts w:cs="Arial"/>
        </w:rPr>
      </w:pPr>
      <w:r>
        <w:rPr>
          <w:rFonts w:cs="Arial"/>
        </w:rPr>
        <w:t>Zmiany, wypowiedzenie, odstąpienie od Umowy wymagają formy pisemnej pod rygorem nieważności.</w:t>
      </w:r>
    </w:p>
    <w:p w14:paraId="6184E049" w14:textId="1F0CF4E9" w:rsidR="00152EAB" w:rsidRDefault="00ED44E3">
      <w:pPr>
        <w:numPr>
          <w:ilvl w:val="0"/>
          <w:numId w:val="48"/>
        </w:numPr>
        <w:spacing w:after="0" w:line="240" w:lineRule="auto"/>
        <w:ind w:left="284" w:hanging="284"/>
        <w:jc w:val="both"/>
        <w:rPr>
          <w:rFonts w:cs="Arial"/>
        </w:rPr>
      </w:pPr>
      <w:r>
        <w:rPr>
          <w:rFonts w:cs="Arial"/>
        </w:rPr>
        <w:t xml:space="preserve">W przypadku utraty przez Zamawiającego przyznanego dofinansowania z Województwa </w:t>
      </w:r>
      <w:r w:rsidR="006F5DF1">
        <w:rPr>
          <w:rFonts w:cs="Arial"/>
        </w:rPr>
        <w:t>Podlaskiego</w:t>
      </w:r>
      <w:r w:rsidR="00DE5165">
        <w:rPr>
          <w:rFonts w:cs="Arial"/>
        </w:rPr>
        <w:t xml:space="preserve"> </w:t>
      </w:r>
      <w:r>
        <w:rPr>
          <w:rFonts w:cs="Arial"/>
        </w:rPr>
        <w:t>z udokumentowanej winy Wykonawcy, Zamawiający może się domagać od Wykonawcy zwrotu utraconego dofinansowania.</w:t>
      </w:r>
    </w:p>
    <w:p w14:paraId="419D3D64" w14:textId="77777777" w:rsidR="00152EAB" w:rsidRDefault="00ED44E3">
      <w:pPr>
        <w:numPr>
          <w:ilvl w:val="0"/>
          <w:numId w:val="48"/>
        </w:numPr>
        <w:spacing w:after="0" w:line="240" w:lineRule="auto"/>
        <w:ind w:left="284" w:hanging="284"/>
        <w:jc w:val="both"/>
        <w:rPr>
          <w:rFonts w:cs="Arial"/>
        </w:rPr>
      </w:pPr>
      <w:r>
        <w:rPr>
          <w:rFonts w:cs="Arial"/>
        </w:rPr>
        <w:t>W sprawach nie uregulowanych postanowieniami umowy mają zastosowanie przepisy  Ustawy, ustawy Kodeks cywilny oraz inne mające związek z realizacją przedmiotu umowy.</w:t>
      </w:r>
    </w:p>
    <w:p w14:paraId="4848FC3F" w14:textId="77777777" w:rsidR="00152EAB" w:rsidRDefault="00ED44E3">
      <w:pPr>
        <w:numPr>
          <w:ilvl w:val="0"/>
          <w:numId w:val="48"/>
        </w:numPr>
        <w:spacing w:after="0" w:line="240" w:lineRule="auto"/>
        <w:ind w:left="284" w:hanging="284"/>
        <w:jc w:val="both"/>
        <w:rPr>
          <w:rFonts w:cs="Arial"/>
        </w:rPr>
      </w:pPr>
      <w:r>
        <w:rPr>
          <w:rFonts w:cs="Arial"/>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3301CB56" w14:textId="77777777" w:rsidR="00152EAB" w:rsidRDefault="00ED44E3">
      <w:pPr>
        <w:numPr>
          <w:ilvl w:val="0"/>
          <w:numId w:val="48"/>
        </w:numPr>
        <w:spacing w:after="0" w:line="240" w:lineRule="auto"/>
        <w:ind w:left="284" w:hanging="284"/>
        <w:jc w:val="both"/>
        <w:rPr>
          <w:rFonts w:cs="Arial"/>
        </w:rPr>
      </w:pPr>
      <w:r>
        <w:rPr>
          <w:rFonts w:cs="Arial"/>
        </w:rPr>
        <w:t>Umowę sporządzono w czterech jednobrzmiących egzemplarzach, trzy dla Zamawiającego, jeden dla Wykonawcy.</w:t>
      </w:r>
    </w:p>
    <w:p w14:paraId="66E282E6" w14:textId="77777777" w:rsidR="00152EAB" w:rsidRDefault="00ED44E3">
      <w:pPr>
        <w:numPr>
          <w:ilvl w:val="0"/>
          <w:numId w:val="48"/>
        </w:numPr>
        <w:spacing w:after="0" w:line="240" w:lineRule="auto"/>
        <w:ind w:left="284" w:hanging="426"/>
        <w:jc w:val="both"/>
        <w:rPr>
          <w:rFonts w:cs="Arial"/>
        </w:rPr>
      </w:pPr>
      <w:r>
        <w:rPr>
          <w:rFonts w:cs="Arial"/>
        </w:rPr>
        <w:t xml:space="preserve">Integralną część Umowy stanowią następujące Załączniki: </w:t>
      </w:r>
    </w:p>
    <w:p w14:paraId="1AC49789" w14:textId="062A5459" w:rsidR="00152EAB" w:rsidRDefault="00ED44E3">
      <w:pPr>
        <w:numPr>
          <w:ilvl w:val="0"/>
          <w:numId w:val="49"/>
        </w:numPr>
        <w:spacing w:after="0" w:line="240" w:lineRule="auto"/>
        <w:ind w:left="567" w:hanging="283"/>
        <w:jc w:val="both"/>
        <w:rPr>
          <w:rFonts w:cs="Arial"/>
        </w:rPr>
      </w:pPr>
      <w:r>
        <w:rPr>
          <w:rFonts w:cs="Arial"/>
        </w:rPr>
        <w:t>Załącznik nr 1: Specyfikacja Warunków Zamówienia z załącznikami,</w:t>
      </w:r>
    </w:p>
    <w:p w14:paraId="02F61E6B" w14:textId="77777777" w:rsidR="00152EAB" w:rsidRDefault="00ED44E3">
      <w:pPr>
        <w:numPr>
          <w:ilvl w:val="0"/>
          <w:numId w:val="49"/>
        </w:numPr>
        <w:spacing w:after="0" w:line="240" w:lineRule="auto"/>
        <w:ind w:left="567" w:hanging="283"/>
        <w:jc w:val="both"/>
        <w:rPr>
          <w:rFonts w:cs="Arial"/>
        </w:rPr>
      </w:pPr>
      <w:r>
        <w:rPr>
          <w:rFonts w:cs="Arial"/>
        </w:rPr>
        <w:t>Załącznik nr 2: Oferta Wykonawcy,</w:t>
      </w:r>
    </w:p>
    <w:p w14:paraId="36F99277" w14:textId="77777777" w:rsidR="00152EAB" w:rsidRDefault="00ED44E3">
      <w:pPr>
        <w:numPr>
          <w:ilvl w:val="0"/>
          <w:numId w:val="49"/>
        </w:numPr>
        <w:spacing w:after="0" w:line="240" w:lineRule="auto"/>
        <w:ind w:left="567" w:hanging="283"/>
        <w:jc w:val="both"/>
        <w:rPr>
          <w:rFonts w:cs="Arial"/>
        </w:rPr>
      </w:pPr>
      <w:r>
        <w:rPr>
          <w:rFonts w:cs="Arial"/>
        </w:rPr>
        <w:t>Załącznik nr 3: Wzór przyrzeczenia o zachowaniu tajemnicy skarbowej.</w:t>
      </w:r>
    </w:p>
    <w:p w14:paraId="03524A92" w14:textId="727E8858" w:rsidR="00152EAB" w:rsidRPr="008E7236" w:rsidRDefault="00ED44E3" w:rsidP="008E7236">
      <w:pPr>
        <w:numPr>
          <w:ilvl w:val="0"/>
          <w:numId w:val="49"/>
        </w:numPr>
        <w:spacing w:after="0" w:line="240" w:lineRule="auto"/>
        <w:ind w:left="567" w:hanging="283"/>
        <w:jc w:val="both"/>
        <w:rPr>
          <w:rFonts w:cs="Arial"/>
        </w:rPr>
      </w:pPr>
      <w:r w:rsidRPr="008E7236">
        <w:rPr>
          <w:rFonts w:cs="Arial"/>
        </w:rPr>
        <w:lastRenderedPageBreak/>
        <w:t>Załącznik nr 4: Zasady powierzenia przetwarzania danych osobowych.</w:t>
      </w:r>
    </w:p>
    <w:p w14:paraId="7CAB1547" w14:textId="77777777" w:rsidR="00152EAB" w:rsidRDefault="00152EAB">
      <w:pPr>
        <w:spacing w:after="0" w:line="240" w:lineRule="auto"/>
        <w:jc w:val="right"/>
      </w:pPr>
    </w:p>
    <w:p w14:paraId="4A5C34FF" w14:textId="77777777" w:rsidR="00152EAB" w:rsidRDefault="00152EAB">
      <w:pPr>
        <w:spacing w:after="0" w:line="240" w:lineRule="auto"/>
        <w:jc w:val="right"/>
      </w:pPr>
    </w:p>
    <w:p w14:paraId="4E6A07F5" w14:textId="77777777" w:rsidR="00152EAB" w:rsidRDefault="00ED44E3">
      <w:pPr>
        <w:spacing w:line="240" w:lineRule="auto"/>
        <w:jc w:val="center"/>
        <w:rPr>
          <w:rFonts w:cs="Calibri"/>
          <w:b/>
        </w:rPr>
      </w:pPr>
      <w:r>
        <w:rPr>
          <w:rFonts w:cs="Calibri"/>
          <w:b/>
        </w:rPr>
        <w:t xml:space="preserve">ZAMAWIAJĄCY:  </w:t>
      </w:r>
      <w:r>
        <w:rPr>
          <w:rFonts w:cs="Calibri"/>
          <w:b/>
        </w:rPr>
        <w:tab/>
        <w:t xml:space="preserve"> </w:t>
      </w:r>
      <w:r>
        <w:rPr>
          <w:rFonts w:cs="Calibri"/>
          <w:b/>
        </w:rPr>
        <w:tab/>
      </w:r>
      <w:r>
        <w:rPr>
          <w:rFonts w:cs="Calibri"/>
          <w:b/>
        </w:rPr>
        <w:tab/>
      </w:r>
      <w:r>
        <w:rPr>
          <w:rFonts w:cs="Calibri"/>
          <w:b/>
        </w:rPr>
        <w:tab/>
      </w:r>
      <w:r>
        <w:rPr>
          <w:rFonts w:cs="Calibri"/>
          <w:b/>
        </w:rPr>
        <w:tab/>
      </w:r>
      <w:r>
        <w:rPr>
          <w:rFonts w:cs="Calibri"/>
          <w:b/>
        </w:rPr>
        <w:tab/>
      </w:r>
      <w:r>
        <w:rPr>
          <w:rFonts w:cs="Calibri"/>
          <w:b/>
        </w:rPr>
        <w:tab/>
        <w:t xml:space="preserve">                WYKONAWCA:</w:t>
      </w:r>
      <w:r>
        <w:br w:type="page"/>
      </w:r>
    </w:p>
    <w:p w14:paraId="54C01C5E" w14:textId="77777777" w:rsidR="00152EAB" w:rsidRDefault="00ED44E3">
      <w:pPr>
        <w:pStyle w:val="Nagwek1"/>
        <w:ind w:left="0"/>
        <w:jc w:val="left"/>
      </w:pPr>
      <w:r>
        <w:lastRenderedPageBreak/>
        <w:t>Załącznik nr 3 do Umowy</w:t>
      </w:r>
    </w:p>
    <w:p w14:paraId="690D1E3C" w14:textId="77777777" w:rsidR="00152EAB" w:rsidRDefault="00ED44E3">
      <w:pPr>
        <w:widowControl w:val="0"/>
        <w:spacing w:after="0" w:line="240" w:lineRule="auto"/>
        <w:rPr>
          <w:rFonts w:cs="Arial"/>
          <w:b/>
          <w:bCs/>
        </w:rPr>
      </w:pPr>
      <w:r>
        <w:rPr>
          <w:rFonts w:cs="Arial"/>
          <w:b/>
          <w:bCs/>
        </w:rPr>
        <w:t xml:space="preserve">   </w:t>
      </w:r>
    </w:p>
    <w:p w14:paraId="374DC6B4" w14:textId="77777777" w:rsidR="00152EAB" w:rsidRDefault="00ED44E3">
      <w:pPr>
        <w:widowControl w:val="0"/>
        <w:spacing w:after="0" w:line="240" w:lineRule="auto"/>
        <w:rPr>
          <w:rFonts w:cs="Arial"/>
        </w:rPr>
      </w:pPr>
      <w:r>
        <w:rPr>
          <w:rFonts w:cs="Arial"/>
        </w:rPr>
        <w:t>.............................................................................</w:t>
      </w:r>
    </w:p>
    <w:p w14:paraId="3DCCB83D" w14:textId="77777777" w:rsidR="00152EAB" w:rsidRDefault="00ED44E3">
      <w:pPr>
        <w:widowControl w:val="0"/>
        <w:spacing w:after="0" w:line="240" w:lineRule="auto"/>
        <w:rPr>
          <w:rFonts w:cs="Arial"/>
        </w:rPr>
      </w:pPr>
      <w:r>
        <w:rPr>
          <w:rFonts w:cs="Arial"/>
        </w:rPr>
        <w:tab/>
      </w:r>
      <w:r>
        <w:rPr>
          <w:rFonts w:cs="Arial"/>
        </w:rPr>
        <w:tab/>
        <w:t>(imię i nazwisko)</w:t>
      </w:r>
    </w:p>
    <w:p w14:paraId="71C4D59F" w14:textId="77777777" w:rsidR="00152EAB" w:rsidRDefault="00152EAB">
      <w:pPr>
        <w:widowControl w:val="0"/>
        <w:spacing w:after="0" w:line="240" w:lineRule="auto"/>
        <w:rPr>
          <w:rFonts w:cs="Arial"/>
        </w:rPr>
      </w:pPr>
    </w:p>
    <w:p w14:paraId="27443052" w14:textId="77777777" w:rsidR="00152EAB" w:rsidRDefault="00ED44E3">
      <w:pPr>
        <w:widowControl w:val="0"/>
        <w:spacing w:after="0" w:line="240" w:lineRule="auto"/>
        <w:rPr>
          <w:rFonts w:cs="Arial"/>
        </w:rPr>
      </w:pPr>
      <w:r>
        <w:rPr>
          <w:rFonts w:cs="Arial"/>
        </w:rPr>
        <w:t>..............................................................................</w:t>
      </w:r>
    </w:p>
    <w:p w14:paraId="7DFE817E" w14:textId="77777777" w:rsidR="00152EAB" w:rsidRDefault="00ED44E3">
      <w:pPr>
        <w:widowControl w:val="0"/>
        <w:spacing w:after="0" w:line="240" w:lineRule="auto"/>
        <w:rPr>
          <w:rFonts w:cs="Arial"/>
        </w:rPr>
      </w:pPr>
      <w:r>
        <w:rPr>
          <w:rFonts w:cs="Arial"/>
        </w:rPr>
        <w:tab/>
      </w:r>
      <w:r>
        <w:rPr>
          <w:rFonts w:cs="Arial"/>
        </w:rPr>
        <w:tab/>
        <w:t>(stanowisko)</w:t>
      </w:r>
    </w:p>
    <w:p w14:paraId="27BAB875" w14:textId="77777777" w:rsidR="00152EAB" w:rsidRDefault="00152EAB">
      <w:pPr>
        <w:widowControl w:val="0"/>
        <w:spacing w:after="0" w:line="240" w:lineRule="auto"/>
        <w:rPr>
          <w:rFonts w:cs="Arial"/>
        </w:rPr>
      </w:pPr>
    </w:p>
    <w:p w14:paraId="414339BE" w14:textId="77777777" w:rsidR="00152EAB" w:rsidRDefault="00ED44E3">
      <w:pPr>
        <w:widowControl w:val="0"/>
        <w:spacing w:after="0" w:line="240" w:lineRule="auto"/>
      </w:pPr>
      <w:r>
        <w:rPr>
          <w:rFonts w:cs="Arial"/>
        </w:rPr>
        <w:t xml:space="preserve"> ...............................................................................</w:t>
      </w:r>
    </w:p>
    <w:p w14:paraId="4B0B14AD" w14:textId="77777777" w:rsidR="00152EAB" w:rsidRDefault="00ED44E3">
      <w:pPr>
        <w:widowControl w:val="0"/>
        <w:spacing w:after="0" w:line="240" w:lineRule="auto"/>
        <w:rPr>
          <w:rFonts w:cs="Arial"/>
        </w:rPr>
      </w:pPr>
      <w:r>
        <w:rPr>
          <w:rFonts w:cs="Arial"/>
        </w:rPr>
        <w:tab/>
      </w:r>
      <w:r>
        <w:rPr>
          <w:rFonts w:cs="Arial"/>
        </w:rPr>
        <w:tab/>
        <w:t>(miejsce pracy)</w:t>
      </w:r>
    </w:p>
    <w:p w14:paraId="032504D9" w14:textId="77777777" w:rsidR="00152EAB" w:rsidRDefault="00152EAB">
      <w:pPr>
        <w:widowControl w:val="0"/>
        <w:spacing w:after="0" w:line="240" w:lineRule="auto"/>
        <w:rPr>
          <w:rFonts w:cs="Arial"/>
        </w:rPr>
      </w:pPr>
    </w:p>
    <w:p w14:paraId="3E379DB2" w14:textId="77777777" w:rsidR="00152EAB" w:rsidRDefault="00152EAB">
      <w:pPr>
        <w:widowControl w:val="0"/>
        <w:spacing w:after="0" w:line="240" w:lineRule="auto"/>
        <w:rPr>
          <w:rFonts w:cs="Arial"/>
        </w:rPr>
      </w:pPr>
    </w:p>
    <w:p w14:paraId="76A99D97" w14:textId="77777777" w:rsidR="00152EAB" w:rsidRDefault="00ED44E3">
      <w:pPr>
        <w:widowControl w:val="0"/>
        <w:spacing w:after="0" w:line="240" w:lineRule="auto"/>
        <w:jc w:val="center"/>
        <w:rPr>
          <w:rFonts w:cs="Arial"/>
          <w:b/>
          <w:bCs/>
        </w:rPr>
      </w:pPr>
      <w:r>
        <w:rPr>
          <w:rFonts w:cs="Arial"/>
          <w:b/>
          <w:bCs/>
        </w:rPr>
        <w:t>P R Z Y R Z E C Z E N I E</w:t>
      </w:r>
    </w:p>
    <w:p w14:paraId="640F9839" w14:textId="77777777" w:rsidR="00152EAB" w:rsidRDefault="00152EAB">
      <w:pPr>
        <w:widowControl w:val="0"/>
        <w:spacing w:after="0" w:line="240" w:lineRule="auto"/>
        <w:jc w:val="both"/>
        <w:rPr>
          <w:rFonts w:cs="Arial"/>
        </w:rPr>
      </w:pPr>
    </w:p>
    <w:p w14:paraId="454FB1FA" w14:textId="165B96B0" w:rsidR="00152EAB" w:rsidRDefault="00ED44E3">
      <w:pPr>
        <w:widowControl w:val="0"/>
        <w:spacing w:after="0" w:line="240" w:lineRule="auto"/>
        <w:ind w:firstLine="284"/>
        <w:jc w:val="both"/>
      </w:pPr>
      <w:r>
        <w:rPr>
          <w:rFonts w:cs="Arial"/>
        </w:rPr>
        <w:t xml:space="preserve">Zgodnie z </w:t>
      </w:r>
      <w:r w:rsidR="00DF7C4A">
        <w:rPr>
          <w:rFonts w:cs="Arial"/>
        </w:rPr>
        <w:t>art.</w:t>
      </w:r>
      <w:r>
        <w:rPr>
          <w:rFonts w:cs="Arial"/>
        </w:rPr>
        <w:t xml:space="preserve"> 294 § 2 </w:t>
      </w:r>
      <w:r w:rsidRPr="00252880">
        <w:rPr>
          <w:rFonts w:cs="Arial"/>
        </w:rPr>
        <w:t>ustawy z dnia 29 sierpnia 1997 r. Ordynacja podatkowa (</w:t>
      </w:r>
      <w:r w:rsidR="00DF7C4A" w:rsidRPr="00252880">
        <w:rPr>
          <w:rFonts w:cs="Arial"/>
        </w:rPr>
        <w:t xml:space="preserve">t.j. </w:t>
      </w:r>
      <w:r w:rsidRPr="00252880">
        <w:rPr>
          <w:rFonts w:cs="Arial"/>
        </w:rPr>
        <w:t xml:space="preserve">Dz.U. </w:t>
      </w:r>
      <w:r w:rsidR="00DF7C4A" w:rsidRPr="00252880">
        <w:rPr>
          <w:rFonts w:cs="Arial"/>
        </w:rPr>
        <w:t xml:space="preserve">z </w:t>
      </w:r>
      <w:r w:rsidRPr="00252880">
        <w:rPr>
          <w:rFonts w:cs="Arial"/>
        </w:rPr>
        <w:t>202</w:t>
      </w:r>
      <w:r w:rsidR="00DF7C4A" w:rsidRPr="00252880">
        <w:rPr>
          <w:rFonts w:cs="Arial"/>
        </w:rPr>
        <w:t>1 r.,</w:t>
      </w:r>
      <w:r w:rsidRPr="00252880">
        <w:rPr>
          <w:rFonts w:cs="Arial"/>
        </w:rPr>
        <w:t xml:space="preserve"> poz. </w:t>
      </w:r>
      <w:r w:rsidR="00DF7C4A" w:rsidRPr="00252880">
        <w:rPr>
          <w:rFonts w:cs="Arial"/>
        </w:rPr>
        <w:t>1540 z późn. zm.</w:t>
      </w:r>
      <w:r w:rsidRPr="00252880">
        <w:rPr>
          <w:rFonts w:cs="Arial"/>
        </w:rPr>
        <w:t>):</w:t>
      </w:r>
    </w:p>
    <w:p w14:paraId="1D6B938C" w14:textId="77777777" w:rsidR="00152EAB" w:rsidRDefault="00152EAB">
      <w:pPr>
        <w:widowControl w:val="0"/>
        <w:spacing w:after="0" w:line="240" w:lineRule="auto"/>
        <w:jc w:val="both"/>
      </w:pPr>
    </w:p>
    <w:p w14:paraId="43081F87" w14:textId="77777777" w:rsidR="00152EAB" w:rsidRDefault="00ED44E3">
      <w:pPr>
        <w:widowControl w:val="0"/>
        <w:spacing w:after="0" w:line="240" w:lineRule="auto"/>
        <w:jc w:val="both"/>
      </w:pPr>
      <w:r>
        <w:rPr>
          <w:rFonts w:cs="Arial"/>
          <w:b/>
          <w:bCs/>
        </w:rPr>
        <w:t xml:space="preserve">„Przyrzekam, że będę przestrzegał/a tajemnicy skarbowej. Oświadczam, że są mi znane przepisy o odpowiedzialności karnej za ujawnienie tajemnicy skarbowej”. </w:t>
      </w:r>
    </w:p>
    <w:p w14:paraId="29AE4454" w14:textId="77777777" w:rsidR="00152EAB" w:rsidRDefault="00152EAB">
      <w:pPr>
        <w:widowControl w:val="0"/>
        <w:spacing w:after="0" w:line="240" w:lineRule="auto"/>
        <w:jc w:val="both"/>
      </w:pPr>
    </w:p>
    <w:p w14:paraId="1D800C88" w14:textId="77777777" w:rsidR="00152EAB" w:rsidRDefault="00ED44E3">
      <w:pPr>
        <w:widowControl w:val="0"/>
        <w:spacing w:after="0" w:line="240" w:lineRule="auto"/>
        <w:jc w:val="both"/>
      </w:pPr>
      <w:r>
        <w:rPr>
          <w:rFonts w:cs="Arial"/>
        </w:rPr>
        <w:t>Zachowanie tajemnicy skarbowej obowiązuje również po okresie trwania niniejszej umowy.</w:t>
      </w:r>
    </w:p>
    <w:p w14:paraId="546D71DB" w14:textId="77777777" w:rsidR="00152EAB" w:rsidRDefault="00152EAB">
      <w:pPr>
        <w:widowControl w:val="0"/>
        <w:spacing w:after="0" w:line="240" w:lineRule="auto"/>
        <w:jc w:val="both"/>
        <w:rPr>
          <w:rFonts w:cs="Arial"/>
        </w:rPr>
      </w:pPr>
    </w:p>
    <w:p w14:paraId="05B5BE19" w14:textId="77777777" w:rsidR="00152EAB" w:rsidRDefault="00152EAB">
      <w:pPr>
        <w:widowControl w:val="0"/>
        <w:spacing w:after="0" w:line="240" w:lineRule="auto"/>
        <w:jc w:val="both"/>
        <w:rPr>
          <w:rFonts w:cs="Arial"/>
        </w:rPr>
      </w:pPr>
    </w:p>
    <w:p w14:paraId="284A68E6" w14:textId="77777777" w:rsidR="00152EAB" w:rsidRDefault="00152EAB">
      <w:pPr>
        <w:widowControl w:val="0"/>
        <w:spacing w:after="0" w:line="240" w:lineRule="auto"/>
        <w:jc w:val="both"/>
        <w:rPr>
          <w:rFonts w:cs="Arial"/>
        </w:rPr>
      </w:pPr>
    </w:p>
    <w:p w14:paraId="49A712A6" w14:textId="77777777" w:rsidR="00152EAB" w:rsidRDefault="00ED44E3">
      <w:pPr>
        <w:widowControl w:val="0"/>
        <w:spacing w:after="0" w:line="240" w:lineRule="auto"/>
      </w:pPr>
      <w:r>
        <w:rPr>
          <w:rFonts w:cs="Arial"/>
        </w:rPr>
        <w:t xml:space="preserve">       ....................................………                                  .................................................................................</w:t>
      </w:r>
    </w:p>
    <w:p w14:paraId="29835501" w14:textId="77777777" w:rsidR="00152EAB" w:rsidRDefault="00ED44E3">
      <w:pPr>
        <w:widowControl w:val="0"/>
        <w:spacing w:after="0" w:line="240" w:lineRule="auto"/>
        <w:rPr>
          <w:rFonts w:cs="Arial"/>
        </w:rPr>
      </w:pPr>
      <w:r>
        <w:rPr>
          <w:rFonts w:cs="Arial"/>
        </w:rPr>
        <w:tab/>
      </w:r>
      <w:r>
        <w:rPr>
          <w:rFonts w:cs="Arial"/>
        </w:rPr>
        <w:tab/>
        <w:t>(data)</w:t>
      </w:r>
      <w:r>
        <w:rPr>
          <w:rFonts w:cs="Arial"/>
        </w:rPr>
        <w:tab/>
      </w:r>
      <w:r>
        <w:rPr>
          <w:rFonts w:cs="Arial"/>
        </w:rPr>
        <w:tab/>
      </w:r>
      <w:r>
        <w:rPr>
          <w:rFonts w:cs="Arial"/>
        </w:rPr>
        <w:tab/>
      </w:r>
      <w:r>
        <w:rPr>
          <w:rFonts w:cs="Arial"/>
        </w:rPr>
        <w:tab/>
        <w:t xml:space="preserve">                      (czytelny podpis pracownika)</w:t>
      </w:r>
      <w:r>
        <w:br w:type="page"/>
      </w:r>
    </w:p>
    <w:p w14:paraId="2E60D404" w14:textId="77777777" w:rsidR="00152EAB" w:rsidRDefault="00152EAB">
      <w:pPr>
        <w:spacing w:after="0" w:line="240" w:lineRule="auto"/>
        <w:rPr>
          <w:rFonts w:cs="Arial"/>
        </w:rPr>
      </w:pPr>
    </w:p>
    <w:p w14:paraId="53B27053" w14:textId="77777777" w:rsidR="00152EAB" w:rsidRDefault="00ED44E3">
      <w:pPr>
        <w:pStyle w:val="Nagwek1"/>
        <w:ind w:left="0"/>
        <w:jc w:val="left"/>
      </w:pPr>
      <w:r>
        <w:t>Załącznik nr 4 do Umowy</w:t>
      </w:r>
    </w:p>
    <w:p w14:paraId="7F8BF5F1" w14:textId="77777777" w:rsidR="00152EAB" w:rsidRDefault="00152EAB" w:rsidP="00DE5165">
      <w:pPr>
        <w:pStyle w:val="P0"/>
        <w:spacing w:before="0" w:after="0" w:line="240" w:lineRule="auto"/>
        <w:jc w:val="left"/>
      </w:pPr>
    </w:p>
    <w:p w14:paraId="37671DEE" w14:textId="77777777" w:rsidR="00152EAB" w:rsidRPr="00DE5165" w:rsidRDefault="00ED44E3" w:rsidP="00DE5165">
      <w:pPr>
        <w:pStyle w:val="P0"/>
        <w:spacing w:before="0" w:after="0" w:line="240" w:lineRule="auto"/>
        <w:rPr>
          <w:sz w:val="22"/>
          <w:szCs w:val="18"/>
        </w:rPr>
      </w:pPr>
      <w:r w:rsidRPr="00DE5165">
        <w:rPr>
          <w:sz w:val="22"/>
          <w:szCs w:val="18"/>
        </w:rPr>
        <w:t>§1</w:t>
      </w:r>
    </w:p>
    <w:p w14:paraId="09F40536" w14:textId="77777777" w:rsidR="00152EAB" w:rsidRPr="00DE5165" w:rsidRDefault="00ED44E3" w:rsidP="00DE5165">
      <w:pPr>
        <w:pStyle w:val="P0"/>
        <w:spacing w:before="0" w:after="0" w:line="240" w:lineRule="auto"/>
        <w:rPr>
          <w:i/>
          <w:sz w:val="22"/>
          <w:szCs w:val="18"/>
        </w:rPr>
      </w:pPr>
      <w:r w:rsidRPr="00DE5165">
        <w:rPr>
          <w:sz w:val="22"/>
          <w:szCs w:val="18"/>
        </w:rPr>
        <w:t>POWIERZENIE PRZETWARZANIA DANYCH OSOBOWYCH</w:t>
      </w:r>
    </w:p>
    <w:p w14:paraId="7178A29C" w14:textId="77777777" w:rsidR="00152EAB" w:rsidRPr="00DE5165" w:rsidRDefault="00ED44E3" w:rsidP="00DE5165">
      <w:pPr>
        <w:pStyle w:val="P0"/>
        <w:spacing w:before="0" w:after="0" w:line="240" w:lineRule="auto"/>
        <w:rPr>
          <w:sz w:val="22"/>
          <w:szCs w:val="18"/>
        </w:rPr>
      </w:pPr>
      <w:r w:rsidRPr="00DE5165">
        <w:rPr>
          <w:sz w:val="22"/>
          <w:szCs w:val="18"/>
        </w:rPr>
        <w:t>PRZEDMIOT</w:t>
      </w:r>
    </w:p>
    <w:p w14:paraId="3C032B24" w14:textId="77777777" w:rsidR="00152EAB" w:rsidRPr="00DE5165" w:rsidRDefault="00152EAB" w:rsidP="00DE5165">
      <w:pPr>
        <w:pStyle w:val="P0"/>
        <w:spacing w:before="0" w:after="0" w:line="240" w:lineRule="auto"/>
        <w:rPr>
          <w:i/>
          <w:sz w:val="22"/>
          <w:szCs w:val="18"/>
        </w:rPr>
      </w:pPr>
    </w:p>
    <w:p w14:paraId="609AD047" w14:textId="77777777" w:rsidR="00152EAB" w:rsidRPr="00DE5165" w:rsidRDefault="00ED44E3" w:rsidP="00DE5165">
      <w:pPr>
        <w:pStyle w:val="P1"/>
        <w:numPr>
          <w:ilvl w:val="0"/>
          <w:numId w:val="45"/>
        </w:numPr>
        <w:spacing w:before="0"/>
        <w:ind w:left="284" w:hanging="284"/>
        <w:rPr>
          <w:sz w:val="22"/>
          <w:szCs w:val="18"/>
        </w:rPr>
      </w:pPr>
      <w:r w:rsidRPr="00DE5165">
        <w:rPr>
          <w:sz w:val="22"/>
          <w:szCs w:val="18"/>
        </w:rPr>
        <w:t>Zamawiający powierza przetwarzanie danych osobowych Wykonawcy, na warunkach określonych w niniejszym załączniku (dalej jako „załącznik”).</w:t>
      </w:r>
    </w:p>
    <w:p w14:paraId="2E352995"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Niniejszy załącznik stanowi część zawartej między Stronami w </w:t>
      </w:r>
      <w:r w:rsidRPr="00DE5165">
        <w:rPr>
          <w:i/>
          <w:sz w:val="22"/>
          <w:szCs w:val="18"/>
        </w:rPr>
        <w:t>[miejsce zawarcia umowy]</w:t>
      </w:r>
      <w:r w:rsidRPr="00DE5165">
        <w:rPr>
          <w:sz w:val="22"/>
          <w:szCs w:val="18"/>
        </w:rPr>
        <w:t xml:space="preserve"> w dniu </w:t>
      </w:r>
      <w:r w:rsidRPr="00DE5165">
        <w:rPr>
          <w:i/>
          <w:sz w:val="22"/>
          <w:szCs w:val="18"/>
        </w:rPr>
        <w:t>[data zawarcia umowy]</w:t>
      </w:r>
      <w:r w:rsidRPr="00DE5165">
        <w:rPr>
          <w:sz w:val="22"/>
          <w:szCs w:val="18"/>
        </w:rPr>
        <w:t xml:space="preserve"> umowy nr </w:t>
      </w:r>
      <w:r w:rsidRPr="00DE5165">
        <w:rPr>
          <w:i/>
          <w:sz w:val="22"/>
          <w:szCs w:val="18"/>
        </w:rPr>
        <w:t>[nr nadany umowie]</w:t>
      </w:r>
      <w:r w:rsidRPr="00DE5165">
        <w:rPr>
          <w:sz w:val="22"/>
          <w:szCs w:val="18"/>
        </w:rPr>
        <w:t xml:space="preserve"> (dalej zwana: Umową). Przetwarzanie powierzonych danych osobowych ma miejsce w związku z wykonaniem Umowy. </w:t>
      </w:r>
    </w:p>
    <w:p w14:paraId="48890149"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Zamawiający powierza Wykonawcy do przetwarzania dane osobowe zawarte w zbiorze/zbiorach </w:t>
      </w:r>
      <w:r w:rsidRPr="00DE5165">
        <w:rPr>
          <w:i/>
          <w:sz w:val="22"/>
          <w:szCs w:val="18"/>
        </w:rPr>
        <w:t>[nazwy zbiorów] – [doprecyzowanie kategorii/rodzaju i zakresu powierzonych danych osobowych]</w:t>
      </w:r>
      <w:r w:rsidRPr="00DE5165">
        <w:rPr>
          <w:sz w:val="22"/>
          <w:szCs w:val="18"/>
        </w:rPr>
        <w:t xml:space="preserve">. Dane zawarte w zbiorze dotyczą </w:t>
      </w:r>
      <w:r w:rsidRPr="00DE5165">
        <w:rPr>
          <w:i/>
          <w:sz w:val="22"/>
          <w:szCs w:val="18"/>
        </w:rPr>
        <w:t>[kategoria osób, których dane dotyczą]</w:t>
      </w:r>
      <w:r w:rsidRPr="00DE5165">
        <w:rPr>
          <w:sz w:val="22"/>
          <w:szCs w:val="18"/>
        </w:rPr>
        <w:t>.</w:t>
      </w:r>
    </w:p>
    <w:p w14:paraId="4B032449" w14:textId="77777777" w:rsidR="00152EAB" w:rsidRPr="00DE5165" w:rsidRDefault="00152EAB" w:rsidP="00DE5165">
      <w:pPr>
        <w:pStyle w:val="P0"/>
        <w:spacing w:before="0" w:after="0" w:line="240" w:lineRule="auto"/>
        <w:rPr>
          <w:sz w:val="22"/>
          <w:szCs w:val="18"/>
        </w:rPr>
      </w:pPr>
    </w:p>
    <w:p w14:paraId="5293EB65" w14:textId="77777777" w:rsidR="00152EAB" w:rsidRPr="00DE5165" w:rsidRDefault="00ED44E3" w:rsidP="00DE5165">
      <w:pPr>
        <w:pStyle w:val="P0"/>
        <w:spacing w:before="0" w:after="0" w:line="240" w:lineRule="auto"/>
        <w:rPr>
          <w:sz w:val="22"/>
          <w:szCs w:val="18"/>
        </w:rPr>
      </w:pPr>
      <w:r w:rsidRPr="00DE5165">
        <w:rPr>
          <w:sz w:val="22"/>
          <w:szCs w:val="18"/>
        </w:rPr>
        <w:t>§2</w:t>
      </w:r>
    </w:p>
    <w:p w14:paraId="0FBA6A98" w14:textId="77777777" w:rsidR="00152EAB" w:rsidRPr="00DE5165" w:rsidRDefault="00ED44E3" w:rsidP="00DE5165">
      <w:pPr>
        <w:pStyle w:val="P0"/>
        <w:spacing w:before="0" w:after="0" w:line="240" w:lineRule="auto"/>
        <w:rPr>
          <w:sz w:val="22"/>
          <w:szCs w:val="18"/>
        </w:rPr>
      </w:pPr>
      <w:r w:rsidRPr="00DE5165">
        <w:rPr>
          <w:sz w:val="22"/>
          <w:szCs w:val="18"/>
        </w:rPr>
        <w:t>OŚWIADCZENIA STRON</w:t>
      </w:r>
    </w:p>
    <w:p w14:paraId="7D980815" w14:textId="77777777" w:rsidR="00152EAB" w:rsidRPr="00DE5165" w:rsidRDefault="00152EAB" w:rsidP="00DE5165">
      <w:pPr>
        <w:pStyle w:val="P0"/>
        <w:spacing w:before="0" w:after="0" w:line="240" w:lineRule="auto"/>
        <w:rPr>
          <w:sz w:val="22"/>
          <w:szCs w:val="18"/>
        </w:rPr>
      </w:pPr>
    </w:p>
    <w:p w14:paraId="4C7AF6AE" w14:textId="77777777" w:rsidR="00152EAB" w:rsidRPr="00DE5165" w:rsidRDefault="00ED44E3" w:rsidP="00DE5165">
      <w:pPr>
        <w:pStyle w:val="P1"/>
        <w:numPr>
          <w:ilvl w:val="0"/>
          <w:numId w:val="51"/>
        </w:numPr>
        <w:spacing w:before="0" w:line="240" w:lineRule="auto"/>
        <w:ind w:left="284" w:hanging="284"/>
        <w:jc w:val="both"/>
        <w:rPr>
          <w:sz w:val="22"/>
          <w:szCs w:val="18"/>
        </w:rPr>
      </w:pPr>
      <w:r w:rsidRPr="00DE5165">
        <w:rPr>
          <w:sz w:val="22"/>
          <w:szCs w:val="18"/>
        </w:rPr>
        <w:t xml:space="preserve">Zamawiający oświadcza, że jest administratorem danych osobowych zawartych w zbiorach </w:t>
      </w:r>
      <w:r w:rsidRPr="00DE5165">
        <w:rPr>
          <w:i/>
          <w:sz w:val="22"/>
          <w:szCs w:val="18"/>
        </w:rPr>
        <w:t>[nazwy zbiorów]</w:t>
      </w:r>
      <w:r w:rsidRPr="00DE5165">
        <w:rPr>
          <w:sz w:val="22"/>
          <w:szCs w:val="18"/>
        </w:rPr>
        <w:t xml:space="preserve">, na które składają się dane osobowe </w:t>
      </w:r>
      <w:r w:rsidRPr="00DE5165">
        <w:rPr>
          <w:i/>
          <w:sz w:val="22"/>
          <w:szCs w:val="18"/>
        </w:rPr>
        <w:t>[zwykłe / wrażliwe]</w:t>
      </w:r>
      <w:r w:rsidRPr="00DE5165">
        <w:rPr>
          <w:sz w:val="22"/>
          <w:szCs w:val="18"/>
        </w:rPr>
        <w:t>.</w:t>
      </w:r>
    </w:p>
    <w:p w14:paraId="24563E2A"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Zamawiający oświadcza, że dane osobowe o których mowa w §2 ust. 1 załącznika zostały zebrane lub zostaną zebrane zgodnie z przepisami prawa powszechnie obowiązującego oraz że mogą być one powierzone do przetwarzania podmiotowi innemu niż Zamawiający.</w:t>
      </w:r>
    </w:p>
    <w:p w14:paraId="1B9B99A4"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gwarantuje, że posiada odpowiednie mechanizmy lub wdroży odpowiednie środki techniczne i organizacyjne celem zapewnienia najwyższej ochrony powierzonych danych osobowych w taki sposób, by uczynić zadość normom prawa powszechnie obowiązującego oraz chronić osoby, których dane dotyczą przed nieautoryzowanym dostępem do ich danych.</w:t>
      </w:r>
    </w:p>
    <w:p w14:paraId="3B61EDE3"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oświadcza, że będzie przetwarzał powierzone mu dane osobowe w sposób zapewniający im adekwatny stopień bezpieczeństwa, zgodny z ryzykiem związanym z przetwarzaniem danych osobowych.</w:t>
      </w:r>
    </w:p>
    <w:p w14:paraId="36EFF7FB"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oświadcza, że będzie przetwarzał dane osobowe jedynie w określonym celu i zakresie niezbędnym do wykonania Umowy.</w:t>
      </w:r>
    </w:p>
    <w:p w14:paraId="2F091BD8"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zobowiązuje się dołożyć należytej staranności celem zachowania integralności i bezpieczeństwa przetwarzanych danych osobowych.</w:t>
      </w:r>
    </w:p>
    <w:p w14:paraId="0B7E0823"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zobowiązuje się, że zachowa w tajemnicy przetwarzane przez siebie dane osobowe. Osoby upoważnione do przetwarzania powierzonych danych osobowych po stronie Wykonawcy zobowiązują się do zachowania ich w tajemnicy.</w:t>
      </w:r>
    </w:p>
    <w:p w14:paraId="7D0AD1F2"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gwarantuje, że w ramach swoich możliwości będzie wspierał Zamawiającego w wywiązywaniu się z ciążących na nim obowiązków, oraz udzieli każdorazowo wszystkich informacji niezbędnych do wykazania spełnienia obowiązków, które na nim ciążą względem Zamawiającym.</w:t>
      </w:r>
    </w:p>
    <w:p w14:paraId="232529B3"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Żadnej ze Stron nie będzie przysługiwać dodatkowe wynagrodzenie w związku z powierzeniem przetwarzania danych osobowych.</w:t>
      </w:r>
    </w:p>
    <w:p w14:paraId="63BD8A5F" w14:textId="77777777" w:rsidR="00152EAB" w:rsidRPr="00DE5165" w:rsidRDefault="00152EAB" w:rsidP="00DE5165">
      <w:pPr>
        <w:pStyle w:val="P0"/>
        <w:spacing w:before="0" w:after="0" w:line="240" w:lineRule="auto"/>
        <w:rPr>
          <w:sz w:val="22"/>
          <w:szCs w:val="18"/>
        </w:rPr>
      </w:pPr>
    </w:p>
    <w:p w14:paraId="79725040" w14:textId="77777777" w:rsidR="00152EAB" w:rsidRPr="00DE5165" w:rsidRDefault="00ED44E3" w:rsidP="00DE5165">
      <w:pPr>
        <w:pStyle w:val="P0"/>
        <w:spacing w:before="0" w:after="0" w:line="240" w:lineRule="auto"/>
        <w:rPr>
          <w:sz w:val="22"/>
          <w:szCs w:val="18"/>
        </w:rPr>
      </w:pPr>
      <w:r w:rsidRPr="00DE5165">
        <w:rPr>
          <w:sz w:val="22"/>
          <w:szCs w:val="18"/>
        </w:rPr>
        <w:t>§3</w:t>
      </w:r>
    </w:p>
    <w:p w14:paraId="317D9D1D" w14:textId="77777777" w:rsidR="00152EAB" w:rsidRPr="00DE5165" w:rsidRDefault="00ED44E3" w:rsidP="00DE5165">
      <w:pPr>
        <w:pStyle w:val="P0"/>
        <w:spacing w:before="0" w:after="0" w:line="240" w:lineRule="auto"/>
        <w:rPr>
          <w:sz w:val="22"/>
          <w:szCs w:val="18"/>
        </w:rPr>
      </w:pPr>
      <w:r w:rsidRPr="00DE5165">
        <w:rPr>
          <w:sz w:val="22"/>
          <w:szCs w:val="18"/>
        </w:rPr>
        <w:t>CZAS TRWANIA PRZETWARZANIA</w:t>
      </w:r>
    </w:p>
    <w:p w14:paraId="3B0130BC" w14:textId="77777777" w:rsidR="00152EAB" w:rsidRPr="00DE5165" w:rsidRDefault="00152EAB" w:rsidP="00DE5165">
      <w:pPr>
        <w:pStyle w:val="P0"/>
        <w:spacing w:before="0" w:after="0" w:line="240" w:lineRule="auto"/>
        <w:rPr>
          <w:sz w:val="22"/>
          <w:szCs w:val="18"/>
        </w:rPr>
      </w:pPr>
    </w:p>
    <w:p w14:paraId="37B775E9" w14:textId="77777777" w:rsidR="00152EAB" w:rsidRPr="00DE5165" w:rsidRDefault="00ED44E3" w:rsidP="00DE5165">
      <w:pPr>
        <w:pStyle w:val="P1"/>
        <w:numPr>
          <w:ilvl w:val="0"/>
          <w:numId w:val="52"/>
        </w:numPr>
        <w:spacing w:before="0" w:line="240" w:lineRule="auto"/>
        <w:ind w:left="284" w:hanging="284"/>
        <w:jc w:val="both"/>
        <w:rPr>
          <w:sz w:val="22"/>
          <w:szCs w:val="18"/>
        </w:rPr>
      </w:pPr>
      <w:r w:rsidRPr="00DE5165">
        <w:rPr>
          <w:sz w:val="22"/>
          <w:szCs w:val="18"/>
        </w:rPr>
        <w:t>Zasady powierzenia przetwarzania danych osobowych obowiązują w czasie trwania Umowy.</w:t>
      </w:r>
    </w:p>
    <w:p w14:paraId="14334EC7"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lastRenderedPageBreak/>
        <w:t>Po rozwiązaniu lub wygaśnięciu umowy powierzenia przetwarzania danych, Wykonawca zwróci Zamawiającemu powierzone mu dane lub usunie je oraz zniszczy wszelkie kopie, na których dane zostały utrwalone, chyba że prawo Unii Europejskiej lub państwa członkowskiego nakazują przechowywanie danych po okresie obowiązywania umowy.</w:t>
      </w:r>
    </w:p>
    <w:p w14:paraId="0F61E7B0"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Zwrot i/lub  usunięcie, o którym mowa w §3 ust. 2 załącznika nastąpi w terminie 14 dni od daty rozwiązania lub wygaśnięcia Umowy.</w:t>
      </w:r>
    </w:p>
    <w:p w14:paraId="3A01F1AD"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Ze zwrotu, o którym mowa w §3 ust. 2 załącznika sporządzony zostanie protokół zwrotu. Protokół zostanie sporządzony w dwóch jednobrzmiących egzemplarzach, po jednym dla każdej ze Stron.</w:t>
      </w:r>
    </w:p>
    <w:p w14:paraId="77A15029" w14:textId="77777777" w:rsidR="00152EAB" w:rsidRPr="00DE5165" w:rsidRDefault="00152EAB" w:rsidP="00DE5165">
      <w:pPr>
        <w:pStyle w:val="P0"/>
        <w:spacing w:before="0" w:after="0" w:line="240" w:lineRule="auto"/>
        <w:rPr>
          <w:sz w:val="22"/>
          <w:szCs w:val="18"/>
        </w:rPr>
      </w:pPr>
    </w:p>
    <w:p w14:paraId="028D3EB1" w14:textId="77777777" w:rsidR="00152EAB" w:rsidRPr="00DE5165" w:rsidRDefault="00ED44E3" w:rsidP="00DE5165">
      <w:pPr>
        <w:pStyle w:val="P0"/>
        <w:spacing w:before="0" w:after="0" w:line="240" w:lineRule="auto"/>
        <w:rPr>
          <w:sz w:val="22"/>
          <w:szCs w:val="18"/>
        </w:rPr>
      </w:pPr>
      <w:r w:rsidRPr="00DE5165">
        <w:rPr>
          <w:sz w:val="22"/>
          <w:szCs w:val="18"/>
        </w:rPr>
        <w:t>§4</w:t>
      </w:r>
    </w:p>
    <w:p w14:paraId="7FAAC146" w14:textId="77777777" w:rsidR="00152EAB" w:rsidRPr="00DE5165" w:rsidRDefault="00ED44E3" w:rsidP="00DE5165">
      <w:pPr>
        <w:pStyle w:val="P0"/>
        <w:spacing w:before="0" w:after="0" w:line="240" w:lineRule="auto"/>
        <w:rPr>
          <w:sz w:val="22"/>
          <w:szCs w:val="18"/>
        </w:rPr>
      </w:pPr>
      <w:r w:rsidRPr="00DE5165">
        <w:rPr>
          <w:sz w:val="22"/>
          <w:szCs w:val="18"/>
        </w:rPr>
        <w:t>CHARAKTER I CEL PRZETWARZANIA</w:t>
      </w:r>
    </w:p>
    <w:p w14:paraId="54C58461" w14:textId="77777777" w:rsidR="00152EAB" w:rsidRPr="00DE5165" w:rsidRDefault="00152EAB" w:rsidP="00DE5165">
      <w:pPr>
        <w:pStyle w:val="P0"/>
        <w:spacing w:before="0" w:after="0" w:line="240" w:lineRule="auto"/>
        <w:rPr>
          <w:i/>
          <w:sz w:val="22"/>
          <w:szCs w:val="18"/>
        </w:rPr>
      </w:pPr>
    </w:p>
    <w:p w14:paraId="38746803" w14:textId="77777777" w:rsidR="00152EAB" w:rsidRPr="00DE5165" w:rsidRDefault="00ED44E3" w:rsidP="00DE5165">
      <w:pPr>
        <w:pStyle w:val="P1"/>
        <w:numPr>
          <w:ilvl w:val="0"/>
          <w:numId w:val="53"/>
        </w:numPr>
        <w:spacing w:before="0" w:line="240" w:lineRule="auto"/>
        <w:ind w:left="284" w:hanging="284"/>
        <w:jc w:val="both"/>
        <w:rPr>
          <w:sz w:val="22"/>
          <w:szCs w:val="18"/>
        </w:rPr>
      </w:pPr>
      <w:r w:rsidRPr="00DE5165">
        <w:rPr>
          <w:sz w:val="22"/>
          <w:szCs w:val="18"/>
        </w:rPr>
        <w:t>Wykonawca zobowiązuje się do wykorzystania powierzonych danych osobowych w celu, zakresie i na zasadach określonych w Umowie, normami prawa powszechnie obowiązującego, w szczególności z rozporządzeniem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zwane: RODO).</w:t>
      </w:r>
    </w:p>
    <w:p w14:paraId="64C70EB5"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Powierzone Wykonawcy dane osobowe będą przez niego przetwarzane w sposób </w:t>
      </w:r>
      <w:r w:rsidRPr="00DE5165">
        <w:rPr>
          <w:i/>
          <w:sz w:val="22"/>
          <w:szCs w:val="18"/>
        </w:rPr>
        <w:t>[ciągły / jednorazowy]</w:t>
      </w:r>
      <w:r w:rsidRPr="00DE5165">
        <w:rPr>
          <w:sz w:val="22"/>
          <w:szCs w:val="18"/>
        </w:rPr>
        <w:t>.</w:t>
      </w:r>
    </w:p>
    <w:p w14:paraId="438C2ADE"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Dane osobowe, o których mowa w §1 ust. 3 załącznika powierzenia będą przetwarzane jedynie w celu realizacji świadczeń wynikających z Umowy.</w:t>
      </w:r>
    </w:p>
    <w:p w14:paraId="73555CD0"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Dane osobowe, o których mowa w §1 ust. 3 załącznika powierzenia będą traktowane jako Informacje Poufne. Wykonawca oraz osoby upoważnione do przetwarzania danych osobowych reprezentujące Procesora zobowiązują się do zachowania powierzonych danych w tajemnicy, zarówno w czasie trwania umowy jak również bezterminowo po jej rozwiązaniu lub wygaśnięciu. </w:t>
      </w:r>
    </w:p>
    <w:p w14:paraId="2CD6936C" w14:textId="77777777" w:rsidR="00152EAB" w:rsidRPr="00DE5165" w:rsidRDefault="00152EAB" w:rsidP="00DE5165">
      <w:pPr>
        <w:pStyle w:val="P0"/>
        <w:spacing w:before="0" w:after="0" w:line="240" w:lineRule="auto"/>
        <w:rPr>
          <w:sz w:val="22"/>
          <w:szCs w:val="18"/>
        </w:rPr>
      </w:pPr>
    </w:p>
    <w:p w14:paraId="3EE25374" w14:textId="77777777" w:rsidR="00152EAB" w:rsidRPr="00DE5165" w:rsidRDefault="00ED44E3" w:rsidP="00DE5165">
      <w:pPr>
        <w:pStyle w:val="P0"/>
        <w:spacing w:before="0" w:after="0" w:line="240" w:lineRule="auto"/>
        <w:rPr>
          <w:sz w:val="22"/>
          <w:szCs w:val="18"/>
        </w:rPr>
      </w:pPr>
      <w:r w:rsidRPr="00DE5165">
        <w:rPr>
          <w:sz w:val="22"/>
          <w:szCs w:val="18"/>
        </w:rPr>
        <w:t>§5</w:t>
      </w:r>
    </w:p>
    <w:p w14:paraId="0BA84BFB" w14:textId="77777777" w:rsidR="00152EAB" w:rsidRPr="00DE5165" w:rsidRDefault="00ED44E3" w:rsidP="00DE5165">
      <w:pPr>
        <w:pStyle w:val="P0"/>
        <w:spacing w:before="0" w:after="0" w:line="240" w:lineRule="auto"/>
        <w:rPr>
          <w:sz w:val="22"/>
          <w:szCs w:val="18"/>
        </w:rPr>
      </w:pPr>
      <w:r w:rsidRPr="00DE5165">
        <w:rPr>
          <w:sz w:val="22"/>
          <w:szCs w:val="18"/>
        </w:rPr>
        <w:t>PRAWA I OBOWIĄZKI STRON</w:t>
      </w:r>
    </w:p>
    <w:p w14:paraId="5277908F" w14:textId="77777777" w:rsidR="00152EAB" w:rsidRPr="00DE5165" w:rsidRDefault="00152EAB" w:rsidP="00DE5165">
      <w:pPr>
        <w:pStyle w:val="P0"/>
        <w:spacing w:before="0" w:after="0" w:line="240" w:lineRule="auto"/>
        <w:rPr>
          <w:sz w:val="22"/>
          <w:szCs w:val="18"/>
        </w:rPr>
      </w:pPr>
    </w:p>
    <w:p w14:paraId="4FF19684" w14:textId="77777777" w:rsidR="00152EAB" w:rsidRPr="00DE5165" w:rsidRDefault="00ED44E3" w:rsidP="00DE5165">
      <w:pPr>
        <w:pStyle w:val="P1"/>
        <w:numPr>
          <w:ilvl w:val="0"/>
          <w:numId w:val="54"/>
        </w:numPr>
        <w:spacing w:before="0" w:line="240" w:lineRule="auto"/>
        <w:ind w:left="284" w:hanging="284"/>
        <w:jc w:val="both"/>
        <w:rPr>
          <w:sz w:val="22"/>
          <w:szCs w:val="18"/>
        </w:rPr>
      </w:pPr>
      <w:r w:rsidRPr="00DE5165">
        <w:rPr>
          <w:sz w:val="22"/>
          <w:szCs w:val="18"/>
        </w:rPr>
        <w:t>Strony zobowiązują się do współdziałania w procesie przetwarzania danych. Współdziałanie obejmować będzie w szczególności:</w:t>
      </w:r>
    </w:p>
    <w:p w14:paraId="02281442" w14:textId="77777777" w:rsidR="00152EAB" w:rsidRPr="00DE5165" w:rsidRDefault="00ED44E3" w:rsidP="00DE5165">
      <w:pPr>
        <w:pStyle w:val="P2"/>
        <w:numPr>
          <w:ilvl w:val="0"/>
          <w:numId w:val="56"/>
        </w:numPr>
        <w:spacing w:before="0" w:line="240" w:lineRule="auto"/>
        <w:ind w:left="567" w:hanging="283"/>
        <w:jc w:val="both"/>
        <w:rPr>
          <w:sz w:val="22"/>
          <w:szCs w:val="18"/>
        </w:rPr>
      </w:pPr>
      <w:r w:rsidRPr="00DE5165">
        <w:rPr>
          <w:sz w:val="22"/>
          <w:szCs w:val="18"/>
        </w:rPr>
        <w:t>informowanie siebie nawzajem o wszelkich okolicznościach mających lub mogących mieć wpływ na bezpieczeństwo przetwarzania danych osobowych,</w:t>
      </w:r>
    </w:p>
    <w:p w14:paraId="569DD455" w14:textId="77777777" w:rsidR="00152EAB" w:rsidRPr="00DE5165" w:rsidRDefault="00ED44E3" w:rsidP="00DE5165">
      <w:pPr>
        <w:pStyle w:val="P2"/>
        <w:numPr>
          <w:ilvl w:val="0"/>
          <w:numId w:val="56"/>
        </w:numPr>
        <w:spacing w:before="0" w:line="240" w:lineRule="auto"/>
        <w:ind w:left="567" w:hanging="283"/>
        <w:jc w:val="both"/>
        <w:rPr>
          <w:sz w:val="22"/>
          <w:szCs w:val="18"/>
        </w:rPr>
      </w:pPr>
      <w:r w:rsidRPr="00DE5165">
        <w:rPr>
          <w:sz w:val="22"/>
          <w:szCs w:val="18"/>
        </w:rPr>
        <w:t>zabezpieczeniu danych osobowych,</w:t>
      </w:r>
    </w:p>
    <w:p w14:paraId="7FE7AF19" w14:textId="77777777" w:rsidR="00152EAB" w:rsidRPr="00DE5165" w:rsidRDefault="00ED44E3" w:rsidP="00DE5165">
      <w:pPr>
        <w:pStyle w:val="P2"/>
        <w:numPr>
          <w:ilvl w:val="0"/>
          <w:numId w:val="56"/>
        </w:numPr>
        <w:spacing w:before="0" w:line="240" w:lineRule="auto"/>
        <w:ind w:left="567" w:hanging="283"/>
        <w:jc w:val="both"/>
        <w:rPr>
          <w:sz w:val="22"/>
          <w:szCs w:val="18"/>
        </w:rPr>
      </w:pPr>
      <w:r w:rsidRPr="00DE5165">
        <w:rPr>
          <w:sz w:val="22"/>
          <w:szCs w:val="18"/>
        </w:rPr>
        <w:t>współpracę w zakresie wykonywania obowiązków Zamawiającego względem osób, których dane dotyczą oraz organu nadzorczego, który kontroluje przetwarzanie danych osobowych przez Zamawiającego,</w:t>
      </w:r>
    </w:p>
    <w:p w14:paraId="76354A57" w14:textId="77777777" w:rsidR="00152EAB" w:rsidRPr="00DE5165" w:rsidRDefault="00ED44E3" w:rsidP="00DE5165">
      <w:pPr>
        <w:pStyle w:val="P2"/>
        <w:numPr>
          <w:ilvl w:val="0"/>
          <w:numId w:val="56"/>
        </w:numPr>
        <w:spacing w:before="0" w:line="240" w:lineRule="auto"/>
        <w:ind w:left="567" w:hanging="283"/>
        <w:jc w:val="both"/>
        <w:rPr>
          <w:sz w:val="22"/>
          <w:szCs w:val="18"/>
        </w:rPr>
      </w:pPr>
      <w:r w:rsidRPr="00DE5165">
        <w:rPr>
          <w:sz w:val="22"/>
          <w:szCs w:val="18"/>
        </w:rPr>
        <w:t>konsultacji w związku z planowaniem podjęcia nowych czynności przetwarzania danych osobowych.</w:t>
      </w:r>
    </w:p>
    <w:p w14:paraId="7571D9F9"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zobowiązuje się do stosowania się do instrukcji i poleceń Zamawiającego dotyczących przetwarzania należących do niego danych osobowych.</w:t>
      </w:r>
    </w:p>
    <w:p w14:paraId="2BC414BA"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jest odpowiedzialny za udostępnienie lub wykorzystanie powierzonych danych osobowych niezgodnie z treścią umowy, w szczególności za udostępnienie powierzonych do przetwarzania danych osobowych osobom nieupoważnionym bez zgody Zamawiającego.</w:t>
      </w:r>
    </w:p>
    <w:p w14:paraId="1C5BF35F"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jest zobowiązany powiadomić Zamawiającego w szczególności o:</w:t>
      </w:r>
    </w:p>
    <w:p w14:paraId="0E944826" w14:textId="663AA0C8" w:rsidR="00152EAB" w:rsidRPr="00DE5165" w:rsidRDefault="00ED44E3" w:rsidP="00DE5165">
      <w:pPr>
        <w:pStyle w:val="P2"/>
        <w:numPr>
          <w:ilvl w:val="0"/>
          <w:numId w:val="57"/>
        </w:numPr>
        <w:spacing w:before="0" w:line="240" w:lineRule="auto"/>
        <w:ind w:left="567" w:hanging="283"/>
        <w:jc w:val="both"/>
        <w:rPr>
          <w:sz w:val="22"/>
          <w:szCs w:val="18"/>
        </w:rPr>
      </w:pPr>
      <w:r w:rsidRPr="00DE5165">
        <w:rPr>
          <w:sz w:val="22"/>
          <w:szCs w:val="18"/>
        </w:rPr>
        <w:t>kontroli zgodności przetwarzania powierzonych m</w:t>
      </w:r>
      <w:r w:rsidR="00252880">
        <w:rPr>
          <w:sz w:val="22"/>
          <w:szCs w:val="18"/>
        </w:rPr>
        <w:t>u</w:t>
      </w:r>
      <w:r w:rsidRPr="00DE5165">
        <w:rPr>
          <w:sz w:val="22"/>
          <w:szCs w:val="18"/>
        </w:rPr>
        <w:t xml:space="preserve"> danych osobowych z przepisami prawa powszechnie obowiązującego, przeprowadzanej przez organ nadzorczy,</w:t>
      </w:r>
    </w:p>
    <w:p w14:paraId="69A09BF7" w14:textId="77777777" w:rsidR="00152EAB" w:rsidRPr="00DE5165" w:rsidRDefault="00ED44E3" w:rsidP="00DE5165">
      <w:pPr>
        <w:pStyle w:val="P2"/>
        <w:numPr>
          <w:ilvl w:val="0"/>
          <w:numId w:val="57"/>
        </w:numPr>
        <w:spacing w:before="0" w:line="240" w:lineRule="auto"/>
        <w:ind w:left="567" w:hanging="283"/>
        <w:jc w:val="both"/>
        <w:rPr>
          <w:sz w:val="22"/>
          <w:szCs w:val="18"/>
        </w:rPr>
      </w:pPr>
      <w:r w:rsidRPr="00DE5165">
        <w:rPr>
          <w:sz w:val="22"/>
          <w:szCs w:val="18"/>
        </w:rPr>
        <w:lastRenderedPageBreak/>
        <w:t>wydanych przez organ nadzorczy decyzjach i rozpatrywanych skargach w sprawach wykonywania przez niego przepisów prawa powszechnie obowiązującego, dotyczących powierzonych mu danych osobowych,</w:t>
      </w:r>
    </w:p>
    <w:p w14:paraId="518C3B7B" w14:textId="77777777" w:rsidR="00152EAB" w:rsidRPr="00DE5165" w:rsidRDefault="00ED44E3" w:rsidP="00DE5165">
      <w:pPr>
        <w:pStyle w:val="P2"/>
        <w:numPr>
          <w:ilvl w:val="0"/>
          <w:numId w:val="57"/>
        </w:numPr>
        <w:spacing w:before="0" w:line="240" w:lineRule="auto"/>
        <w:ind w:left="567" w:hanging="283"/>
        <w:jc w:val="both"/>
        <w:rPr>
          <w:sz w:val="22"/>
          <w:szCs w:val="18"/>
        </w:rPr>
      </w:pPr>
      <w:r w:rsidRPr="00DE5165">
        <w:rPr>
          <w:sz w:val="22"/>
          <w:szCs w:val="18"/>
        </w:rPr>
        <w:t xml:space="preserve">innych działaniach organów uprawnionych oraz toczących się postępowaniach wobec przetwarzania powierzonych danych osobowych, </w:t>
      </w:r>
    </w:p>
    <w:p w14:paraId="0BD2B4FB" w14:textId="77777777" w:rsidR="00152EAB" w:rsidRPr="00DE5165" w:rsidRDefault="00ED44E3" w:rsidP="00DE5165">
      <w:pPr>
        <w:pStyle w:val="P2"/>
        <w:numPr>
          <w:ilvl w:val="0"/>
          <w:numId w:val="57"/>
        </w:numPr>
        <w:spacing w:before="0" w:line="240" w:lineRule="auto"/>
        <w:ind w:left="567" w:hanging="283"/>
        <w:jc w:val="both"/>
        <w:rPr>
          <w:sz w:val="22"/>
          <w:szCs w:val="18"/>
        </w:rPr>
      </w:pPr>
      <w:r w:rsidRPr="00DE5165">
        <w:rPr>
          <w:sz w:val="22"/>
          <w:szCs w:val="18"/>
        </w:rPr>
        <w:t xml:space="preserve">innych zdarzeniach mających wpływ na przetwarzanie danych osobowych, w szczególności o możliwych lub zidentyfikowanych incydentach naruszenia integralności przetwarzania danych osobowych, podając: </w:t>
      </w:r>
    </w:p>
    <w:p w14:paraId="2D75A5C0" w14:textId="77777777" w:rsidR="00152EAB" w:rsidRPr="00252880" w:rsidRDefault="00ED44E3" w:rsidP="00DE5165">
      <w:pPr>
        <w:pStyle w:val="P3"/>
        <w:numPr>
          <w:ilvl w:val="0"/>
          <w:numId w:val="50"/>
        </w:numPr>
        <w:spacing w:before="0"/>
        <w:ind w:left="851" w:hanging="284"/>
        <w:rPr>
          <w:i/>
          <w:sz w:val="22"/>
          <w:szCs w:val="26"/>
        </w:rPr>
      </w:pPr>
      <w:r w:rsidRPr="00252880">
        <w:rPr>
          <w:sz w:val="22"/>
          <w:szCs w:val="26"/>
        </w:rPr>
        <w:t>datę i godzinę zdarzenia,</w:t>
      </w:r>
    </w:p>
    <w:p w14:paraId="156482CE"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opis naruszenia i jego charakter,</w:t>
      </w:r>
    </w:p>
    <w:p w14:paraId="4BFADA53"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charakter, treść i kategorię danych, których dotyczyło naruszenie,</w:t>
      </w:r>
    </w:p>
    <w:p w14:paraId="7196728C"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 xml:space="preserve">liczbę osób, których dotknęło naruszenie oraz liczbę osób potencjalnie zagrożonych z tytułu naruszenia, </w:t>
      </w:r>
    </w:p>
    <w:p w14:paraId="33B5613E"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analizę potencjalnych konsekwencji naruszenia integralności danych i stopień zagrożenia,</w:t>
      </w:r>
    </w:p>
    <w:p w14:paraId="50604F14"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 xml:space="preserve">opis podjętych środków zaradczych, w tym środków technicznych, organizacyjnych, </w:t>
      </w:r>
    </w:p>
    <w:p w14:paraId="19C69E04" w14:textId="77777777" w:rsidR="00152EAB" w:rsidRPr="00252880" w:rsidRDefault="00ED44E3" w:rsidP="00DE5165">
      <w:pPr>
        <w:pStyle w:val="P3"/>
        <w:numPr>
          <w:ilvl w:val="0"/>
          <w:numId w:val="50"/>
        </w:numPr>
        <w:spacing w:before="0" w:line="240" w:lineRule="auto"/>
        <w:ind w:left="851" w:hanging="284"/>
        <w:jc w:val="both"/>
        <w:rPr>
          <w:i/>
          <w:sz w:val="22"/>
          <w:szCs w:val="26"/>
        </w:rPr>
      </w:pPr>
      <w:r w:rsidRPr="00252880">
        <w:rPr>
          <w:sz w:val="22"/>
          <w:szCs w:val="26"/>
        </w:rPr>
        <w:t xml:space="preserve">dane osoby kontaktowej, od której Zamawiający może uzyskać szczegółowe informacje dotyczące naruszenia. </w:t>
      </w:r>
    </w:p>
    <w:p w14:paraId="73A8BA92"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Wykonawca zgłasza Zamawiającemu incydent lub naruszenie ochrony danych osobowych mające wpływ na integralność , dostępność lub poufność danych osobowych niezwłocznie, to znaczy nie później niż w ciągu 24 godzin po powzięciu informacji po wystąpieniu naruszenia/incydentu.</w:t>
      </w:r>
    </w:p>
    <w:p w14:paraId="2B0A58F1"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Zamawiający ma prawo do przeprowadzenia kontroli, audytów oraz inspekcji w zakresie przestrzegania przez Wykonawcę zasad przetwarzania powierzonych mu danych osobowych zgodnie z normami prawa powszechnie obowiązującego, postanowieniami umowy oraz wydanymi instrukcjami i poleceniami o charakterze wiążącym.</w:t>
      </w:r>
    </w:p>
    <w:p w14:paraId="4702F097"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Zamawiający ma prawo przeprowadzać kontrole, o których mowa w §5 ust. 6 załącznika powyżej za pośrednictwem zewnętrznych inspektorów lub audytorów upoważnionych przez niego do przeprowadzenia kontroli zgodności przetwarzania powierzonych Wykonawcy danych. Zamawiający zobowiązany jest zapewnić, by osoby wykonujące czynności w ramach audytu zostały zobowiązane do zachowania w poufności wszelkich informacji, które uzyskają w związku z wykonywaniem audytu, a stanowiących tajemnicę przedsiębiorstwa Wykonawcy.</w:t>
      </w:r>
    </w:p>
    <w:p w14:paraId="56D49EEE"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Wykonawca zobowiązany jest do umożliwienia kontroli, o których mowa w §5 ust. 6 załącznika, a także do usunięcia ewentualnych uchybień wykrytych w jej toku oraz do zastosowania się do zaleceń, wynikających z jej wniosków. </w:t>
      </w:r>
    </w:p>
    <w:p w14:paraId="35E1F4A4" w14:textId="77777777" w:rsidR="00152EAB" w:rsidRPr="00DE5165" w:rsidRDefault="00ED44E3" w:rsidP="00DE5165">
      <w:pPr>
        <w:pStyle w:val="P1"/>
        <w:numPr>
          <w:ilvl w:val="0"/>
          <w:numId w:val="45"/>
        </w:numPr>
        <w:spacing w:before="0" w:line="240" w:lineRule="auto"/>
        <w:ind w:left="284" w:hanging="284"/>
        <w:jc w:val="both"/>
        <w:rPr>
          <w:sz w:val="22"/>
          <w:szCs w:val="18"/>
        </w:rPr>
      </w:pPr>
      <w:r w:rsidRPr="00DE5165">
        <w:rPr>
          <w:sz w:val="22"/>
          <w:szCs w:val="18"/>
        </w:rPr>
        <w:t xml:space="preserve">Wykonawca może powierzyć dane, o których mowa w §1 ust. 3 załącznika powierzenia do dalszego przetwarzania jedynie za pisemną zgodą Zamawiającego. </w:t>
      </w:r>
    </w:p>
    <w:p w14:paraId="38730BCC" w14:textId="77777777" w:rsidR="00152EAB" w:rsidRPr="00DE5165" w:rsidRDefault="00ED44E3" w:rsidP="00DE5165">
      <w:pPr>
        <w:pStyle w:val="P1"/>
        <w:numPr>
          <w:ilvl w:val="0"/>
          <w:numId w:val="45"/>
        </w:numPr>
        <w:spacing w:before="0" w:line="240" w:lineRule="auto"/>
        <w:ind w:left="284" w:hanging="426"/>
        <w:jc w:val="both"/>
        <w:rPr>
          <w:sz w:val="22"/>
          <w:szCs w:val="18"/>
        </w:rPr>
      </w:pPr>
      <w:r w:rsidRPr="00DE5165">
        <w:rPr>
          <w:sz w:val="22"/>
          <w:szCs w:val="18"/>
        </w:rPr>
        <w:t>Podmiot, któremu Wykonawca powierzył dane do dalszego przetwarzania powinien spełniać te same gwarancje bezpieczeństwa, co Wykonawca oraz podlega tym samym obowiązkom, co Wykonawca, zarówno wynikającym z przepisów prawa powszechnie obowiązującego jak również z postanowień umowy.</w:t>
      </w:r>
    </w:p>
    <w:p w14:paraId="3098713E" w14:textId="77777777" w:rsidR="00152EAB" w:rsidRPr="00DE5165" w:rsidRDefault="00ED44E3" w:rsidP="00DE5165">
      <w:pPr>
        <w:pStyle w:val="P1"/>
        <w:numPr>
          <w:ilvl w:val="0"/>
          <w:numId w:val="45"/>
        </w:numPr>
        <w:spacing w:before="0" w:line="240" w:lineRule="auto"/>
        <w:ind w:left="284" w:hanging="426"/>
        <w:jc w:val="both"/>
        <w:rPr>
          <w:sz w:val="22"/>
          <w:szCs w:val="18"/>
        </w:rPr>
      </w:pPr>
      <w:r w:rsidRPr="00DE5165">
        <w:rPr>
          <w:sz w:val="22"/>
          <w:szCs w:val="18"/>
        </w:rPr>
        <w:t xml:space="preserve">Wykonawca ponosi pełną odpowiedzialność wobec Zamawiającego za niewywiązywanie się ze spoczywających na podwykonawcy obowiązku ochrony danych osobowych. </w:t>
      </w:r>
    </w:p>
    <w:p w14:paraId="633D3316" w14:textId="77777777" w:rsidR="00152EAB" w:rsidRPr="00DE5165" w:rsidRDefault="00ED44E3" w:rsidP="00DE5165">
      <w:pPr>
        <w:pStyle w:val="P1"/>
        <w:numPr>
          <w:ilvl w:val="0"/>
          <w:numId w:val="45"/>
        </w:numPr>
        <w:spacing w:before="0" w:line="240" w:lineRule="auto"/>
        <w:ind w:left="284" w:hanging="426"/>
        <w:jc w:val="both"/>
        <w:rPr>
          <w:sz w:val="22"/>
          <w:szCs w:val="18"/>
        </w:rPr>
      </w:pPr>
      <w:r w:rsidRPr="00DE5165">
        <w:rPr>
          <w:sz w:val="22"/>
          <w:szCs w:val="18"/>
        </w:rPr>
        <w:t>Wykonawca może przekazać powierzone dane, o których mowa w §1 ust. 3 załącznika powierzenia jedynie na pisemne polecenie Zamawiającego, chyba że obowiązek taki nakłada na Wykonawca prawo Unii lub prawo państwa członkowskiego, któremu Wykonawca podlega. Przed rozpoczęciem przetwarzania Wykonawca informuje Zamawiającego o takim obowiązku prawnym, o ile prawo nie zabrania mu udzielania takiej informacji ze względu na ważny interes publiczny.</w:t>
      </w:r>
    </w:p>
    <w:p w14:paraId="3DDDAB7C" w14:textId="14493F45" w:rsidR="00152EAB" w:rsidRPr="00DE5165" w:rsidRDefault="00ED44E3" w:rsidP="00DE5165">
      <w:pPr>
        <w:pStyle w:val="P1"/>
        <w:numPr>
          <w:ilvl w:val="0"/>
          <w:numId w:val="45"/>
        </w:numPr>
        <w:spacing w:before="0" w:line="240" w:lineRule="auto"/>
        <w:ind w:left="284" w:hanging="426"/>
        <w:jc w:val="both"/>
        <w:rPr>
          <w:sz w:val="22"/>
          <w:szCs w:val="18"/>
        </w:rPr>
      </w:pPr>
      <w:r w:rsidRPr="00DE5165">
        <w:rPr>
          <w:sz w:val="22"/>
          <w:szCs w:val="18"/>
        </w:rPr>
        <w:t>Pracownicy Wykonawcy realizujący zapisy umowy zobowiązani są na podstawie art. 294 §2 i 4 ustawy z dnia 29 sierpnia 1997 roku Ordynacja podatkowa (</w:t>
      </w:r>
      <w:r w:rsidR="00DF7C4A">
        <w:rPr>
          <w:sz w:val="22"/>
          <w:szCs w:val="18"/>
        </w:rPr>
        <w:t xml:space="preserve">t.j. </w:t>
      </w:r>
      <w:r w:rsidRPr="00DE5165">
        <w:rPr>
          <w:rFonts w:cs="Arial"/>
          <w:sz w:val="22"/>
          <w:szCs w:val="18"/>
        </w:rPr>
        <w:t xml:space="preserve">Dz.U. </w:t>
      </w:r>
      <w:r w:rsidR="00DF7C4A">
        <w:rPr>
          <w:rFonts w:cs="Arial"/>
          <w:sz w:val="22"/>
          <w:szCs w:val="18"/>
        </w:rPr>
        <w:t xml:space="preserve">z </w:t>
      </w:r>
      <w:r w:rsidRPr="00DE5165">
        <w:rPr>
          <w:rFonts w:cs="Arial"/>
          <w:sz w:val="22"/>
          <w:szCs w:val="18"/>
        </w:rPr>
        <w:t>202</w:t>
      </w:r>
      <w:r w:rsidR="00DF7C4A">
        <w:rPr>
          <w:rFonts w:cs="Arial"/>
          <w:sz w:val="22"/>
          <w:szCs w:val="18"/>
        </w:rPr>
        <w:t>1 r.,</w:t>
      </w:r>
      <w:r w:rsidRPr="00DE5165">
        <w:rPr>
          <w:rFonts w:cs="Arial"/>
          <w:sz w:val="22"/>
          <w:szCs w:val="18"/>
        </w:rPr>
        <w:t xml:space="preserve"> poz. </w:t>
      </w:r>
      <w:r w:rsidR="00DF7C4A">
        <w:rPr>
          <w:rFonts w:cs="Arial"/>
          <w:sz w:val="22"/>
          <w:szCs w:val="18"/>
        </w:rPr>
        <w:t>1540 z późn. zm.</w:t>
      </w:r>
      <w:r w:rsidRPr="00DE5165">
        <w:rPr>
          <w:sz w:val="22"/>
          <w:szCs w:val="18"/>
        </w:rPr>
        <w:t>) złożyć przyrzeczenie o zachowaniu tajemnicy skarbowej w/g Załącznika nr 3 do Umowy.</w:t>
      </w:r>
    </w:p>
    <w:p w14:paraId="7C087B60" w14:textId="77777777" w:rsidR="00152EAB" w:rsidRPr="00DE5165" w:rsidRDefault="00152EAB" w:rsidP="00DE5165">
      <w:pPr>
        <w:pStyle w:val="P0"/>
        <w:spacing w:before="0" w:after="0" w:line="240" w:lineRule="auto"/>
        <w:rPr>
          <w:sz w:val="22"/>
          <w:szCs w:val="18"/>
        </w:rPr>
      </w:pPr>
    </w:p>
    <w:p w14:paraId="6C720F14" w14:textId="77777777" w:rsidR="00152EAB" w:rsidRPr="00DE5165" w:rsidRDefault="00ED44E3" w:rsidP="00DE5165">
      <w:pPr>
        <w:pStyle w:val="P0"/>
        <w:spacing w:before="0" w:after="0" w:line="240" w:lineRule="auto"/>
        <w:rPr>
          <w:sz w:val="22"/>
          <w:szCs w:val="18"/>
        </w:rPr>
      </w:pPr>
      <w:r w:rsidRPr="00DE5165">
        <w:rPr>
          <w:sz w:val="22"/>
          <w:szCs w:val="18"/>
        </w:rPr>
        <w:t>§6</w:t>
      </w:r>
    </w:p>
    <w:p w14:paraId="6EB9602F" w14:textId="77777777" w:rsidR="00152EAB" w:rsidRPr="00DE5165" w:rsidRDefault="00ED44E3" w:rsidP="00DE5165">
      <w:pPr>
        <w:pStyle w:val="P0"/>
        <w:spacing w:before="0" w:after="0" w:line="240" w:lineRule="auto"/>
        <w:rPr>
          <w:sz w:val="22"/>
          <w:szCs w:val="18"/>
        </w:rPr>
      </w:pPr>
      <w:r w:rsidRPr="00DE5165">
        <w:rPr>
          <w:sz w:val="22"/>
          <w:szCs w:val="18"/>
        </w:rPr>
        <w:t>POSTANOWIENIA KOŃCOWE</w:t>
      </w:r>
    </w:p>
    <w:p w14:paraId="58ABD6E5" w14:textId="77777777" w:rsidR="00152EAB" w:rsidRPr="00DE5165" w:rsidRDefault="00152EAB" w:rsidP="00DE5165">
      <w:pPr>
        <w:pStyle w:val="P0"/>
        <w:spacing w:before="0" w:after="0" w:line="240" w:lineRule="auto"/>
        <w:rPr>
          <w:i/>
          <w:sz w:val="22"/>
          <w:szCs w:val="18"/>
        </w:rPr>
      </w:pPr>
    </w:p>
    <w:p w14:paraId="535FF7B7" w14:textId="77777777" w:rsidR="00152EAB" w:rsidRPr="00DE5165" w:rsidRDefault="00ED44E3" w:rsidP="00DE5165">
      <w:pPr>
        <w:pStyle w:val="P1"/>
        <w:numPr>
          <w:ilvl w:val="0"/>
          <w:numId w:val="58"/>
        </w:numPr>
        <w:spacing w:before="0" w:line="240" w:lineRule="auto"/>
        <w:ind w:left="284" w:hanging="284"/>
        <w:jc w:val="both"/>
        <w:rPr>
          <w:sz w:val="22"/>
          <w:szCs w:val="18"/>
        </w:rPr>
      </w:pPr>
      <w:r w:rsidRPr="00DE5165">
        <w:rPr>
          <w:sz w:val="22"/>
          <w:szCs w:val="18"/>
        </w:rPr>
        <w:t>Zamawiający może rozwiązać Umowę ze skutkiem natychmiastowym z winy Wykonawcy, jeśli Wykonawca:</w:t>
      </w:r>
    </w:p>
    <w:p w14:paraId="23AF103B" w14:textId="77777777" w:rsidR="00152EAB" w:rsidRPr="00DE5165" w:rsidRDefault="00ED44E3" w:rsidP="00DE5165">
      <w:pPr>
        <w:pStyle w:val="P1"/>
        <w:numPr>
          <w:ilvl w:val="0"/>
          <w:numId w:val="59"/>
        </w:numPr>
        <w:spacing w:before="0" w:line="240" w:lineRule="auto"/>
        <w:ind w:left="567" w:hanging="283"/>
        <w:jc w:val="both"/>
        <w:rPr>
          <w:sz w:val="22"/>
          <w:szCs w:val="18"/>
        </w:rPr>
      </w:pPr>
      <w:r w:rsidRPr="00DE5165">
        <w:rPr>
          <w:sz w:val="22"/>
          <w:szCs w:val="18"/>
        </w:rPr>
        <w:t>przetwarza dane w sposób niezgodny z niniejszą umową,</w:t>
      </w:r>
    </w:p>
    <w:p w14:paraId="0E0E7EBA" w14:textId="77777777" w:rsidR="00152EAB" w:rsidRPr="00DE5165" w:rsidRDefault="00ED44E3" w:rsidP="00DE5165">
      <w:pPr>
        <w:pStyle w:val="P1"/>
        <w:numPr>
          <w:ilvl w:val="0"/>
          <w:numId w:val="59"/>
        </w:numPr>
        <w:spacing w:before="0" w:line="240" w:lineRule="auto"/>
        <w:ind w:left="567" w:hanging="283"/>
        <w:jc w:val="both"/>
        <w:rPr>
          <w:sz w:val="22"/>
          <w:szCs w:val="18"/>
        </w:rPr>
      </w:pPr>
      <w:r w:rsidRPr="00DE5165">
        <w:rPr>
          <w:sz w:val="22"/>
          <w:szCs w:val="18"/>
        </w:rPr>
        <w:t>nie usunął uchybień stwierdzonych w trakcie kontroli,</w:t>
      </w:r>
    </w:p>
    <w:p w14:paraId="5D20707F" w14:textId="77777777" w:rsidR="00152EAB" w:rsidRPr="00DE5165" w:rsidRDefault="00ED44E3" w:rsidP="00DE5165">
      <w:pPr>
        <w:pStyle w:val="P1"/>
        <w:numPr>
          <w:ilvl w:val="0"/>
          <w:numId w:val="59"/>
        </w:numPr>
        <w:spacing w:before="0" w:line="240" w:lineRule="auto"/>
        <w:ind w:left="567" w:hanging="283"/>
        <w:jc w:val="both"/>
        <w:rPr>
          <w:sz w:val="22"/>
          <w:szCs w:val="18"/>
        </w:rPr>
      </w:pPr>
      <w:bookmarkStart w:id="13" w:name="_Hlk489037350"/>
      <w:bookmarkEnd w:id="13"/>
      <w:r w:rsidRPr="00DE5165">
        <w:rPr>
          <w:sz w:val="22"/>
          <w:szCs w:val="18"/>
        </w:rPr>
        <w:t>powierzył przetwarzanie danych innemu podmiotowi bez zgody Zamawiającego.</w:t>
      </w:r>
    </w:p>
    <w:p w14:paraId="4088AA8D" w14:textId="77777777" w:rsidR="00152EAB" w:rsidRPr="00DE5165" w:rsidRDefault="00152EAB" w:rsidP="00DE5165">
      <w:pPr>
        <w:widowControl w:val="0"/>
        <w:tabs>
          <w:tab w:val="left" w:pos="567"/>
        </w:tabs>
        <w:spacing w:after="0" w:line="240" w:lineRule="auto"/>
        <w:ind w:left="720"/>
        <w:jc w:val="both"/>
        <w:rPr>
          <w:sz w:val="20"/>
          <w:szCs w:val="20"/>
        </w:rPr>
      </w:pPr>
    </w:p>
    <w:p w14:paraId="5603CB12" w14:textId="77777777" w:rsidR="00152EAB" w:rsidRPr="00DE5165" w:rsidRDefault="00152EAB" w:rsidP="00DE5165">
      <w:pPr>
        <w:spacing w:after="0" w:line="240" w:lineRule="auto"/>
        <w:jc w:val="center"/>
        <w:rPr>
          <w:rFonts w:cs="Calibri"/>
          <w:b/>
          <w:sz w:val="20"/>
          <w:szCs w:val="20"/>
        </w:rPr>
      </w:pPr>
    </w:p>
    <w:p w14:paraId="6CE302D4" w14:textId="005402CF" w:rsidR="00152EAB" w:rsidRPr="00DE5165" w:rsidRDefault="00ED44E3" w:rsidP="00DE5165">
      <w:pPr>
        <w:spacing w:after="0" w:line="240" w:lineRule="auto"/>
        <w:jc w:val="center"/>
        <w:rPr>
          <w:rFonts w:cs="Calibri"/>
          <w:b/>
          <w:sz w:val="20"/>
          <w:szCs w:val="20"/>
        </w:rPr>
      </w:pPr>
      <w:r w:rsidRPr="00DE5165">
        <w:rPr>
          <w:rFonts w:cs="Calibri"/>
          <w:b/>
          <w:sz w:val="20"/>
          <w:szCs w:val="20"/>
        </w:rPr>
        <w:t xml:space="preserve">ZAMAWIAJĄCY:  </w:t>
      </w:r>
      <w:r w:rsidRPr="00DE5165">
        <w:rPr>
          <w:rFonts w:cs="Calibri"/>
          <w:b/>
          <w:sz w:val="20"/>
          <w:szCs w:val="20"/>
        </w:rPr>
        <w:tab/>
        <w:t xml:space="preserve"> </w:t>
      </w:r>
      <w:r w:rsidRPr="00DE5165">
        <w:rPr>
          <w:rFonts w:cs="Calibri"/>
          <w:b/>
          <w:sz w:val="20"/>
          <w:szCs w:val="20"/>
        </w:rPr>
        <w:tab/>
      </w:r>
      <w:r w:rsidRPr="00DE5165">
        <w:rPr>
          <w:rFonts w:cs="Calibri"/>
          <w:b/>
          <w:sz w:val="20"/>
          <w:szCs w:val="20"/>
        </w:rPr>
        <w:tab/>
      </w:r>
      <w:r w:rsidRPr="00DE5165">
        <w:rPr>
          <w:rFonts w:cs="Calibri"/>
          <w:b/>
          <w:sz w:val="20"/>
          <w:szCs w:val="20"/>
        </w:rPr>
        <w:tab/>
      </w:r>
      <w:r w:rsidRPr="00DE5165">
        <w:rPr>
          <w:rFonts w:cs="Calibri"/>
          <w:b/>
          <w:sz w:val="20"/>
          <w:szCs w:val="20"/>
        </w:rPr>
        <w:tab/>
      </w:r>
      <w:r w:rsidRPr="00DE5165">
        <w:rPr>
          <w:rFonts w:cs="Calibri"/>
          <w:b/>
          <w:sz w:val="20"/>
          <w:szCs w:val="20"/>
        </w:rPr>
        <w:tab/>
      </w:r>
      <w:r w:rsidRPr="00DE5165">
        <w:rPr>
          <w:rFonts w:cs="Calibri"/>
          <w:b/>
          <w:sz w:val="20"/>
          <w:szCs w:val="20"/>
        </w:rPr>
        <w:tab/>
        <w:t xml:space="preserve">                WYKONAWCA:</w:t>
      </w:r>
    </w:p>
    <w:sectPr w:rsidR="00152EAB" w:rsidRPr="00DE5165" w:rsidSect="000D5911">
      <w:footerReference w:type="default" r:id="rId7"/>
      <w:headerReference w:type="first" r:id="rId8"/>
      <w:pgSz w:w="11906" w:h="16838"/>
      <w:pgMar w:top="1819" w:right="1417" w:bottom="1417" w:left="1417" w:header="708" w:footer="708"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93C2" w14:textId="77777777" w:rsidR="00650FA6" w:rsidRDefault="00650FA6">
      <w:pPr>
        <w:spacing w:after="0" w:line="240" w:lineRule="auto"/>
      </w:pPr>
      <w:r>
        <w:separator/>
      </w:r>
    </w:p>
    <w:p w14:paraId="4AA51E7E" w14:textId="77777777" w:rsidR="00650FA6" w:rsidRDefault="00650FA6"/>
  </w:endnote>
  <w:endnote w:type="continuationSeparator" w:id="0">
    <w:p w14:paraId="0EAB356B" w14:textId="77777777" w:rsidR="00650FA6" w:rsidRDefault="00650FA6">
      <w:pPr>
        <w:spacing w:after="0" w:line="240" w:lineRule="auto"/>
      </w:pPr>
      <w:r>
        <w:continuationSeparator/>
      </w:r>
    </w:p>
    <w:p w14:paraId="592D0D4E" w14:textId="77777777" w:rsidR="00650FA6" w:rsidRDefault="00650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0CA3" w14:textId="77777777" w:rsidR="000D5911" w:rsidRDefault="000D5911">
    <w:pPr>
      <w:pStyle w:val="Stopka"/>
      <w:jc w:val="right"/>
    </w:pPr>
    <w:r>
      <w:rPr>
        <w:rFonts w:ascii="Calibri Light" w:hAnsi="Calibri Light"/>
        <w:sz w:val="24"/>
        <w:szCs w:val="28"/>
      </w:rPr>
      <w:t xml:space="preserve">str. </w:t>
    </w:r>
    <w:r>
      <w:rPr>
        <w:rFonts w:ascii="Calibri Light" w:hAnsi="Calibri Light"/>
        <w:sz w:val="18"/>
        <w:szCs w:val="28"/>
      </w:rPr>
      <w:fldChar w:fldCharType="begin"/>
    </w:r>
    <w:r>
      <w:instrText>PAGE</w:instrText>
    </w:r>
    <w:r>
      <w:fldChar w:fldCharType="separate"/>
    </w:r>
    <w:r>
      <w:t>36</w:t>
    </w:r>
    <w:r>
      <w:fldChar w:fldCharType="end"/>
    </w:r>
  </w:p>
  <w:p w14:paraId="409EBA48" w14:textId="77777777" w:rsidR="000D5911" w:rsidRDefault="000D5911">
    <w:pPr>
      <w:pStyle w:val="Stopka"/>
    </w:pPr>
  </w:p>
  <w:p w14:paraId="669FFCB2" w14:textId="77777777" w:rsidR="000D5911" w:rsidRDefault="000D5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256C" w14:textId="77777777" w:rsidR="00650FA6" w:rsidRDefault="00650FA6">
      <w:pPr>
        <w:spacing w:after="0" w:line="240" w:lineRule="auto"/>
      </w:pPr>
      <w:r>
        <w:separator/>
      </w:r>
    </w:p>
    <w:p w14:paraId="5AAF586E" w14:textId="77777777" w:rsidR="00650FA6" w:rsidRDefault="00650FA6"/>
  </w:footnote>
  <w:footnote w:type="continuationSeparator" w:id="0">
    <w:p w14:paraId="2068B3E3" w14:textId="77777777" w:rsidR="00650FA6" w:rsidRDefault="00650FA6">
      <w:pPr>
        <w:spacing w:after="0" w:line="240" w:lineRule="auto"/>
      </w:pPr>
      <w:r>
        <w:continuationSeparator/>
      </w:r>
    </w:p>
    <w:p w14:paraId="6BC9CAED" w14:textId="77777777" w:rsidR="00650FA6" w:rsidRDefault="00650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02D8" w14:textId="02871CA9" w:rsidR="000D5911" w:rsidRDefault="00CD6950">
    <w:pPr>
      <w:pStyle w:val="Nagwek"/>
    </w:pPr>
    <w:r>
      <w:rPr>
        <w:noProof/>
      </w:rPr>
      <w:drawing>
        <wp:inline distT="0" distB="0" distL="0" distR="0" wp14:anchorId="146333B3" wp14:editId="2179B801">
          <wp:extent cx="5760720" cy="500380"/>
          <wp:effectExtent l="0" t="0" r="0" b="0"/>
          <wp:docPr id="6" name="Obraz 17" descr="\\nasrpo\DRRIV\2018\Wizualizacja 2014-2020\CMYK\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7" descr="\\nasrpo\DRRIV\2018\Wizualizacja 2014-2020\CMYK\EFRR.jpg"/>
                  <pic:cNvPicPr>
                    <a:picLocks noChangeAspect="1" noChangeArrowheads="1"/>
                  </pic:cNvPicPr>
                </pic:nvPicPr>
                <pic:blipFill>
                  <a:blip r:embed="rId1"/>
                  <a:stretch>
                    <a:fillRect/>
                  </a:stretch>
                </pic:blipFill>
                <pic:spPr bwMode="auto">
                  <a:xfrm>
                    <a:off x="0" y="0"/>
                    <a:ext cx="5760720" cy="500380"/>
                  </a:xfrm>
                  <a:prstGeom prst="rect">
                    <a:avLst/>
                  </a:prstGeom>
                </pic:spPr>
              </pic:pic>
            </a:graphicData>
          </a:graphic>
        </wp:inline>
      </w:drawing>
    </w:r>
    <w:r w:rsidR="000D5911">
      <w:rPr>
        <w:noProof/>
      </w:rPr>
      <w:drawing>
        <wp:anchor distT="0" distB="0" distL="114300" distR="114300" simplePos="0" relativeHeight="251659264" behindDoc="0" locked="0" layoutInCell="1" allowOverlap="1" wp14:anchorId="79042AAE" wp14:editId="0C0A4F0B">
          <wp:simplePos x="0" y="0"/>
          <wp:positionH relativeFrom="margin">
            <wp:posOffset>-4445</wp:posOffset>
          </wp:positionH>
          <wp:positionV relativeFrom="margin">
            <wp:posOffset>-1659255</wp:posOffset>
          </wp:positionV>
          <wp:extent cx="5760720" cy="553720"/>
          <wp:effectExtent l="0" t="0" r="0" b="0"/>
          <wp:wrapSquare wrapText="bothSides"/>
          <wp:docPr id="9" name="Obraz 9"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3B9"/>
    <w:multiLevelType w:val="multilevel"/>
    <w:tmpl w:val="BCBE5452"/>
    <w:lvl w:ilvl="0">
      <w:start w:val="1"/>
      <w:numFmt w:val="decimal"/>
      <w:lvlText w:val="%1."/>
      <w:lvlJc w:val="left"/>
      <w:pPr>
        <w:ind w:left="539" w:hanging="397"/>
      </w:pPr>
      <w:rPr>
        <w:rFonts w:cs="Times New Roman"/>
      </w:rPr>
    </w:lvl>
    <w:lvl w:ilvl="1">
      <w:start w:val="1"/>
      <w:numFmt w:val="lowerLetter"/>
      <w:lvlText w:val="%2."/>
      <w:lvlJc w:val="left"/>
      <w:pPr>
        <w:ind w:left="936" w:hanging="397"/>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 w15:restartNumberingAfterBreak="0">
    <w:nsid w:val="0103063A"/>
    <w:multiLevelType w:val="multilevel"/>
    <w:tmpl w:val="174C1AAC"/>
    <w:lvl w:ilvl="0">
      <w:start w:val="1"/>
      <w:numFmt w:val="decimal"/>
      <w:lvlText w:val="%1)"/>
      <w:lvlJc w:val="left"/>
      <w:pPr>
        <w:ind w:left="1790" w:hanging="360"/>
      </w:pPr>
      <w:rPr>
        <w:rFonts w:cs="Times New Roman"/>
        <w:sz w:val="22"/>
        <w:szCs w:val="24"/>
      </w:rPr>
    </w:lvl>
    <w:lvl w:ilvl="1">
      <w:start w:val="1"/>
      <w:numFmt w:val="lowerLetter"/>
      <w:lvlText w:val="%2."/>
      <w:lvlJc w:val="left"/>
      <w:pPr>
        <w:ind w:left="2510" w:hanging="360"/>
      </w:pPr>
      <w:rPr>
        <w:rFonts w:cs="Times New Roman"/>
      </w:rPr>
    </w:lvl>
    <w:lvl w:ilvl="2">
      <w:start w:val="1"/>
      <w:numFmt w:val="lowerRoman"/>
      <w:lvlText w:val="%3."/>
      <w:lvlJc w:val="right"/>
      <w:pPr>
        <w:ind w:left="3230" w:hanging="180"/>
      </w:pPr>
      <w:rPr>
        <w:rFonts w:cs="Times New Roman"/>
      </w:rPr>
    </w:lvl>
    <w:lvl w:ilvl="3">
      <w:start w:val="1"/>
      <w:numFmt w:val="decimal"/>
      <w:lvlText w:val="%4."/>
      <w:lvlJc w:val="left"/>
      <w:pPr>
        <w:ind w:left="3950" w:hanging="360"/>
      </w:pPr>
      <w:rPr>
        <w:rFonts w:cs="Times New Roman"/>
      </w:rPr>
    </w:lvl>
    <w:lvl w:ilvl="4">
      <w:start w:val="1"/>
      <w:numFmt w:val="lowerLetter"/>
      <w:lvlText w:val="%5."/>
      <w:lvlJc w:val="left"/>
      <w:pPr>
        <w:ind w:left="4670" w:hanging="360"/>
      </w:pPr>
      <w:rPr>
        <w:rFonts w:cs="Times New Roman"/>
      </w:rPr>
    </w:lvl>
    <w:lvl w:ilvl="5">
      <w:start w:val="1"/>
      <w:numFmt w:val="lowerRoman"/>
      <w:lvlText w:val="%6."/>
      <w:lvlJc w:val="right"/>
      <w:pPr>
        <w:ind w:left="5390" w:hanging="180"/>
      </w:pPr>
      <w:rPr>
        <w:rFonts w:cs="Times New Roman"/>
      </w:rPr>
    </w:lvl>
    <w:lvl w:ilvl="6">
      <w:start w:val="1"/>
      <w:numFmt w:val="decimal"/>
      <w:lvlText w:val="%7."/>
      <w:lvlJc w:val="left"/>
      <w:pPr>
        <w:ind w:left="6110" w:hanging="360"/>
      </w:pPr>
      <w:rPr>
        <w:rFonts w:cs="Times New Roman"/>
      </w:rPr>
    </w:lvl>
    <w:lvl w:ilvl="7">
      <w:start w:val="1"/>
      <w:numFmt w:val="lowerLetter"/>
      <w:lvlText w:val="%8."/>
      <w:lvlJc w:val="left"/>
      <w:pPr>
        <w:ind w:left="6830" w:hanging="360"/>
      </w:pPr>
      <w:rPr>
        <w:rFonts w:cs="Times New Roman"/>
      </w:rPr>
    </w:lvl>
    <w:lvl w:ilvl="8">
      <w:start w:val="1"/>
      <w:numFmt w:val="lowerRoman"/>
      <w:lvlText w:val="%9."/>
      <w:lvlJc w:val="right"/>
      <w:pPr>
        <w:ind w:left="7550" w:hanging="180"/>
      </w:pPr>
      <w:rPr>
        <w:rFonts w:cs="Times New Roman"/>
      </w:rPr>
    </w:lvl>
  </w:abstractNum>
  <w:abstractNum w:abstractNumId="2" w15:restartNumberingAfterBreak="0">
    <w:nsid w:val="01967CCC"/>
    <w:multiLevelType w:val="multilevel"/>
    <w:tmpl w:val="DCFAED5E"/>
    <w:lvl w:ilvl="0">
      <w:start w:val="1"/>
      <w:numFmt w:val="decimal"/>
      <w:lvlText w:val="%1)"/>
      <w:lvlJc w:val="left"/>
      <w:pPr>
        <w:ind w:left="1080" w:hanging="360"/>
      </w:pPr>
      <w:rPr>
        <w:rFonts w:cs="Times New Roman"/>
        <w:sz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02DF57D2"/>
    <w:multiLevelType w:val="multilevel"/>
    <w:tmpl w:val="BE2AE0D4"/>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 w15:restartNumberingAfterBreak="0">
    <w:nsid w:val="04985BA8"/>
    <w:multiLevelType w:val="multilevel"/>
    <w:tmpl w:val="ED3A8A00"/>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 w15:restartNumberingAfterBreak="0">
    <w:nsid w:val="05246012"/>
    <w:multiLevelType w:val="multilevel"/>
    <w:tmpl w:val="BEB0DABA"/>
    <w:lvl w:ilvl="0">
      <w:start w:val="1"/>
      <w:numFmt w:val="decimal"/>
      <w:lvlText w:val="%1."/>
      <w:lvlJc w:val="left"/>
      <w:pPr>
        <w:tabs>
          <w:tab w:val="num" w:pos="720"/>
        </w:tabs>
        <w:ind w:left="720" w:hanging="360"/>
      </w:pPr>
      <w:rPr>
        <w:rFonts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 w15:restartNumberingAfterBreak="0">
    <w:nsid w:val="057642E9"/>
    <w:multiLevelType w:val="multilevel"/>
    <w:tmpl w:val="69647CE2"/>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7" w15:restartNumberingAfterBreak="0">
    <w:nsid w:val="06E35A7C"/>
    <w:multiLevelType w:val="multilevel"/>
    <w:tmpl w:val="326CB224"/>
    <w:lvl w:ilvl="0">
      <w:start w:val="1"/>
      <w:numFmt w:val="decimal"/>
      <w:lvlText w:val="%1."/>
      <w:lvlJc w:val="left"/>
      <w:pPr>
        <w:tabs>
          <w:tab w:val="num" w:pos="360"/>
        </w:tabs>
        <w:ind w:left="360" w:hanging="360"/>
      </w:pPr>
      <w:rPr>
        <w:rFonts w:cs="Calibri"/>
        <w:b w:val="0"/>
        <w:bCs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89D162F"/>
    <w:multiLevelType w:val="multilevel"/>
    <w:tmpl w:val="8ECA541C"/>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15:restartNumberingAfterBreak="0">
    <w:nsid w:val="0C926739"/>
    <w:multiLevelType w:val="multilevel"/>
    <w:tmpl w:val="8E94525C"/>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0" w15:restartNumberingAfterBreak="0">
    <w:nsid w:val="0E7A01A0"/>
    <w:multiLevelType w:val="multilevel"/>
    <w:tmpl w:val="2396AD92"/>
    <w:lvl w:ilvl="0">
      <w:start w:val="1"/>
      <w:numFmt w:val="decimal"/>
      <w:lvlText w:val="%1."/>
      <w:lvlJc w:val="left"/>
      <w:pPr>
        <w:tabs>
          <w:tab w:val="num" w:pos="720"/>
        </w:tabs>
        <w:ind w:left="720" w:hanging="360"/>
      </w:pPr>
      <w:rPr>
        <w:rFonts w:cs="Times New Roman"/>
        <w:b w:val="0"/>
        <w:color w:val="00000A"/>
        <w:sz w:val="20"/>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1" w15:restartNumberingAfterBreak="0">
    <w:nsid w:val="13717B6D"/>
    <w:multiLevelType w:val="multilevel"/>
    <w:tmpl w:val="C99E6A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3EE3DBB"/>
    <w:multiLevelType w:val="multilevel"/>
    <w:tmpl w:val="F71CAEE8"/>
    <w:lvl w:ilvl="0">
      <w:start w:val="1"/>
      <w:numFmt w:val="decimal"/>
      <w:lvlText w:val="%1."/>
      <w:lvlJc w:val="left"/>
      <w:pPr>
        <w:ind w:left="786" w:hanging="360"/>
      </w:pPr>
      <w:rPr>
        <w:rFonts w:eastAsia="Times New Roman" w:cs="Bookman Old Style"/>
        <w:b w:val="0"/>
        <w:bCs/>
        <w:i w:val="0"/>
        <w:iCs w:val="0"/>
        <w:strike w:val="0"/>
        <w:dstrike w:val="0"/>
        <w:color w:val="000000"/>
        <w:sz w:val="22"/>
      </w:rPr>
    </w:lvl>
    <w:lvl w:ilvl="1">
      <w:start w:val="1"/>
      <w:numFmt w:val="lowerLetter"/>
      <w:lvlText w:val="%2."/>
      <w:lvlJc w:val="left"/>
      <w:pPr>
        <w:ind w:left="3687" w:hanging="360"/>
      </w:pPr>
      <w:rPr>
        <w:rFonts w:cs="Times New Roman"/>
      </w:rPr>
    </w:lvl>
    <w:lvl w:ilvl="2">
      <w:start w:val="1"/>
      <w:numFmt w:val="lowerRoman"/>
      <w:lvlText w:val="%3."/>
      <w:lvlJc w:val="right"/>
      <w:pPr>
        <w:ind w:left="2226" w:hanging="180"/>
      </w:pPr>
      <w:rPr>
        <w:rFonts w:cs="Times New Roman"/>
      </w:rPr>
    </w:lvl>
    <w:lvl w:ilvl="3">
      <w:start w:val="1"/>
      <w:numFmt w:val="lowerLetter"/>
      <w:lvlText w:val="%4."/>
      <w:lvlJc w:val="left"/>
      <w:pPr>
        <w:ind w:left="2946" w:hanging="360"/>
      </w:pPr>
      <w:rPr>
        <w:rFonts w:eastAsia="Times New Roman"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3" w15:restartNumberingAfterBreak="0">
    <w:nsid w:val="140660A8"/>
    <w:multiLevelType w:val="multilevel"/>
    <w:tmpl w:val="B140779C"/>
    <w:lvl w:ilvl="0">
      <w:start w:val="1"/>
      <w:numFmt w:val="decimal"/>
      <w:lvlText w:val="%1."/>
      <w:lvlJc w:val="left"/>
      <w:pPr>
        <w:ind w:left="539" w:hanging="397"/>
      </w:pPr>
      <w:rPr>
        <w:rFonts w:cs="Times New Roman"/>
      </w:rPr>
    </w:lvl>
    <w:lvl w:ilvl="1">
      <w:start w:val="1"/>
      <w:numFmt w:val="lowerLetter"/>
      <w:lvlText w:val="%2."/>
      <w:lvlJc w:val="left"/>
      <w:pPr>
        <w:ind w:left="936" w:hanging="397"/>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15:restartNumberingAfterBreak="0">
    <w:nsid w:val="147216D5"/>
    <w:multiLevelType w:val="multilevel"/>
    <w:tmpl w:val="3D66E19E"/>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5" w15:restartNumberingAfterBreak="0">
    <w:nsid w:val="16C4222A"/>
    <w:multiLevelType w:val="multilevel"/>
    <w:tmpl w:val="96A600D6"/>
    <w:lvl w:ilvl="0">
      <w:start w:val="1"/>
      <w:numFmt w:val="decimal"/>
      <w:lvlText w:val="%1."/>
      <w:lvlJc w:val="left"/>
      <w:pPr>
        <w:tabs>
          <w:tab w:val="num" w:pos="360"/>
        </w:tabs>
        <w:ind w:left="360" w:hanging="360"/>
      </w:pPr>
      <w:rPr>
        <w:rFonts w:cs="Calibri"/>
        <w:b w:val="0"/>
        <w:color w:val="00000A"/>
        <w:sz w:val="22"/>
        <w:szCs w:val="22"/>
      </w:rPr>
    </w:lvl>
    <w:lvl w:ilvl="1">
      <w:start w:val="1"/>
      <w:numFmt w:val="decimal"/>
      <w:lvlText w:val="%2)"/>
      <w:lvlJc w:val="left"/>
      <w:pPr>
        <w:tabs>
          <w:tab w:val="num" w:pos="360"/>
        </w:tabs>
        <w:ind w:left="360" w:hanging="360"/>
      </w:pPr>
      <w:rPr>
        <w:rFonts w:cs="Times New Roman"/>
        <w:sz w:val="22"/>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16" w15:restartNumberingAfterBreak="0">
    <w:nsid w:val="170847A7"/>
    <w:multiLevelType w:val="multilevel"/>
    <w:tmpl w:val="181C734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Ari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8A76676"/>
    <w:multiLevelType w:val="multilevel"/>
    <w:tmpl w:val="0BA409F6"/>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8" w15:restartNumberingAfterBreak="0">
    <w:nsid w:val="1BA07CA6"/>
    <w:multiLevelType w:val="multilevel"/>
    <w:tmpl w:val="95B49A8E"/>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E0E2EF5"/>
    <w:multiLevelType w:val="multilevel"/>
    <w:tmpl w:val="36C0BB7E"/>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0" w15:restartNumberingAfterBreak="0">
    <w:nsid w:val="1F5B112E"/>
    <w:multiLevelType w:val="multilevel"/>
    <w:tmpl w:val="7A3CB666"/>
    <w:lvl w:ilvl="0">
      <w:start w:val="1"/>
      <w:numFmt w:val="decimal"/>
      <w:lvlText w:val="%1)"/>
      <w:lvlJc w:val="left"/>
      <w:pPr>
        <w:ind w:left="720" w:hanging="360"/>
      </w:pPr>
      <w:rPr>
        <w:rFonts w:ascii="Calibri" w:hAnsi="Calibri"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1" w15:restartNumberingAfterBreak="0">
    <w:nsid w:val="22AA15BE"/>
    <w:multiLevelType w:val="multilevel"/>
    <w:tmpl w:val="9FD07416"/>
    <w:lvl w:ilvl="0">
      <w:start w:val="1"/>
      <w:numFmt w:val="lowerLetter"/>
      <w:lvlText w:val="%1)"/>
      <w:lvlJc w:val="left"/>
      <w:pPr>
        <w:ind w:left="2367" w:hanging="360"/>
      </w:pPr>
      <w:rPr>
        <w:rFonts w:cs="Times New Roman"/>
        <w:i w:val="0"/>
      </w:rPr>
    </w:lvl>
    <w:lvl w:ilvl="1">
      <w:start w:val="1"/>
      <w:numFmt w:val="bullet"/>
      <w:lvlText w:val=""/>
      <w:lvlJc w:val="left"/>
      <w:pPr>
        <w:ind w:left="3087" w:hanging="360"/>
      </w:pPr>
      <w:rPr>
        <w:rFonts w:ascii="Symbol" w:hAnsi="Symbol" w:cs="Symbol" w:hint="default"/>
      </w:rPr>
    </w:lvl>
    <w:lvl w:ilvl="2">
      <w:start w:val="1"/>
      <w:numFmt w:val="bullet"/>
      <w:lvlText w:val=""/>
      <w:lvlJc w:val="left"/>
      <w:pPr>
        <w:ind w:left="3807" w:hanging="360"/>
      </w:pPr>
      <w:rPr>
        <w:rFonts w:ascii="Wingdings" w:hAnsi="Wingdings" w:cs="Wingdings" w:hint="default"/>
      </w:rPr>
    </w:lvl>
    <w:lvl w:ilvl="3">
      <w:start w:val="1"/>
      <w:numFmt w:val="bullet"/>
      <w:lvlText w:val=""/>
      <w:lvlJc w:val="left"/>
      <w:pPr>
        <w:ind w:left="4527" w:hanging="360"/>
      </w:pPr>
      <w:rPr>
        <w:rFonts w:ascii="Symbol" w:hAnsi="Symbol" w:cs="Symbol" w:hint="default"/>
      </w:rPr>
    </w:lvl>
    <w:lvl w:ilvl="4">
      <w:start w:val="1"/>
      <w:numFmt w:val="bullet"/>
      <w:lvlText w:val="o"/>
      <w:lvlJc w:val="left"/>
      <w:pPr>
        <w:ind w:left="5247" w:hanging="360"/>
      </w:pPr>
      <w:rPr>
        <w:rFonts w:ascii="Courier New" w:hAnsi="Courier New" w:cs="Courier New" w:hint="default"/>
      </w:rPr>
    </w:lvl>
    <w:lvl w:ilvl="5">
      <w:start w:val="1"/>
      <w:numFmt w:val="bullet"/>
      <w:lvlText w:val=""/>
      <w:lvlJc w:val="left"/>
      <w:pPr>
        <w:ind w:left="5967" w:hanging="360"/>
      </w:pPr>
      <w:rPr>
        <w:rFonts w:ascii="Wingdings" w:hAnsi="Wingdings" w:cs="Wingdings" w:hint="default"/>
      </w:rPr>
    </w:lvl>
    <w:lvl w:ilvl="6">
      <w:start w:val="1"/>
      <w:numFmt w:val="bullet"/>
      <w:lvlText w:val=""/>
      <w:lvlJc w:val="left"/>
      <w:pPr>
        <w:ind w:left="6687" w:hanging="360"/>
      </w:pPr>
      <w:rPr>
        <w:rFonts w:ascii="Symbol" w:hAnsi="Symbol" w:cs="Symbol" w:hint="default"/>
      </w:rPr>
    </w:lvl>
    <w:lvl w:ilvl="7">
      <w:start w:val="1"/>
      <w:numFmt w:val="bullet"/>
      <w:lvlText w:val="o"/>
      <w:lvlJc w:val="left"/>
      <w:pPr>
        <w:ind w:left="7407" w:hanging="360"/>
      </w:pPr>
      <w:rPr>
        <w:rFonts w:ascii="Courier New" w:hAnsi="Courier New" w:cs="Courier New" w:hint="default"/>
      </w:rPr>
    </w:lvl>
    <w:lvl w:ilvl="8">
      <w:start w:val="1"/>
      <w:numFmt w:val="bullet"/>
      <w:lvlText w:val=""/>
      <w:lvlJc w:val="left"/>
      <w:pPr>
        <w:ind w:left="8127" w:hanging="360"/>
      </w:pPr>
      <w:rPr>
        <w:rFonts w:ascii="Wingdings" w:hAnsi="Wingdings" w:cs="Wingdings" w:hint="default"/>
      </w:rPr>
    </w:lvl>
  </w:abstractNum>
  <w:abstractNum w:abstractNumId="22" w15:restartNumberingAfterBreak="0">
    <w:nsid w:val="239A70EE"/>
    <w:multiLevelType w:val="multilevel"/>
    <w:tmpl w:val="338A9518"/>
    <w:lvl w:ilvl="0">
      <w:start w:val="1"/>
      <w:numFmt w:val="decimal"/>
      <w:lvlText w:val="%1."/>
      <w:lvlJc w:val="left"/>
      <w:pPr>
        <w:ind w:left="539" w:hanging="397"/>
      </w:pPr>
      <w:rPr>
        <w:rFonts w:cs="Times New Roman"/>
      </w:rPr>
    </w:lvl>
    <w:lvl w:ilvl="1">
      <w:start w:val="1"/>
      <w:numFmt w:val="lowerLetter"/>
      <w:lvlText w:val="%2."/>
      <w:lvlJc w:val="left"/>
      <w:pPr>
        <w:ind w:left="936" w:hanging="397"/>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15:restartNumberingAfterBreak="0">
    <w:nsid w:val="2664722D"/>
    <w:multiLevelType w:val="multilevel"/>
    <w:tmpl w:val="033A1758"/>
    <w:lvl w:ilvl="0">
      <w:start w:val="1"/>
      <w:numFmt w:val="decimal"/>
      <w:lvlText w:val="%1."/>
      <w:lvlJc w:val="left"/>
      <w:pPr>
        <w:tabs>
          <w:tab w:val="num" w:pos="720"/>
        </w:tabs>
        <w:ind w:left="720" w:hanging="360"/>
      </w:pPr>
      <w:rPr>
        <w:rFonts w:cs="Times New Roman"/>
        <w:b w:val="0"/>
        <w:color w:val="00000A"/>
        <w:sz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4" w15:restartNumberingAfterBreak="0">
    <w:nsid w:val="28311A6F"/>
    <w:multiLevelType w:val="multilevel"/>
    <w:tmpl w:val="A5DC72B8"/>
    <w:lvl w:ilvl="0">
      <w:start w:val="1"/>
      <w:numFmt w:val="lowerLetter"/>
      <w:lvlText w:val="%1)"/>
      <w:lvlJc w:val="left"/>
      <w:pPr>
        <w:ind w:left="2431" w:hanging="360"/>
      </w:pPr>
      <w:rPr>
        <w:rFonts w:cs="Times New Roman"/>
      </w:rPr>
    </w:lvl>
    <w:lvl w:ilvl="1">
      <w:start w:val="1"/>
      <w:numFmt w:val="lowerLetter"/>
      <w:lvlText w:val="%2."/>
      <w:lvlJc w:val="left"/>
      <w:pPr>
        <w:ind w:left="3151" w:hanging="360"/>
      </w:pPr>
      <w:rPr>
        <w:rFonts w:cs="Times New Roman"/>
      </w:rPr>
    </w:lvl>
    <w:lvl w:ilvl="2">
      <w:start w:val="1"/>
      <w:numFmt w:val="lowerRoman"/>
      <w:lvlText w:val="%3."/>
      <w:lvlJc w:val="right"/>
      <w:pPr>
        <w:ind w:left="3871" w:hanging="180"/>
      </w:pPr>
      <w:rPr>
        <w:rFonts w:cs="Times New Roman"/>
      </w:rPr>
    </w:lvl>
    <w:lvl w:ilvl="3">
      <w:start w:val="1"/>
      <w:numFmt w:val="decimal"/>
      <w:lvlText w:val="%4."/>
      <w:lvlJc w:val="left"/>
      <w:pPr>
        <w:ind w:left="4591" w:hanging="360"/>
      </w:pPr>
      <w:rPr>
        <w:rFonts w:cs="Times New Roman"/>
      </w:rPr>
    </w:lvl>
    <w:lvl w:ilvl="4">
      <w:start w:val="1"/>
      <w:numFmt w:val="lowerLetter"/>
      <w:lvlText w:val="%5."/>
      <w:lvlJc w:val="left"/>
      <w:pPr>
        <w:ind w:left="5311" w:hanging="360"/>
      </w:pPr>
      <w:rPr>
        <w:rFonts w:cs="Times New Roman"/>
      </w:rPr>
    </w:lvl>
    <w:lvl w:ilvl="5">
      <w:start w:val="1"/>
      <w:numFmt w:val="lowerRoman"/>
      <w:lvlText w:val="%6."/>
      <w:lvlJc w:val="right"/>
      <w:pPr>
        <w:ind w:left="6031" w:hanging="180"/>
      </w:pPr>
      <w:rPr>
        <w:rFonts w:cs="Times New Roman"/>
      </w:rPr>
    </w:lvl>
    <w:lvl w:ilvl="6">
      <w:start w:val="1"/>
      <w:numFmt w:val="decimal"/>
      <w:lvlText w:val="%7."/>
      <w:lvlJc w:val="left"/>
      <w:pPr>
        <w:ind w:left="6751" w:hanging="360"/>
      </w:pPr>
      <w:rPr>
        <w:rFonts w:cs="Times New Roman"/>
      </w:rPr>
    </w:lvl>
    <w:lvl w:ilvl="7">
      <w:start w:val="1"/>
      <w:numFmt w:val="lowerLetter"/>
      <w:lvlText w:val="%8."/>
      <w:lvlJc w:val="left"/>
      <w:pPr>
        <w:ind w:left="7471" w:hanging="360"/>
      </w:pPr>
      <w:rPr>
        <w:rFonts w:cs="Times New Roman"/>
      </w:rPr>
    </w:lvl>
    <w:lvl w:ilvl="8">
      <w:start w:val="1"/>
      <w:numFmt w:val="lowerRoman"/>
      <w:lvlText w:val="%9."/>
      <w:lvlJc w:val="right"/>
      <w:pPr>
        <w:ind w:left="8191" w:hanging="180"/>
      </w:pPr>
      <w:rPr>
        <w:rFonts w:cs="Times New Roman"/>
      </w:rPr>
    </w:lvl>
  </w:abstractNum>
  <w:abstractNum w:abstractNumId="25" w15:restartNumberingAfterBreak="0">
    <w:nsid w:val="2A954BA8"/>
    <w:multiLevelType w:val="multilevel"/>
    <w:tmpl w:val="B950D3DA"/>
    <w:lvl w:ilvl="0">
      <w:start w:val="1"/>
      <w:numFmt w:val="decimal"/>
      <w:lvlText w:val="%1."/>
      <w:lvlJc w:val="left"/>
      <w:pPr>
        <w:tabs>
          <w:tab w:val="num" w:pos="720"/>
        </w:tabs>
        <w:ind w:left="720" w:hanging="360"/>
      </w:pPr>
      <w:rPr>
        <w:rFonts w:ascii="Arial" w:hAnsi="Arial"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6" w15:restartNumberingAfterBreak="0">
    <w:nsid w:val="2C5328A0"/>
    <w:multiLevelType w:val="multilevel"/>
    <w:tmpl w:val="963279AC"/>
    <w:lvl w:ilvl="0">
      <w:start w:val="1"/>
      <w:numFmt w:val="decimal"/>
      <w:lvlText w:val="%1)"/>
      <w:lvlJc w:val="left"/>
      <w:pPr>
        <w:ind w:left="2136" w:hanging="360"/>
      </w:pPr>
      <w:rPr>
        <w:rFonts w:cs="Times New Roman"/>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27" w15:restartNumberingAfterBreak="0">
    <w:nsid w:val="3001625E"/>
    <w:multiLevelType w:val="multilevel"/>
    <w:tmpl w:val="18CEF3C0"/>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8" w15:restartNumberingAfterBreak="0">
    <w:nsid w:val="351E042C"/>
    <w:multiLevelType w:val="multilevel"/>
    <w:tmpl w:val="698231C6"/>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9" w15:restartNumberingAfterBreak="0">
    <w:nsid w:val="39F11637"/>
    <w:multiLevelType w:val="multilevel"/>
    <w:tmpl w:val="FCACE26C"/>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0" w15:restartNumberingAfterBreak="0">
    <w:nsid w:val="3A1D3924"/>
    <w:multiLevelType w:val="multilevel"/>
    <w:tmpl w:val="D4A2E36C"/>
    <w:lvl w:ilvl="0">
      <w:start w:val="1"/>
      <w:numFmt w:val="decimal"/>
      <w:lvlText w:val="%1."/>
      <w:lvlJc w:val="left"/>
      <w:pPr>
        <w:tabs>
          <w:tab w:val="num" w:pos="360"/>
        </w:tabs>
        <w:ind w:left="360" w:hanging="360"/>
      </w:pPr>
      <w:rPr>
        <w:rFonts w:cs="Times New Roman"/>
        <w:b w:val="0"/>
        <w:color w:val="00000A"/>
        <w:sz w:val="22"/>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31" w15:restartNumberingAfterBreak="0">
    <w:nsid w:val="438038E0"/>
    <w:multiLevelType w:val="multilevel"/>
    <w:tmpl w:val="3B78E9AC"/>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2" w15:restartNumberingAfterBreak="0">
    <w:nsid w:val="451A36F5"/>
    <w:multiLevelType w:val="multilevel"/>
    <w:tmpl w:val="35FC8832"/>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3" w15:restartNumberingAfterBreak="0">
    <w:nsid w:val="46D10951"/>
    <w:multiLevelType w:val="multilevel"/>
    <w:tmpl w:val="0F64AA76"/>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4" w15:restartNumberingAfterBreak="0">
    <w:nsid w:val="48467002"/>
    <w:multiLevelType w:val="multilevel"/>
    <w:tmpl w:val="7FFEBF2A"/>
    <w:lvl w:ilvl="0">
      <w:start w:val="1"/>
      <w:numFmt w:val="decimal"/>
      <w:lvlText w:val="%1)"/>
      <w:lvlJc w:val="left"/>
      <w:pPr>
        <w:ind w:left="1440" w:hanging="360"/>
      </w:pPr>
      <w:rPr>
        <w:rFonts w:cs="Times New Roman"/>
        <w:sz w:val="22"/>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5" w15:restartNumberingAfterBreak="0">
    <w:nsid w:val="49BC6B35"/>
    <w:multiLevelType w:val="multilevel"/>
    <w:tmpl w:val="2772BDF6"/>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6" w15:restartNumberingAfterBreak="0">
    <w:nsid w:val="49F74C86"/>
    <w:multiLevelType w:val="multilevel"/>
    <w:tmpl w:val="F2788D2A"/>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7" w15:restartNumberingAfterBreak="0">
    <w:nsid w:val="4A9A2B83"/>
    <w:multiLevelType w:val="multilevel"/>
    <w:tmpl w:val="0110042E"/>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8" w15:restartNumberingAfterBreak="0">
    <w:nsid w:val="4BA245B1"/>
    <w:multiLevelType w:val="multilevel"/>
    <w:tmpl w:val="A404A7CE"/>
    <w:lvl w:ilvl="0">
      <w:start w:val="1"/>
      <w:numFmt w:val="decimal"/>
      <w:lvlText w:val="%1)"/>
      <w:lvlJc w:val="left"/>
      <w:pPr>
        <w:ind w:left="1790" w:hanging="360"/>
      </w:pPr>
      <w:rPr>
        <w:rFonts w:cs="Times New Roman"/>
        <w:sz w:val="22"/>
      </w:rPr>
    </w:lvl>
    <w:lvl w:ilvl="1">
      <w:start w:val="1"/>
      <w:numFmt w:val="lowerLetter"/>
      <w:lvlText w:val="%2."/>
      <w:lvlJc w:val="left"/>
      <w:pPr>
        <w:ind w:left="2510" w:hanging="360"/>
      </w:pPr>
      <w:rPr>
        <w:rFonts w:cs="Times New Roman"/>
      </w:rPr>
    </w:lvl>
    <w:lvl w:ilvl="2">
      <w:start w:val="1"/>
      <w:numFmt w:val="lowerRoman"/>
      <w:lvlText w:val="%3."/>
      <w:lvlJc w:val="right"/>
      <w:pPr>
        <w:ind w:left="3230" w:hanging="180"/>
      </w:pPr>
      <w:rPr>
        <w:rFonts w:cs="Times New Roman"/>
      </w:rPr>
    </w:lvl>
    <w:lvl w:ilvl="3">
      <w:start w:val="1"/>
      <w:numFmt w:val="decimal"/>
      <w:lvlText w:val="%4."/>
      <w:lvlJc w:val="left"/>
      <w:pPr>
        <w:ind w:left="3950" w:hanging="360"/>
      </w:pPr>
      <w:rPr>
        <w:rFonts w:cs="Times New Roman"/>
      </w:rPr>
    </w:lvl>
    <w:lvl w:ilvl="4">
      <w:start w:val="1"/>
      <w:numFmt w:val="lowerLetter"/>
      <w:lvlText w:val="%5."/>
      <w:lvlJc w:val="left"/>
      <w:pPr>
        <w:ind w:left="4670" w:hanging="360"/>
      </w:pPr>
      <w:rPr>
        <w:rFonts w:cs="Times New Roman"/>
      </w:rPr>
    </w:lvl>
    <w:lvl w:ilvl="5">
      <w:start w:val="1"/>
      <w:numFmt w:val="lowerRoman"/>
      <w:lvlText w:val="%6."/>
      <w:lvlJc w:val="right"/>
      <w:pPr>
        <w:ind w:left="5390" w:hanging="180"/>
      </w:pPr>
      <w:rPr>
        <w:rFonts w:cs="Times New Roman"/>
      </w:rPr>
    </w:lvl>
    <w:lvl w:ilvl="6">
      <w:start w:val="1"/>
      <w:numFmt w:val="decimal"/>
      <w:lvlText w:val="%7."/>
      <w:lvlJc w:val="left"/>
      <w:pPr>
        <w:ind w:left="6110" w:hanging="360"/>
      </w:pPr>
      <w:rPr>
        <w:rFonts w:cs="Times New Roman"/>
      </w:rPr>
    </w:lvl>
    <w:lvl w:ilvl="7">
      <w:start w:val="1"/>
      <w:numFmt w:val="lowerLetter"/>
      <w:lvlText w:val="%8."/>
      <w:lvlJc w:val="left"/>
      <w:pPr>
        <w:ind w:left="6830" w:hanging="360"/>
      </w:pPr>
      <w:rPr>
        <w:rFonts w:cs="Times New Roman"/>
      </w:rPr>
    </w:lvl>
    <w:lvl w:ilvl="8">
      <w:start w:val="1"/>
      <w:numFmt w:val="lowerRoman"/>
      <w:lvlText w:val="%9."/>
      <w:lvlJc w:val="right"/>
      <w:pPr>
        <w:ind w:left="7550" w:hanging="180"/>
      </w:pPr>
      <w:rPr>
        <w:rFonts w:cs="Times New Roman"/>
      </w:rPr>
    </w:lvl>
  </w:abstractNum>
  <w:abstractNum w:abstractNumId="39" w15:restartNumberingAfterBreak="0">
    <w:nsid w:val="4C3A146C"/>
    <w:multiLevelType w:val="multilevel"/>
    <w:tmpl w:val="3B72F660"/>
    <w:lvl w:ilvl="0">
      <w:start w:val="1"/>
      <w:numFmt w:val="decimal"/>
      <w:pStyle w:val="Nagwek2"/>
      <w:lvlText w:val="%1."/>
      <w:lvlJc w:val="left"/>
      <w:pPr>
        <w:tabs>
          <w:tab w:val="num" w:pos="720"/>
        </w:tabs>
        <w:ind w:left="720" w:hanging="72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56EC73E1"/>
    <w:multiLevelType w:val="multilevel"/>
    <w:tmpl w:val="8228972A"/>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1" w15:restartNumberingAfterBreak="0">
    <w:nsid w:val="58656442"/>
    <w:multiLevelType w:val="multilevel"/>
    <w:tmpl w:val="ED183D2A"/>
    <w:lvl w:ilvl="0">
      <w:start w:val="1"/>
      <w:numFmt w:val="lowerLetter"/>
      <w:lvlText w:val="%1)"/>
      <w:lvlJc w:val="left"/>
      <w:pPr>
        <w:ind w:left="1287" w:hanging="360"/>
      </w:pPr>
      <w:rPr>
        <w:rFonts w:cs="Times New Roman"/>
      </w:rPr>
    </w:lvl>
    <w:lvl w:ilvl="1">
      <w:start w:val="1"/>
      <w:numFmt w:val="lowerLetter"/>
      <w:lvlText w:val="%2)"/>
      <w:lvlJc w:val="left"/>
      <w:pPr>
        <w:ind w:left="1060" w:hanging="360"/>
      </w:pPr>
      <w:rPr>
        <w:rFonts w:ascii="Calibri" w:hAnsi="Calibri" w:cs="Times New Roman"/>
        <w:sz w:val="22"/>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2" w15:restartNumberingAfterBreak="0">
    <w:nsid w:val="5C950435"/>
    <w:multiLevelType w:val="multilevel"/>
    <w:tmpl w:val="41E4297C"/>
    <w:lvl w:ilvl="0">
      <w:start w:val="1"/>
      <w:numFmt w:val="decimal"/>
      <w:lvlText w:val="%1)"/>
      <w:lvlJc w:val="left"/>
      <w:pPr>
        <w:tabs>
          <w:tab w:val="num" w:pos="720"/>
        </w:tabs>
        <w:ind w:left="720" w:hanging="360"/>
      </w:pPr>
      <w:rPr>
        <w:rFonts w:cs="Times New Roman"/>
        <w:b w:val="0"/>
        <w:color w:val="00000A"/>
        <w:sz w:val="22"/>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3" w15:restartNumberingAfterBreak="0">
    <w:nsid w:val="603A6346"/>
    <w:multiLevelType w:val="multilevel"/>
    <w:tmpl w:val="9EF8F876"/>
    <w:lvl w:ilvl="0">
      <w:start w:val="1"/>
      <w:numFmt w:val="decimal"/>
      <w:lvlText w:val="%1."/>
      <w:lvlJc w:val="left"/>
      <w:pPr>
        <w:tabs>
          <w:tab w:val="num" w:pos="720"/>
        </w:tabs>
        <w:ind w:left="720" w:hanging="360"/>
      </w:pPr>
      <w:rPr>
        <w:rFonts w:cs="Times New Roman"/>
        <w:b w:val="0"/>
        <w:color w:val="00000A"/>
        <w:sz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4" w15:restartNumberingAfterBreak="0">
    <w:nsid w:val="61530265"/>
    <w:multiLevelType w:val="multilevel"/>
    <w:tmpl w:val="32D0B778"/>
    <w:lvl w:ilvl="0">
      <w:start w:val="1"/>
      <w:numFmt w:val="decimal"/>
      <w:lvlText w:val="%1."/>
      <w:lvlJc w:val="left"/>
      <w:pPr>
        <w:tabs>
          <w:tab w:val="num" w:pos="360"/>
        </w:tabs>
        <w:ind w:left="360" w:hanging="360"/>
      </w:pPr>
      <w:rPr>
        <w:rFonts w:cs="Calibri"/>
        <w:b w:val="0"/>
        <w:bCs w:val="0"/>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0">
    <w:nsid w:val="61704FAC"/>
    <w:multiLevelType w:val="multilevel"/>
    <w:tmpl w:val="5CC09726"/>
    <w:lvl w:ilvl="0">
      <w:start w:val="1"/>
      <w:numFmt w:val="decimal"/>
      <w:lvlText w:val="%1."/>
      <w:lvlJc w:val="left"/>
      <w:pPr>
        <w:tabs>
          <w:tab w:val="num" w:pos="720"/>
        </w:tabs>
        <w:ind w:left="720" w:hanging="360"/>
      </w:pPr>
      <w:rPr>
        <w:rFonts w:cs="Times New Roman"/>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6" w15:restartNumberingAfterBreak="0">
    <w:nsid w:val="622D1178"/>
    <w:multiLevelType w:val="multilevel"/>
    <w:tmpl w:val="89C27676"/>
    <w:lvl w:ilvl="0">
      <w:start w:val="1"/>
      <w:numFmt w:val="decimal"/>
      <w:lvlText w:val="%1)"/>
      <w:lvlJc w:val="left"/>
      <w:pPr>
        <w:ind w:left="720" w:hanging="360"/>
      </w:pPr>
      <w:rPr>
        <w:rFonts w:cs="Times New Roman"/>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7" w15:restartNumberingAfterBreak="0">
    <w:nsid w:val="650D7523"/>
    <w:multiLevelType w:val="multilevel"/>
    <w:tmpl w:val="FC862A52"/>
    <w:lvl w:ilvl="0">
      <w:start w:val="1"/>
      <w:numFmt w:val="decimal"/>
      <w:lvlText w:val="%1."/>
      <w:lvlJc w:val="left"/>
      <w:pPr>
        <w:tabs>
          <w:tab w:val="num" w:pos="720"/>
        </w:tabs>
        <w:ind w:left="720" w:hanging="360"/>
      </w:pPr>
      <w:rPr>
        <w:rFonts w:cs="Times New Roman"/>
        <w:b w:val="0"/>
        <w:color w:val="00000A"/>
        <w:sz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ind w:left="1440" w:hanging="360"/>
      </w:pPr>
      <w:rPr>
        <w:rFonts w:cs="Times New Roman"/>
        <w:sz w:val="22"/>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48" w15:restartNumberingAfterBreak="0">
    <w:nsid w:val="651D67B5"/>
    <w:multiLevelType w:val="multilevel"/>
    <w:tmpl w:val="90602A44"/>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6771D12"/>
    <w:multiLevelType w:val="multilevel"/>
    <w:tmpl w:val="CC8E1EF0"/>
    <w:lvl w:ilvl="0">
      <w:start w:val="1"/>
      <w:numFmt w:val="decimal"/>
      <w:lvlText w:val="%1."/>
      <w:lvlJc w:val="left"/>
      <w:pPr>
        <w:tabs>
          <w:tab w:val="num" w:pos="720"/>
        </w:tabs>
        <w:ind w:left="720" w:hanging="360"/>
      </w:pPr>
      <w:rPr>
        <w:rFonts w:cs="Times New Roman"/>
        <w:b w:val="0"/>
        <w:color w:val="00000A"/>
        <w:sz w:val="20"/>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0" w15:restartNumberingAfterBreak="0">
    <w:nsid w:val="684B5B28"/>
    <w:multiLevelType w:val="multilevel"/>
    <w:tmpl w:val="9A9AA878"/>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1" w15:restartNumberingAfterBreak="0">
    <w:nsid w:val="6AC13E56"/>
    <w:multiLevelType w:val="multilevel"/>
    <w:tmpl w:val="311C6B34"/>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2" w15:restartNumberingAfterBreak="0">
    <w:nsid w:val="6B41626C"/>
    <w:multiLevelType w:val="multilevel"/>
    <w:tmpl w:val="0D9EB290"/>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3" w15:restartNumberingAfterBreak="0">
    <w:nsid w:val="6D5C41DA"/>
    <w:multiLevelType w:val="multilevel"/>
    <w:tmpl w:val="F02C848C"/>
    <w:lvl w:ilvl="0">
      <w:start w:val="1"/>
      <w:numFmt w:val="decimal"/>
      <w:lvlText w:val="%1."/>
      <w:lvlJc w:val="left"/>
      <w:pPr>
        <w:tabs>
          <w:tab w:val="num" w:pos="720"/>
        </w:tabs>
        <w:ind w:left="720" w:hanging="360"/>
      </w:pPr>
      <w:rPr>
        <w:rFonts w:cs="Calibri"/>
        <w:b w:val="0"/>
        <w:strike w:val="0"/>
        <w:dstrike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4" w15:restartNumberingAfterBreak="0">
    <w:nsid w:val="6E7257D2"/>
    <w:multiLevelType w:val="multilevel"/>
    <w:tmpl w:val="9710E800"/>
    <w:lvl w:ilvl="0">
      <w:start w:val="1"/>
      <w:numFmt w:val="decimal"/>
      <w:lvlText w:val="%1."/>
      <w:lvlJc w:val="left"/>
      <w:pPr>
        <w:ind w:left="539" w:hanging="397"/>
      </w:pPr>
      <w:rPr>
        <w:rFonts w:cs="Times New Roman"/>
      </w:rPr>
    </w:lvl>
    <w:lvl w:ilvl="1">
      <w:start w:val="1"/>
      <w:numFmt w:val="lowerLetter"/>
      <w:lvlText w:val="%2."/>
      <w:lvlJc w:val="left"/>
      <w:pPr>
        <w:ind w:left="936" w:hanging="397"/>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5" w15:restartNumberingAfterBreak="0">
    <w:nsid w:val="6EEB74E7"/>
    <w:multiLevelType w:val="multilevel"/>
    <w:tmpl w:val="3A5426D8"/>
    <w:lvl w:ilvl="0">
      <w:start w:val="1"/>
      <w:numFmt w:val="decimal"/>
      <w:lvlText w:val="%1)"/>
      <w:lvlJc w:val="left"/>
      <w:pPr>
        <w:ind w:left="720" w:hanging="360"/>
      </w:pPr>
      <w:rPr>
        <w:rFonts w:cs="Calibri"/>
        <w:b w:val="0"/>
        <w:bCs w:val="0"/>
        <w:i w:val="0"/>
        <w:iCs w:val="0"/>
        <w:caps w:val="0"/>
        <w:smallCaps w:val="0"/>
        <w:strike w:val="0"/>
        <w:dstrike w:val="0"/>
        <w:color w:val="000000"/>
        <w:spacing w:val="0"/>
        <w:w w:val="100"/>
        <w:sz w:val="22"/>
        <w:szCs w:val="22"/>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6" w15:restartNumberingAfterBreak="0">
    <w:nsid w:val="71440B83"/>
    <w:multiLevelType w:val="multilevel"/>
    <w:tmpl w:val="9356EB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731B1921"/>
    <w:multiLevelType w:val="multilevel"/>
    <w:tmpl w:val="91D40916"/>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8" w15:restartNumberingAfterBreak="0">
    <w:nsid w:val="747E5F2A"/>
    <w:multiLevelType w:val="multilevel"/>
    <w:tmpl w:val="E2BCE944"/>
    <w:lvl w:ilvl="0">
      <w:start w:val="1"/>
      <w:numFmt w:val="decimal"/>
      <w:lvlText w:val="%1."/>
      <w:lvlJc w:val="left"/>
      <w:pPr>
        <w:tabs>
          <w:tab w:val="num" w:pos="720"/>
        </w:tabs>
        <w:ind w:left="720" w:hanging="360"/>
      </w:pPr>
      <w:rPr>
        <w:rFonts w:ascii="Calibri" w:hAnsi="Calibri" w:cs="Calibri" w:hint="default"/>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59" w15:restartNumberingAfterBreak="0">
    <w:nsid w:val="77EF6941"/>
    <w:multiLevelType w:val="multilevel"/>
    <w:tmpl w:val="72689D22"/>
    <w:lvl w:ilvl="0">
      <w:start w:val="1"/>
      <w:numFmt w:val="decimal"/>
      <w:lvlText w:val="%1."/>
      <w:lvlJc w:val="left"/>
      <w:pPr>
        <w:tabs>
          <w:tab w:val="num" w:pos="2204"/>
        </w:tabs>
        <w:ind w:left="2204"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0" w15:restartNumberingAfterBreak="0">
    <w:nsid w:val="79FB60D5"/>
    <w:multiLevelType w:val="multilevel"/>
    <w:tmpl w:val="2496FBA2"/>
    <w:lvl w:ilvl="0">
      <w:start w:val="1"/>
      <w:numFmt w:val="decimal"/>
      <w:lvlText w:val="%1."/>
      <w:lvlJc w:val="left"/>
      <w:pPr>
        <w:tabs>
          <w:tab w:val="num" w:pos="720"/>
        </w:tabs>
        <w:ind w:left="720" w:hanging="360"/>
      </w:pPr>
      <w:rPr>
        <w:rFonts w:cs="Calibri"/>
        <w:b w:val="0"/>
        <w:color w:val="00000A"/>
        <w:sz w:val="22"/>
        <w:szCs w:val="22"/>
      </w:rPr>
    </w:lvl>
    <w:lvl w:ilvl="1">
      <w:start w:val="1"/>
      <w:numFmt w:val="decimal"/>
      <w:lvlText w:val="%2)"/>
      <w:lvlJc w:val="left"/>
      <w:pPr>
        <w:tabs>
          <w:tab w:val="num" w:pos="720"/>
        </w:tabs>
        <w:ind w:left="72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1" w15:restartNumberingAfterBreak="0">
    <w:nsid w:val="7BD97B20"/>
    <w:multiLevelType w:val="multilevel"/>
    <w:tmpl w:val="9130708A"/>
    <w:lvl w:ilvl="0">
      <w:start w:val="1"/>
      <w:numFmt w:val="decimal"/>
      <w:lvlText w:val="%1."/>
      <w:lvlJc w:val="left"/>
      <w:pPr>
        <w:tabs>
          <w:tab w:val="num" w:pos="720"/>
        </w:tabs>
        <w:ind w:left="720" w:hanging="360"/>
      </w:pPr>
      <w:rPr>
        <w:rFonts w:cs="Times New Roman"/>
        <w:b w:val="0"/>
        <w:color w:val="00000A"/>
        <w:sz w:val="22"/>
      </w:rPr>
    </w:lvl>
    <w:lvl w:ilvl="1">
      <w:start w:val="1"/>
      <w:numFmt w:val="decimal"/>
      <w:lvlText w:val="%2)"/>
      <w:lvlJc w:val="left"/>
      <w:pPr>
        <w:tabs>
          <w:tab w:val="num" w:pos="720"/>
        </w:tabs>
        <w:ind w:left="720" w:hanging="360"/>
      </w:pPr>
      <w:rPr>
        <w:rFonts w:cs="Times New Roman"/>
        <w:sz w:val="22"/>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62" w15:restartNumberingAfterBreak="0">
    <w:nsid w:val="7CDE36A4"/>
    <w:multiLevelType w:val="multilevel"/>
    <w:tmpl w:val="C5D4D06A"/>
    <w:lvl w:ilvl="0">
      <w:start w:val="1"/>
      <w:numFmt w:val="decimal"/>
      <w:lvlText w:val="%1."/>
      <w:lvlJc w:val="left"/>
      <w:pPr>
        <w:ind w:left="539" w:hanging="397"/>
      </w:pPr>
      <w:rPr>
        <w:rFonts w:cs="Times New Roman"/>
      </w:rPr>
    </w:lvl>
    <w:lvl w:ilvl="1">
      <w:start w:val="1"/>
      <w:numFmt w:val="lowerLetter"/>
      <w:lvlText w:val="%2."/>
      <w:lvlJc w:val="left"/>
      <w:pPr>
        <w:ind w:left="936" w:hanging="397"/>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39"/>
  </w:num>
  <w:num w:numId="2">
    <w:abstractNumId w:val="30"/>
  </w:num>
  <w:num w:numId="3">
    <w:abstractNumId w:val="26"/>
  </w:num>
  <w:num w:numId="4">
    <w:abstractNumId w:val="17"/>
  </w:num>
  <w:num w:numId="5">
    <w:abstractNumId w:val="27"/>
  </w:num>
  <w:num w:numId="6">
    <w:abstractNumId w:val="35"/>
  </w:num>
  <w:num w:numId="7">
    <w:abstractNumId w:val="10"/>
  </w:num>
  <w:num w:numId="8">
    <w:abstractNumId w:val="23"/>
  </w:num>
  <w:num w:numId="9">
    <w:abstractNumId w:val="48"/>
  </w:num>
  <w:num w:numId="10">
    <w:abstractNumId w:val="43"/>
  </w:num>
  <w:num w:numId="11">
    <w:abstractNumId w:val="34"/>
  </w:num>
  <w:num w:numId="12">
    <w:abstractNumId w:val="16"/>
  </w:num>
  <w:num w:numId="13">
    <w:abstractNumId w:val="19"/>
  </w:num>
  <w:num w:numId="14">
    <w:abstractNumId w:val="24"/>
  </w:num>
  <w:num w:numId="15">
    <w:abstractNumId w:val="31"/>
  </w:num>
  <w:num w:numId="16">
    <w:abstractNumId w:val="61"/>
  </w:num>
  <w:num w:numId="17">
    <w:abstractNumId w:val="59"/>
  </w:num>
  <w:num w:numId="18">
    <w:abstractNumId w:val="46"/>
  </w:num>
  <w:num w:numId="19">
    <w:abstractNumId w:val="20"/>
  </w:num>
  <w:num w:numId="20">
    <w:abstractNumId w:val="56"/>
  </w:num>
  <w:num w:numId="21">
    <w:abstractNumId w:val="60"/>
  </w:num>
  <w:num w:numId="22">
    <w:abstractNumId w:val="9"/>
  </w:num>
  <w:num w:numId="23">
    <w:abstractNumId w:val="6"/>
  </w:num>
  <w:num w:numId="24">
    <w:abstractNumId w:val="29"/>
  </w:num>
  <w:num w:numId="25">
    <w:abstractNumId w:val="3"/>
  </w:num>
  <w:num w:numId="26">
    <w:abstractNumId w:val="51"/>
  </w:num>
  <w:num w:numId="27">
    <w:abstractNumId w:val="4"/>
  </w:num>
  <w:num w:numId="28">
    <w:abstractNumId w:val="32"/>
  </w:num>
  <w:num w:numId="29">
    <w:abstractNumId w:val="33"/>
  </w:num>
  <w:num w:numId="30">
    <w:abstractNumId w:val="53"/>
  </w:num>
  <w:num w:numId="31">
    <w:abstractNumId w:val="28"/>
  </w:num>
  <w:num w:numId="32">
    <w:abstractNumId w:val="55"/>
  </w:num>
  <w:num w:numId="33">
    <w:abstractNumId w:val="40"/>
  </w:num>
  <w:num w:numId="34">
    <w:abstractNumId w:val="50"/>
  </w:num>
  <w:num w:numId="35">
    <w:abstractNumId w:val="37"/>
  </w:num>
  <w:num w:numId="36">
    <w:abstractNumId w:val="52"/>
  </w:num>
  <w:num w:numId="37">
    <w:abstractNumId w:val="44"/>
  </w:num>
  <w:num w:numId="38">
    <w:abstractNumId w:val="57"/>
  </w:num>
  <w:num w:numId="39">
    <w:abstractNumId w:val="49"/>
  </w:num>
  <w:num w:numId="40">
    <w:abstractNumId w:val="12"/>
  </w:num>
  <w:num w:numId="41">
    <w:abstractNumId w:val="38"/>
  </w:num>
  <w:num w:numId="42">
    <w:abstractNumId w:val="1"/>
  </w:num>
  <w:num w:numId="43">
    <w:abstractNumId w:val="2"/>
  </w:num>
  <w:num w:numId="44">
    <w:abstractNumId w:val="45"/>
  </w:num>
  <w:num w:numId="45">
    <w:abstractNumId w:val="62"/>
  </w:num>
  <w:num w:numId="46">
    <w:abstractNumId w:val="5"/>
  </w:num>
  <w:num w:numId="47">
    <w:abstractNumId w:val="47"/>
  </w:num>
  <w:num w:numId="48">
    <w:abstractNumId w:val="7"/>
  </w:num>
  <w:num w:numId="49">
    <w:abstractNumId w:val="42"/>
  </w:num>
  <w:num w:numId="50">
    <w:abstractNumId w:val="21"/>
  </w:num>
  <w:num w:numId="51">
    <w:abstractNumId w:val="54"/>
  </w:num>
  <w:num w:numId="52">
    <w:abstractNumId w:val="0"/>
  </w:num>
  <w:num w:numId="53">
    <w:abstractNumId w:val="22"/>
  </w:num>
  <w:num w:numId="54">
    <w:abstractNumId w:val="13"/>
  </w:num>
  <w:num w:numId="55">
    <w:abstractNumId w:val="15"/>
  </w:num>
  <w:num w:numId="56">
    <w:abstractNumId w:val="36"/>
  </w:num>
  <w:num w:numId="57">
    <w:abstractNumId w:val="14"/>
  </w:num>
  <w:num w:numId="58">
    <w:abstractNumId w:val="11"/>
  </w:num>
  <w:num w:numId="59">
    <w:abstractNumId w:val="8"/>
  </w:num>
  <w:num w:numId="60">
    <w:abstractNumId w:val="18"/>
  </w:num>
  <w:num w:numId="61">
    <w:abstractNumId w:val="41"/>
  </w:num>
  <w:num w:numId="62">
    <w:abstractNumId w:val="25"/>
  </w:num>
  <w:num w:numId="63">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B"/>
    <w:rsid w:val="00037503"/>
    <w:rsid w:val="000446A3"/>
    <w:rsid w:val="00045726"/>
    <w:rsid w:val="00062DFF"/>
    <w:rsid w:val="000823DD"/>
    <w:rsid w:val="0009571C"/>
    <w:rsid w:val="000D5911"/>
    <w:rsid w:val="00145D30"/>
    <w:rsid w:val="00152EAB"/>
    <w:rsid w:val="00237942"/>
    <w:rsid w:val="002519AA"/>
    <w:rsid w:val="00252880"/>
    <w:rsid w:val="002E5A82"/>
    <w:rsid w:val="0030509E"/>
    <w:rsid w:val="00323DC1"/>
    <w:rsid w:val="00326D17"/>
    <w:rsid w:val="00331ECD"/>
    <w:rsid w:val="00341542"/>
    <w:rsid w:val="00345BDC"/>
    <w:rsid w:val="003C5197"/>
    <w:rsid w:val="003C7126"/>
    <w:rsid w:val="003D3BA2"/>
    <w:rsid w:val="003F1052"/>
    <w:rsid w:val="00412863"/>
    <w:rsid w:val="00461004"/>
    <w:rsid w:val="00493F16"/>
    <w:rsid w:val="004A49E7"/>
    <w:rsid w:val="004E36D8"/>
    <w:rsid w:val="005C43C7"/>
    <w:rsid w:val="00650FA6"/>
    <w:rsid w:val="006B5FA5"/>
    <w:rsid w:val="006F5DF1"/>
    <w:rsid w:val="00702391"/>
    <w:rsid w:val="00742D06"/>
    <w:rsid w:val="007938C4"/>
    <w:rsid w:val="00832689"/>
    <w:rsid w:val="00861BD3"/>
    <w:rsid w:val="00866D88"/>
    <w:rsid w:val="00873045"/>
    <w:rsid w:val="008E1DFC"/>
    <w:rsid w:val="008E7236"/>
    <w:rsid w:val="00927678"/>
    <w:rsid w:val="00936969"/>
    <w:rsid w:val="009D65CA"/>
    <w:rsid w:val="00A25EC0"/>
    <w:rsid w:val="00A27BB5"/>
    <w:rsid w:val="00A46B93"/>
    <w:rsid w:val="00AA64BE"/>
    <w:rsid w:val="00AC0848"/>
    <w:rsid w:val="00AF0987"/>
    <w:rsid w:val="00B163D6"/>
    <w:rsid w:val="00B30F5A"/>
    <w:rsid w:val="00B7636C"/>
    <w:rsid w:val="00B94420"/>
    <w:rsid w:val="00BD662B"/>
    <w:rsid w:val="00C25768"/>
    <w:rsid w:val="00C83BED"/>
    <w:rsid w:val="00CB7219"/>
    <w:rsid w:val="00CD6950"/>
    <w:rsid w:val="00D2702D"/>
    <w:rsid w:val="00DE5165"/>
    <w:rsid w:val="00DF7C4A"/>
    <w:rsid w:val="00EA5141"/>
    <w:rsid w:val="00ED44E3"/>
    <w:rsid w:val="00EF1B96"/>
    <w:rsid w:val="00F00895"/>
    <w:rsid w:val="00F00F51"/>
    <w:rsid w:val="00F72284"/>
    <w:rsid w:val="00FC7584"/>
    <w:rsid w:val="00FE54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0EE9"/>
  <w15:docId w15:val="{DE5C609E-BAA0-4256-B3AD-AD56991A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locked="1" w:semiHidden="1" w:uiPriority="0"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8D3"/>
    <w:pPr>
      <w:spacing w:after="160" w:line="259" w:lineRule="auto"/>
    </w:pPr>
    <w:rPr>
      <w:rFonts w:eastAsia="Times New Roman"/>
      <w:lang w:eastAsia="en-US"/>
    </w:rPr>
  </w:style>
  <w:style w:type="paragraph" w:styleId="Nagwek1">
    <w:name w:val="heading 1"/>
    <w:basedOn w:val="Normalny"/>
    <w:next w:val="Normalny"/>
    <w:link w:val="Nagwek1Znak"/>
    <w:autoRedefine/>
    <w:uiPriority w:val="99"/>
    <w:qFormat/>
    <w:rsid w:val="008F0ECD"/>
    <w:pPr>
      <w:keepNext/>
      <w:keepLines/>
      <w:tabs>
        <w:tab w:val="center" w:pos="4536"/>
        <w:tab w:val="left" w:pos="7125"/>
      </w:tabs>
      <w:spacing w:after="0" w:line="240" w:lineRule="auto"/>
      <w:ind w:left="360"/>
      <w:jc w:val="center"/>
      <w:outlineLvl w:val="0"/>
    </w:pPr>
    <w:rPr>
      <w:rFonts w:ascii="Calibri Light" w:eastAsia="Calibri" w:hAnsi="Calibri Light"/>
      <w:bCs/>
      <w:color w:val="4472C4"/>
      <w:sz w:val="24"/>
      <w:lang w:eastAsia="pl-PL"/>
    </w:rPr>
  </w:style>
  <w:style w:type="paragraph" w:styleId="Nagwek2">
    <w:name w:val="heading 2"/>
    <w:basedOn w:val="Normalny"/>
    <w:next w:val="Normalny"/>
    <w:link w:val="Nagwek2Znak"/>
    <w:autoRedefine/>
    <w:uiPriority w:val="99"/>
    <w:qFormat/>
    <w:rsid w:val="0020683A"/>
    <w:pPr>
      <w:keepNext/>
      <w:keepLines/>
      <w:numPr>
        <w:numId w:val="1"/>
      </w:numPr>
      <w:spacing w:before="200" w:after="0" w:line="360" w:lineRule="auto"/>
      <w:ind w:hanging="360"/>
      <w:jc w:val="both"/>
      <w:outlineLvl w:val="1"/>
    </w:pPr>
    <w:rPr>
      <w:rFonts w:eastAsia="Calibri"/>
      <w:bCs/>
      <w:color w:val="4F81BD"/>
      <w:sz w:val="24"/>
      <w:szCs w:val="26"/>
    </w:rPr>
  </w:style>
  <w:style w:type="paragraph" w:styleId="Nagwek3">
    <w:name w:val="heading 3"/>
    <w:basedOn w:val="Normalny"/>
    <w:link w:val="Nagwek3Znak"/>
    <w:uiPriority w:val="99"/>
    <w:qFormat/>
    <w:rsid w:val="008637F5"/>
    <w:pPr>
      <w:spacing w:beforeAutospacing="1" w:afterAutospacing="1" w:line="240" w:lineRule="auto"/>
      <w:outlineLvl w:val="2"/>
    </w:pPr>
    <w:rPr>
      <w:rFonts w:ascii="Times New Roman" w:eastAsia="Calibri" w:hAnsi="Times New Roman"/>
      <w:b/>
      <w:bCs/>
      <w:sz w:val="27"/>
      <w:szCs w:val="27"/>
      <w:lang w:eastAsia="pl-PL"/>
    </w:rPr>
  </w:style>
  <w:style w:type="paragraph" w:styleId="Nagwek8">
    <w:name w:val="heading 8"/>
    <w:basedOn w:val="Normalny"/>
    <w:next w:val="Normalny"/>
    <w:link w:val="Nagwek8Znak"/>
    <w:uiPriority w:val="99"/>
    <w:qFormat/>
    <w:rsid w:val="008E735B"/>
    <w:pPr>
      <w:keepNext/>
      <w:keepLines/>
      <w:spacing w:before="200" w:after="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8F0ECD"/>
    <w:rPr>
      <w:rFonts w:ascii="Calibri Light" w:hAnsi="Calibri Light" w:cs="Times New Roman"/>
      <w:color w:val="4472C4"/>
      <w:sz w:val="22"/>
    </w:rPr>
  </w:style>
  <w:style w:type="character" w:customStyle="1" w:styleId="Nagwek2Znak">
    <w:name w:val="Nagłówek 2 Znak"/>
    <w:basedOn w:val="Domylnaczcionkaakapitu"/>
    <w:link w:val="Nagwek2"/>
    <w:uiPriority w:val="99"/>
    <w:qFormat/>
    <w:locked/>
    <w:rsid w:val="0020683A"/>
    <w:rPr>
      <w:bCs/>
      <w:color w:val="4F81BD"/>
      <w:sz w:val="24"/>
      <w:szCs w:val="26"/>
      <w:lang w:eastAsia="en-US"/>
    </w:rPr>
  </w:style>
  <w:style w:type="character" w:customStyle="1" w:styleId="Nagwek3Znak">
    <w:name w:val="Nagłówek 3 Znak"/>
    <w:basedOn w:val="Domylnaczcionkaakapitu"/>
    <w:link w:val="Nagwek3"/>
    <w:uiPriority w:val="99"/>
    <w:qFormat/>
    <w:locked/>
    <w:rsid w:val="008637F5"/>
    <w:rPr>
      <w:rFonts w:ascii="Times New Roman" w:hAnsi="Times New Roman" w:cs="Times New Roman"/>
      <w:b/>
      <w:sz w:val="27"/>
      <w:lang w:eastAsia="pl-PL"/>
    </w:rPr>
  </w:style>
  <w:style w:type="character" w:customStyle="1" w:styleId="Nagwek8Znak">
    <w:name w:val="Nagłówek 8 Znak"/>
    <w:basedOn w:val="Domylnaczcionkaakapitu"/>
    <w:link w:val="Nagwek8"/>
    <w:uiPriority w:val="99"/>
    <w:semiHidden/>
    <w:qFormat/>
    <w:locked/>
    <w:rsid w:val="008E735B"/>
    <w:rPr>
      <w:rFonts w:ascii="Cambria" w:hAnsi="Cambria" w:cs="Times New Roman"/>
      <w:color w:val="404040"/>
      <w:lang w:eastAsia="en-US"/>
    </w:rPr>
  </w:style>
  <w:style w:type="character" w:styleId="Pogrubienie">
    <w:name w:val="Strong"/>
    <w:basedOn w:val="Domylnaczcionkaakapitu"/>
    <w:uiPriority w:val="99"/>
    <w:qFormat/>
    <w:rsid w:val="008637F5"/>
    <w:rPr>
      <w:rFonts w:cs="Times New Roman"/>
      <w:b/>
    </w:rPr>
  </w:style>
  <w:style w:type="character" w:customStyle="1" w:styleId="czeinternetowe">
    <w:name w:val="Łącze internetowe"/>
    <w:basedOn w:val="Domylnaczcionkaakapitu"/>
    <w:uiPriority w:val="99"/>
    <w:semiHidden/>
    <w:rsid w:val="008637F5"/>
    <w:rPr>
      <w:rFonts w:cs="Times New Roman"/>
      <w:color w:val="0000FF"/>
      <w:u w:val="single"/>
    </w:rPr>
  </w:style>
  <w:style w:type="character" w:customStyle="1" w:styleId="Wyrnienie">
    <w:name w:val="Wyróżnienie"/>
    <w:basedOn w:val="Domylnaczcionkaakapitu"/>
    <w:uiPriority w:val="99"/>
    <w:qFormat/>
    <w:rsid w:val="008637F5"/>
    <w:rPr>
      <w:rFonts w:cs="Times New Roman"/>
      <w:i/>
    </w:rPr>
  </w:style>
  <w:style w:type="character" w:styleId="Odwoaniedokomentarza">
    <w:name w:val="annotation reference"/>
    <w:basedOn w:val="Domylnaczcionkaakapitu"/>
    <w:uiPriority w:val="99"/>
    <w:semiHidden/>
    <w:qFormat/>
    <w:rsid w:val="008637F5"/>
    <w:rPr>
      <w:rFonts w:cs="Times New Roman"/>
      <w:sz w:val="16"/>
    </w:rPr>
  </w:style>
  <w:style w:type="character" w:customStyle="1" w:styleId="TekstkomentarzaZnak">
    <w:name w:val="Tekst komentarza Znak"/>
    <w:basedOn w:val="Domylnaczcionkaakapitu"/>
    <w:link w:val="Tekstkomentarza"/>
    <w:uiPriority w:val="99"/>
    <w:semiHidden/>
    <w:qFormat/>
    <w:locked/>
    <w:rsid w:val="008637F5"/>
    <w:rPr>
      <w:rFonts w:cs="Times New Roman"/>
      <w:sz w:val="20"/>
    </w:rPr>
  </w:style>
  <w:style w:type="character" w:customStyle="1" w:styleId="TematkomentarzaZnak">
    <w:name w:val="Temat komentarza Znak"/>
    <w:basedOn w:val="TekstkomentarzaZnak"/>
    <w:link w:val="Tematkomentarza"/>
    <w:uiPriority w:val="99"/>
    <w:semiHidden/>
    <w:qFormat/>
    <w:locked/>
    <w:rsid w:val="008637F5"/>
    <w:rPr>
      <w:rFonts w:cs="Times New Roman"/>
      <w:b/>
      <w:sz w:val="20"/>
    </w:rPr>
  </w:style>
  <w:style w:type="character" w:customStyle="1" w:styleId="TekstdymkaZnak">
    <w:name w:val="Tekst dymka Znak"/>
    <w:basedOn w:val="Domylnaczcionkaakapitu"/>
    <w:link w:val="Tekstdymka"/>
    <w:uiPriority w:val="99"/>
    <w:semiHidden/>
    <w:qFormat/>
    <w:locked/>
    <w:rsid w:val="008637F5"/>
    <w:rPr>
      <w:rFonts w:ascii="Segoe UI" w:hAnsi="Segoe UI" w:cs="Times New Roman"/>
      <w:sz w:val="18"/>
    </w:rPr>
  </w:style>
  <w:style w:type="character" w:customStyle="1" w:styleId="NagwekZnak">
    <w:name w:val="Nagłówek Znak"/>
    <w:basedOn w:val="Domylnaczcionkaakapitu"/>
    <w:link w:val="Nagwek"/>
    <w:uiPriority w:val="99"/>
    <w:qFormat/>
    <w:locked/>
    <w:rsid w:val="00E63C9B"/>
    <w:rPr>
      <w:rFonts w:cs="Times New Roman"/>
    </w:rPr>
  </w:style>
  <w:style w:type="character" w:customStyle="1" w:styleId="StopkaZnak">
    <w:name w:val="Stopka Znak"/>
    <w:basedOn w:val="Domylnaczcionkaakapitu"/>
    <w:link w:val="Stopka"/>
    <w:uiPriority w:val="99"/>
    <w:qFormat/>
    <w:locked/>
    <w:rsid w:val="00E63C9B"/>
    <w:rPr>
      <w:rFonts w:cs="Times New Roman"/>
    </w:rPr>
  </w:style>
  <w:style w:type="character" w:customStyle="1" w:styleId="ZnakZnak2">
    <w:name w:val="Znak Znak2"/>
    <w:uiPriority w:val="99"/>
    <w:qFormat/>
    <w:rsid w:val="00886347"/>
    <w:rPr>
      <w:sz w:val="22"/>
      <w:lang w:eastAsia="en-US"/>
    </w:rPr>
  </w:style>
  <w:style w:type="character" w:customStyle="1" w:styleId="ListParagraphChar">
    <w:name w:val="List Paragraph Char"/>
    <w:aliases w:val="T_SZ_List Paragraph Char"/>
    <w:link w:val="Akapitzlist1"/>
    <w:qFormat/>
    <w:locked/>
    <w:rsid w:val="00D838D3"/>
    <w:rPr>
      <w:rFonts w:ascii="Calibri" w:hAnsi="Calibri"/>
      <w:sz w:val="22"/>
      <w:lang w:val="pl-PL" w:eastAsia="en-US"/>
    </w:rPr>
  </w:style>
  <w:style w:type="character" w:styleId="Numerstrony">
    <w:name w:val="page number"/>
    <w:basedOn w:val="Domylnaczcionkaakapitu"/>
    <w:uiPriority w:val="99"/>
    <w:qFormat/>
    <w:rsid w:val="00D838D3"/>
    <w:rPr>
      <w:rFonts w:cs="Times New Roman"/>
    </w:rPr>
  </w:style>
  <w:style w:type="character" w:customStyle="1" w:styleId="TekstpodstawowyZnak">
    <w:name w:val="Tekst podstawowy Znak"/>
    <w:link w:val="Tekstpodstawowy1"/>
    <w:semiHidden/>
    <w:qFormat/>
    <w:locked/>
    <w:rsid w:val="003D1821"/>
    <w:rPr>
      <w:lang w:eastAsia="pl-PL"/>
    </w:rPr>
  </w:style>
  <w:style w:type="character" w:customStyle="1" w:styleId="TekstpodstawowywcityZnak">
    <w:name w:val="Tekst podstawowy wcięty Znak"/>
    <w:link w:val="Tekstpodstawowywcity1"/>
    <w:uiPriority w:val="99"/>
    <w:qFormat/>
    <w:locked/>
    <w:rsid w:val="003D1821"/>
    <w:rPr>
      <w:sz w:val="24"/>
      <w:lang w:eastAsia="pl-PL"/>
    </w:rPr>
  </w:style>
  <w:style w:type="character" w:customStyle="1" w:styleId="TitleChar">
    <w:name w:val="Title Char"/>
    <w:uiPriority w:val="99"/>
    <w:qFormat/>
    <w:locked/>
    <w:rsid w:val="003D1821"/>
    <w:rPr>
      <w:rFonts w:ascii="Arial" w:hAnsi="Arial"/>
      <w:b/>
      <w:sz w:val="24"/>
      <w:lang w:eastAsia="pl-PL"/>
    </w:rPr>
  </w:style>
  <w:style w:type="character" w:customStyle="1" w:styleId="TytuZnak">
    <w:name w:val="Tytuł Znak"/>
    <w:basedOn w:val="Domylnaczcionkaakapitu"/>
    <w:link w:val="Tytu"/>
    <w:uiPriority w:val="99"/>
    <w:qFormat/>
    <w:locked/>
    <w:rPr>
      <w:rFonts w:ascii="Cambria" w:hAnsi="Cambria" w:cs="Times New Roman"/>
      <w:b/>
      <w:bCs/>
      <w:sz w:val="32"/>
      <w:szCs w:val="32"/>
      <w:lang w:eastAsia="en-US"/>
    </w:rPr>
  </w:style>
  <w:style w:type="character" w:customStyle="1" w:styleId="TekstprzypisukocowegoZnak">
    <w:name w:val="Tekst przypisu końcowego Znak"/>
    <w:basedOn w:val="Domylnaczcionkaakapitu"/>
    <w:link w:val="Tekstprzypisukocowego"/>
    <w:uiPriority w:val="99"/>
    <w:qFormat/>
    <w:locked/>
    <w:rsid w:val="009B0E1A"/>
    <w:rPr>
      <w:rFonts w:eastAsia="Times New Roman" w:cs="Times New Roman"/>
      <w:lang w:eastAsia="en-US"/>
    </w:rPr>
  </w:style>
  <w:style w:type="character" w:styleId="Odwoanieprzypisukocowego">
    <w:name w:val="endnote reference"/>
    <w:basedOn w:val="Domylnaczcionkaakapitu"/>
    <w:uiPriority w:val="99"/>
    <w:qFormat/>
    <w:rsid w:val="009B0E1A"/>
    <w:rPr>
      <w:rFonts w:cs="Times New Roman"/>
      <w:vertAlign w:val="superscript"/>
    </w:rPr>
  </w:style>
  <w:style w:type="character" w:customStyle="1" w:styleId="AkapitzlistZnak">
    <w:name w:val="Akapit z listą Znak"/>
    <w:link w:val="Akapitzlist"/>
    <w:uiPriority w:val="99"/>
    <w:qFormat/>
    <w:locked/>
    <w:rsid w:val="00ED287D"/>
    <w:rPr>
      <w:rFonts w:ascii="Times New Roman" w:hAnsi="Times New Roman"/>
      <w:sz w:val="24"/>
    </w:rPr>
  </w:style>
  <w:style w:type="character" w:customStyle="1" w:styleId="TekstpodstawowyZnak2">
    <w:name w:val="Tekst podstawowy Znak2"/>
    <w:basedOn w:val="Domylnaczcionkaakapitu"/>
    <w:link w:val="Tekstpodstawowy"/>
    <w:uiPriority w:val="99"/>
    <w:semiHidden/>
    <w:qFormat/>
    <w:locked/>
    <w:rPr>
      <w:rFonts w:eastAsia="Times New Roman" w:cs="Times New Roman"/>
      <w:lang w:eastAsia="en-US"/>
    </w:rPr>
  </w:style>
  <w:style w:type="character" w:customStyle="1" w:styleId="TekstpodstawowyZnak1">
    <w:name w:val="Tekst podstawowy Znak1"/>
    <w:uiPriority w:val="99"/>
    <w:qFormat/>
    <w:rsid w:val="00184878"/>
    <w:rPr>
      <w:rFonts w:eastAsia="Times New Roman"/>
      <w:sz w:val="22"/>
      <w:lang w:eastAsia="en-US"/>
    </w:rPr>
  </w:style>
  <w:style w:type="character" w:customStyle="1" w:styleId="fontstyle01">
    <w:name w:val="fontstyle01"/>
    <w:uiPriority w:val="99"/>
    <w:qFormat/>
    <w:rsid w:val="00AF0589"/>
    <w:rPr>
      <w:rFonts w:ascii="Arial" w:hAnsi="Arial"/>
      <w:color w:val="000000"/>
      <w:sz w:val="20"/>
    </w:rPr>
  </w:style>
  <w:style w:type="character" w:customStyle="1" w:styleId="PunktyumowaZnak">
    <w:name w:val="Punkty umowa Znak"/>
    <w:link w:val="Punktyumowa"/>
    <w:uiPriority w:val="99"/>
    <w:qFormat/>
    <w:locked/>
    <w:rsid w:val="00421305"/>
    <w:rPr>
      <w:rFonts w:eastAsia="Times New Roman"/>
      <w:sz w:val="24"/>
    </w:rPr>
  </w:style>
  <w:style w:type="character" w:customStyle="1" w:styleId="PodwytyczneZnak">
    <w:name w:val="Podwytyczne Znak"/>
    <w:link w:val="Podwytyczne"/>
    <w:uiPriority w:val="99"/>
    <w:qFormat/>
    <w:locked/>
    <w:rsid w:val="001A494D"/>
    <w:rPr>
      <w:rFonts w:eastAsia="Times New Roman"/>
      <w:sz w:val="24"/>
      <w:szCs w:val="24"/>
      <w:lang w:eastAsia="en-US"/>
    </w:rPr>
  </w:style>
  <w:style w:type="character" w:customStyle="1" w:styleId="Podpkt2pozZnak">
    <w:name w:val="Podpkt 2 poz Znak"/>
    <w:link w:val="Podpkt2poz"/>
    <w:uiPriority w:val="99"/>
    <w:qFormat/>
    <w:locked/>
    <w:rsid w:val="001A494D"/>
    <w:rPr>
      <w:rFonts w:eastAsia="Times New Roman"/>
      <w:sz w:val="24"/>
      <w:szCs w:val="24"/>
      <w:lang w:eastAsia="en-US"/>
    </w:rPr>
  </w:style>
  <w:style w:type="character" w:customStyle="1" w:styleId="ParagrafyZnak">
    <w:name w:val="Paragrafy Znak"/>
    <w:link w:val="Paragrafy"/>
    <w:uiPriority w:val="99"/>
    <w:qFormat/>
    <w:locked/>
    <w:rsid w:val="001A494D"/>
    <w:rPr>
      <w:rFonts w:eastAsia="Times New Roman"/>
      <w:b/>
      <w:spacing w:val="15"/>
      <w:sz w:val="24"/>
      <w:lang w:eastAsia="en-US"/>
    </w:rPr>
  </w:style>
  <w:style w:type="character" w:customStyle="1" w:styleId="pktZnak">
    <w:name w:val="pkt Znak"/>
    <w:uiPriority w:val="99"/>
    <w:qFormat/>
    <w:locked/>
    <w:rsid w:val="000C53CB"/>
    <w:rPr>
      <w:rFonts w:ascii="Univers-PL" w:eastAsia="Univers-PL" w:hAnsi="Univers-PL"/>
      <w:sz w:val="19"/>
    </w:rPr>
  </w:style>
  <w:style w:type="character" w:customStyle="1" w:styleId="P1Znak">
    <w:name w:val="@P1 Znak"/>
    <w:link w:val="P1"/>
    <w:uiPriority w:val="99"/>
    <w:qFormat/>
    <w:locked/>
    <w:rsid w:val="00F00C72"/>
    <w:rPr>
      <w:rFonts w:ascii="Calibri" w:hAnsi="Calibri"/>
      <w:sz w:val="24"/>
      <w:lang w:val="pl-PL" w:eastAsia="en-US"/>
    </w:rPr>
  </w:style>
  <w:style w:type="character" w:customStyle="1" w:styleId="P2Znak1">
    <w:name w:val="@P2 Znak1"/>
    <w:link w:val="P2"/>
    <w:uiPriority w:val="99"/>
    <w:qFormat/>
    <w:locked/>
    <w:rsid w:val="00AB30F5"/>
    <w:rPr>
      <w:rFonts w:ascii="Calibri" w:hAnsi="Calibri"/>
      <w:sz w:val="24"/>
      <w:lang w:val="pl-PL" w:eastAsia="en-US"/>
    </w:rPr>
  </w:style>
  <w:style w:type="character" w:customStyle="1" w:styleId="P0Znak">
    <w:name w:val="@P0 Znak"/>
    <w:link w:val="P0"/>
    <w:uiPriority w:val="99"/>
    <w:qFormat/>
    <w:locked/>
    <w:rsid w:val="00AA7E40"/>
    <w:rPr>
      <w:rFonts w:eastAsia="Times New Roman"/>
      <w:b/>
      <w:sz w:val="24"/>
    </w:rPr>
  </w:style>
  <w:style w:type="character" w:customStyle="1" w:styleId="P3Znak">
    <w:name w:val="@P3 Znak"/>
    <w:link w:val="P3"/>
    <w:uiPriority w:val="99"/>
    <w:qFormat/>
    <w:locked/>
    <w:rsid w:val="00AA7E40"/>
    <w:rPr>
      <w:rFonts w:eastAsia="Times New Roman"/>
      <w:sz w:val="20"/>
      <w:szCs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b w:val="0"/>
      <w:color w:val="00000A"/>
      <w:sz w:val="22"/>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alibri"/>
      <w:b w:val="0"/>
      <w:color w:val="00000A"/>
      <w:sz w:val="22"/>
      <w:szCs w:val="22"/>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Calibri"/>
      <w:b w:val="0"/>
      <w:color w:val="00000A"/>
      <w:sz w:val="22"/>
      <w:szCs w:val="22"/>
    </w:rPr>
  </w:style>
  <w:style w:type="character" w:customStyle="1" w:styleId="ListLabel43">
    <w:name w:val="ListLabel 43"/>
    <w:qFormat/>
    <w:rPr>
      <w:rFonts w:cs="Times New Roman"/>
      <w:sz w:val="22"/>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Calibri"/>
      <w:b w:val="0"/>
      <w:color w:val="00000A"/>
      <w:sz w:val="22"/>
      <w:szCs w:val="22"/>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b w:val="0"/>
      <w:color w:val="00000A"/>
      <w:sz w:val="20"/>
    </w:rPr>
  </w:style>
  <w:style w:type="character" w:customStyle="1" w:styleId="ListLabel61">
    <w:name w:val="ListLabel 61"/>
    <w:qFormat/>
    <w:rPr>
      <w:rFonts w:cs="Times New Roman"/>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b w:val="0"/>
      <w:color w:val="00000A"/>
      <w:sz w:val="22"/>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sz w:val="22"/>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b w:val="0"/>
      <w:color w:val="00000A"/>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sz w:val="22"/>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sz w:val="22"/>
    </w:rPr>
  </w:style>
  <w:style w:type="character" w:customStyle="1" w:styleId="ListLabel106">
    <w:name w:val="ListLabel 106"/>
    <w:qFormat/>
    <w:rPr>
      <w:rFonts w:cs="Arial"/>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Calibri"/>
      <w:b w:val="0"/>
      <w:color w:val="00000A"/>
      <w:sz w:val="22"/>
      <w:szCs w:val="22"/>
    </w:rPr>
  </w:style>
  <w:style w:type="character" w:customStyle="1" w:styleId="ListLabel133">
    <w:name w:val="ListLabel 133"/>
    <w:qFormat/>
    <w:rPr>
      <w:rFonts w:cs="Times New Roman"/>
      <w:sz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Arial"/>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b w:val="0"/>
      <w:color w:val="00000A"/>
      <w:sz w:val="22"/>
    </w:rPr>
  </w:style>
  <w:style w:type="character" w:customStyle="1" w:styleId="ListLabel151">
    <w:name w:val="ListLabel 151"/>
    <w:qFormat/>
    <w:rPr>
      <w:rFonts w:cs="Times New Roman"/>
      <w:sz w:val="22"/>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Calibri"/>
      <w:b w:val="0"/>
      <w:color w:val="00000A"/>
      <w:sz w:val="22"/>
      <w:szCs w:val="22"/>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b w:val="0"/>
      <w:bCs w:val="0"/>
      <w:i w:val="0"/>
      <w:iCs w:val="0"/>
      <w:caps w:val="0"/>
      <w:smallCaps w:val="0"/>
      <w:strike w:val="0"/>
      <w:dstrike w:val="0"/>
      <w:color w:val="000000"/>
      <w:spacing w:val="0"/>
      <w:w w:val="100"/>
      <w:sz w:val="20"/>
      <w:szCs w:val="20"/>
      <w:u w:val="none"/>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ascii="Calibri" w:hAnsi="Calibri" w:cs="Calibri"/>
      <w:b w:val="0"/>
      <w:bCs w:val="0"/>
      <w:i w:val="0"/>
      <w:iCs w:val="0"/>
      <w:caps w:val="0"/>
      <w:smallCaps w:val="0"/>
      <w:strike w:val="0"/>
      <w:dstrike w:val="0"/>
      <w:color w:val="000000"/>
      <w:spacing w:val="0"/>
      <w:w w:val="100"/>
      <w:sz w:val="22"/>
      <w:szCs w:val="22"/>
      <w:u w:val="none"/>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Calibri"/>
      <w:b w:val="0"/>
      <w:color w:val="00000A"/>
      <w:sz w:val="22"/>
      <w:szCs w:val="22"/>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Calibri"/>
      <w:b w:val="0"/>
      <w:color w:val="00000A"/>
      <w:sz w:val="22"/>
      <w:szCs w:val="22"/>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Calibri"/>
      <w:b w:val="0"/>
      <w:color w:val="00000A"/>
      <w:sz w:val="22"/>
      <w:szCs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Calibri"/>
      <w:b w:val="0"/>
      <w:color w:val="00000A"/>
      <w:sz w:val="22"/>
      <w:szCs w:val="22"/>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Calibri"/>
      <w:b w:val="0"/>
      <w:bCs w:val="0"/>
      <w:i w:val="0"/>
      <w:iCs w:val="0"/>
      <w:caps w:val="0"/>
      <w:smallCaps w:val="0"/>
      <w:strike w:val="0"/>
      <w:dstrike w:val="0"/>
      <w:color w:val="000000"/>
      <w:spacing w:val="0"/>
      <w:w w:val="100"/>
      <w:sz w:val="22"/>
      <w:szCs w:val="22"/>
      <w:u w:val="none"/>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Calibri"/>
      <w:b w:val="0"/>
      <w:bCs w:val="0"/>
      <w:i w:val="0"/>
      <w:iCs w:val="0"/>
      <w:caps w:val="0"/>
      <w:smallCaps w:val="0"/>
      <w:strike w:val="0"/>
      <w:dstrike w:val="0"/>
      <w:color w:val="000000"/>
      <w:spacing w:val="0"/>
      <w:w w:val="100"/>
      <w:sz w:val="22"/>
      <w:szCs w:val="22"/>
      <w:u w:val="none"/>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Calibri"/>
      <w:b w:val="0"/>
      <w:bCs w:val="0"/>
      <w:i w:val="0"/>
      <w:iCs w:val="0"/>
      <w:caps w:val="0"/>
      <w:smallCaps w:val="0"/>
      <w:strike w:val="0"/>
      <w:dstrike w:val="0"/>
      <w:color w:val="000000"/>
      <w:spacing w:val="0"/>
      <w:w w:val="100"/>
      <w:sz w:val="22"/>
      <w:szCs w:val="22"/>
      <w:u w:val="none"/>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Calibri"/>
      <w:b w:val="0"/>
      <w:bCs w:val="0"/>
      <w:i w:val="0"/>
      <w:iCs w:val="0"/>
      <w:caps w:val="0"/>
      <w:smallCaps w:val="0"/>
      <w:strike w:val="0"/>
      <w:dstrike w:val="0"/>
      <w:color w:val="000000"/>
      <w:spacing w:val="0"/>
      <w:w w:val="100"/>
      <w:sz w:val="22"/>
      <w:szCs w:val="22"/>
      <w:u w:val="none"/>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Calibri"/>
      <w:b w:val="0"/>
      <w:color w:val="00000A"/>
      <w:sz w:val="22"/>
      <w:szCs w:val="22"/>
    </w:rPr>
  </w:style>
  <w:style w:type="character" w:customStyle="1" w:styleId="ListLabel268">
    <w:name w:val="ListLabel 268"/>
    <w:qFormat/>
    <w:rPr>
      <w:rFonts w:cs="Times New Roman"/>
      <w:sz w:val="22"/>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Calibri"/>
      <w:b w:val="0"/>
      <w:color w:val="00000A"/>
      <w:sz w:val="22"/>
      <w:szCs w:val="22"/>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Calibri"/>
      <w:b w:val="0"/>
      <w:strike w:val="0"/>
      <w:dstrike w:val="0"/>
      <w:color w:val="00000A"/>
      <w:sz w:val="22"/>
      <w:szCs w:val="22"/>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Calibri"/>
      <w:b w:val="0"/>
      <w:bCs w:val="0"/>
      <w:i w:val="0"/>
      <w:iCs w:val="0"/>
      <w:caps w:val="0"/>
      <w:smallCaps w:val="0"/>
      <w:strike w:val="0"/>
      <w:dstrike w:val="0"/>
      <w:color w:val="000000"/>
      <w:spacing w:val="0"/>
      <w:w w:val="100"/>
      <w:sz w:val="22"/>
      <w:szCs w:val="22"/>
      <w:u w:val="none"/>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Calibri"/>
      <w:b w:val="0"/>
      <w:bCs w:val="0"/>
      <w:i w:val="0"/>
      <w:iCs w:val="0"/>
      <w:caps w:val="0"/>
      <w:smallCaps w:val="0"/>
      <w:strike w:val="0"/>
      <w:dstrike w:val="0"/>
      <w:color w:val="000000"/>
      <w:spacing w:val="0"/>
      <w:w w:val="100"/>
      <w:sz w:val="22"/>
      <w:szCs w:val="22"/>
      <w:u w:val="none"/>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Calibri"/>
      <w:b w:val="0"/>
      <w:color w:val="00000A"/>
      <w:sz w:val="22"/>
      <w:szCs w:val="22"/>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Calibri"/>
      <w:b w:val="0"/>
      <w:bCs w:val="0"/>
      <w:i w:val="0"/>
      <w:iCs w:val="0"/>
      <w:caps w:val="0"/>
      <w:smallCaps w:val="0"/>
      <w:strike w:val="0"/>
      <w:dstrike w:val="0"/>
      <w:color w:val="000000"/>
      <w:spacing w:val="0"/>
      <w:w w:val="100"/>
      <w:sz w:val="22"/>
      <w:szCs w:val="22"/>
      <w:u w:val="none"/>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Calibri"/>
      <w:b w:val="0"/>
      <w:color w:val="00000A"/>
      <w:sz w:val="22"/>
      <w:szCs w:val="22"/>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Calibri"/>
      <w:b w:val="0"/>
      <w:bCs w:val="0"/>
      <w:i w:val="0"/>
      <w:iCs w:val="0"/>
      <w:caps w:val="0"/>
      <w:smallCaps w:val="0"/>
      <w:strike w:val="0"/>
      <w:dstrike w:val="0"/>
      <w:color w:val="000000"/>
      <w:spacing w:val="0"/>
      <w:w w:val="100"/>
      <w:sz w:val="22"/>
      <w:szCs w:val="22"/>
      <w:u w:val="none"/>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Calibri"/>
      <w:b w:val="0"/>
      <w:bCs w:val="0"/>
      <w:color w:val="000000"/>
      <w:sz w:val="22"/>
      <w:szCs w:val="22"/>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Calibri"/>
      <w:b w:val="0"/>
      <w:color w:val="00000A"/>
      <w:sz w:val="22"/>
      <w:szCs w:val="22"/>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b w:val="0"/>
      <w:color w:val="00000A"/>
      <w:sz w:val="20"/>
    </w:rPr>
  </w:style>
  <w:style w:type="character" w:customStyle="1" w:styleId="ListLabel367">
    <w:name w:val="ListLabel 367"/>
    <w:qFormat/>
    <w:rPr>
      <w:rFonts w:cs="Times New Roman"/>
      <w:sz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eastAsia="Times New Roman" w:cs="Bookman Old Style"/>
      <w:b w:val="0"/>
      <w:bCs/>
      <w:i w:val="0"/>
      <w:iCs w:val="0"/>
      <w:strike w:val="0"/>
      <w:dstrike w:val="0"/>
      <w:color w:val="000000"/>
      <w:sz w:val="22"/>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eastAsia="Times New Roman"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sz w:val="22"/>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sz w:val="20"/>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b w:val="0"/>
      <w:color w:val="00000A"/>
      <w:sz w:val="22"/>
      <w:szCs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b w:val="0"/>
      <w:color w:val="00000A"/>
      <w:sz w:val="20"/>
    </w:rPr>
  </w:style>
  <w:style w:type="character" w:customStyle="1" w:styleId="ListLabel446">
    <w:name w:val="ListLabel 446"/>
    <w:qFormat/>
    <w:rPr>
      <w:rFonts w:cs="Times New Roman"/>
    </w:rPr>
  </w:style>
  <w:style w:type="character" w:customStyle="1" w:styleId="ListLabel447">
    <w:name w:val="ListLabel 447"/>
    <w:qFormat/>
    <w:rPr>
      <w:rFonts w:cs="Times New Roman"/>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b w:val="0"/>
      <w:color w:val="00000A"/>
      <w:sz w:val="20"/>
    </w:rPr>
  </w:style>
  <w:style w:type="character" w:customStyle="1" w:styleId="ListLabel455">
    <w:name w:val="ListLabel 455"/>
    <w:qFormat/>
    <w:rPr>
      <w:rFonts w:cs="Times New Roman"/>
    </w:rPr>
  </w:style>
  <w:style w:type="character" w:customStyle="1" w:styleId="ListLabel456">
    <w:name w:val="ListLabel 456"/>
    <w:qFormat/>
    <w:rPr>
      <w:rFonts w:cs="Times New Roman"/>
      <w:sz w:val="22"/>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Calibri"/>
      <w:b w:val="0"/>
      <w:bCs w:val="0"/>
      <w:color w:val="000000"/>
      <w:sz w:val="22"/>
      <w:szCs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b w:val="0"/>
      <w:color w:val="00000A"/>
      <w:sz w:val="20"/>
    </w:rPr>
  </w:style>
  <w:style w:type="character" w:customStyle="1" w:styleId="ListLabel473">
    <w:name w:val="ListLabel 473"/>
    <w:qFormat/>
    <w:rPr>
      <w:rFonts w:cs="Times New Roman"/>
    </w:rPr>
  </w:style>
  <w:style w:type="character" w:customStyle="1" w:styleId="ListLabel474">
    <w:name w:val="ListLabel 474"/>
    <w:qFormat/>
    <w:rPr>
      <w:rFonts w:cs="Times New Roman"/>
      <w:sz w:val="22"/>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i w:val="0"/>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Times New Roman"/>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Calibri"/>
      <w:b w:val="0"/>
      <w:color w:val="00000A"/>
      <w:sz w:val="22"/>
      <w:szCs w:val="22"/>
    </w:rPr>
  </w:style>
  <w:style w:type="character" w:customStyle="1" w:styleId="ListLabel519">
    <w:name w:val="ListLabel 519"/>
    <w:qFormat/>
    <w:rPr>
      <w:rFonts w:cs="Times New Roman"/>
      <w:sz w:val="22"/>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b/>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ascii="Calibri" w:hAnsi="Calibri" w:cs="Times New Roman"/>
      <w:sz w:val="22"/>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rPr>
  </w:style>
  <w:style w:type="paragraph" w:styleId="Nagwek">
    <w:name w:val="header"/>
    <w:basedOn w:val="Normalny"/>
    <w:next w:val="Tekstpodstawowy"/>
    <w:link w:val="NagwekZnak"/>
    <w:uiPriority w:val="99"/>
    <w:rsid w:val="00E63C9B"/>
    <w:pPr>
      <w:tabs>
        <w:tab w:val="center" w:pos="4536"/>
        <w:tab w:val="right" w:pos="9072"/>
      </w:tabs>
      <w:spacing w:after="0" w:line="240" w:lineRule="auto"/>
    </w:pPr>
    <w:rPr>
      <w:rFonts w:eastAsia="Calibri"/>
      <w:sz w:val="20"/>
      <w:szCs w:val="20"/>
      <w:lang w:eastAsia="pl-PL"/>
    </w:rPr>
  </w:style>
  <w:style w:type="paragraph" w:styleId="Tekstpodstawowy">
    <w:name w:val="Body Text"/>
    <w:basedOn w:val="Normalny"/>
    <w:link w:val="TekstpodstawowyZnak2"/>
    <w:uiPriority w:val="99"/>
    <w:rsid w:val="00184878"/>
    <w:pPr>
      <w:spacing w:after="0" w:line="240" w:lineRule="auto"/>
      <w:jc w:val="both"/>
    </w:pPr>
    <w:rPr>
      <w:rFonts w:ascii="Times New Roman" w:hAnsi="Times New Roman"/>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semiHidden/>
    <w:qFormat/>
    <w:rsid w:val="008637F5"/>
    <w:pPr>
      <w:spacing w:beforeAutospacing="1" w:afterAutospacing="1" w:line="240" w:lineRule="auto"/>
    </w:pPr>
    <w:rPr>
      <w:rFonts w:ascii="Times New Roman" w:eastAsia="Calibri" w:hAnsi="Times New Roman"/>
      <w:sz w:val="24"/>
      <w:szCs w:val="24"/>
      <w:lang w:eastAsia="pl-PL"/>
    </w:rPr>
  </w:style>
  <w:style w:type="paragraph" w:styleId="Tekstkomentarza">
    <w:name w:val="annotation text"/>
    <w:basedOn w:val="Normalny"/>
    <w:link w:val="TekstkomentarzaZnak"/>
    <w:uiPriority w:val="99"/>
    <w:semiHidden/>
    <w:qFormat/>
    <w:rsid w:val="008637F5"/>
    <w:pPr>
      <w:spacing w:line="240" w:lineRule="auto"/>
    </w:pPr>
    <w:rPr>
      <w:rFonts w:eastAsia="Calibri"/>
      <w:sz w:val="20"/>
      <w:szCs w:val="20"/>
      <w:lang w:eastAsia="pl-PL"/>
    </w:rPr>
  </w:style>
  <w:style w:type="paragraph" w:styleId="Tematkomentarza">
    <w:name w:val="annotation subject"/>
    <w:basedOn w:val="Tekstkomentarza"/>
    <w:link w:val="TematkomentarzaZnak"/>
    <w:uiPriority w:val="99"/>
    <w:semiHidden/>
    <w:qFormat/>
    <w:rsid w:val="008637F5"/>
    <w:rPr>
      <w:b/>
      <w:bCs/>
    </w:rPr>
  </w:style>
  <w:style w:type="paragraph" w:styleId="Tekstdymka">
    <w:name w:val="Balloon Text"/>
    <w:basedOn w:val="Normalny"/>
    <w:link w:val="TekstdymkaZnak"/>
    <w:uiPriority w:val="99"/>
    <w:semiHidden/>
    <w:qFormat/>
    <w:rsid w:val="008637F5"/>
    <w:pPr>
      <w:spacing w:after="0" w:line="240" w:lineRule="auto"/>
    </w:pPr>
    <w:rPr>
      <w:rFonts w:ascii="Segoe UI" w:eastAsia="Calibri" w:hAnsi="Segoe UI"/>
      <w:sz w:val="18"/>
      <w:szCs w:val="18"/>
      <w:lang w:eastAsia="pl-PL"/>
    </w:rPr>
  </w:style>
  <w:style w:type="paragraph" w:customStyle="1" w:styleId="Akapitzlist1">
    <w:name w:val="Akapit z listą1"/>
    <w:aliases w:val="T_SZ_List Paragraph"/>
    <w:basedOn w:val="Normalny"/>
    <w:link w:val="ListParagraphChar"/>
    <w:qFormat/>
    <w:rsid w:val="00763030"/>
    <w:pPr>
      <w:ind w:left="720"/>
      <w:contextualSpacing/>
    </w:pPr>
    <w:rPr>
      <w:rFonts w:eastAsia="Calibri"/>
      <w:szCs w:val="20"/>
    </w:rPr>
  </w:style>
  <w:style w:type="paragraph" w:customStyle="1" w:styleId="Default">
    <w:name w:val="Default"/>
    <w:uiPriority w:val="99"/>
    <w:qFormat/>
    <w:rsid w:val="002A00AC"/>
    <w:pPr>
      <w:suppressAutoHyphens/>
    </w:pPr>
    <w:rPr>
      <w:rFonts w:ascii="Times New Roman" w:hAnsi="Times New Roman"/>
      <w:color w:val="000000"/>
      <w:sz w:val="24"/>
      <w:szCs w:val="24"/>
      <w:lang w:eastAsia="ar-SA"/>
    </w:rPr>
  </w:style>
  <w:style w:type="paragraph" w:styleId="Stopka">
    <w:name w:val="footer"/>
    <w:basedOn w:val="Normalny"/>
    <w:link w:val="StopkaZnak"/>
    <w:uiPriority w:val="99"/>
    <w:rsid w:val="00E63C9B"/>
    <w:pPr>
      <w:tabs>
        <w:tab w:val="center" w:pos="4536"/>
        <w:tab w:val="right" w:pos="9072"/>
      </w:tabs>
      <w:spacing w:after="0" w:line="240" w:lineRule="auto"/>
    </w:pPr>
    <w:rPr>
      <w:rFonts w:eastAsia="Calibri"/>
      <w:sz w:val="20"/>
      <w:szCs w:val="20"/>
      <w:lang w:eastAsia="pl-PL"/>
    </w:rPr>
  </w:style>
  <w:style w:type="paragraph" w:styleId="Listanumerowana">
    <w:name w:val="List Number"/>
    <w:basedOn w:val="Normalny"/>
    <w:uiPriority w:val="99"/>
    <w:semiHidden/>
    <w:qFormat/>
    <w:rsid w:val="00D838D3"/>
    <w:pPr>
      <w:spacing w:after="200" w:line="276" w:lineRule="auto"/>
      <w:contextualSpacing/>
    </w:pPr>
  </w:style>
  <w:style w:type="paragraph" w:customStyle="1" w:styleId="Tekstpodstawowy1">
    <w:name w:val="Tekst podstawowy1"/>
    <w:basedOn w:val="Normalny"/>
    <w:link w:val="TekstpodstawowyZnak"/>
    <w:semiHidden/>
    <w:qFormat/>
    <w:rsid w:val="003D1821"/>
    <w:pPr>
      <w:spacing w:after="0" w:line="240" w:lineRule="auto"/>
      <w:jc w:val="both"/>
    </w:pPr>
    <w:rPr>
      <w:rFonts w:eastAsia="Calibri"/>
      <w:sz w:val="20"/>
      <w:szCs w:val="20"/>
      <w:lang w:eastAsia="pl-PL"/>
    </w:rPr>
  </w:style>
  <w:style w:type="paragraph" w:customStyle="1" w:styleId="Tekstpodstawowywcity1">
    <w:name w:val="Tekst podstawowy wcięty1"/>
    <w:basedOn w:val="Normalny"/>
    <w:link w:val="TekstpodstawowywcityZnak"/>
    <w:uiPriority w:val="99"/>
    <w:qFormat/>
    <w:rsid w:val="003D1821"/>
    <w:pPr>
      <w:spacing w:after="120" w:line="240" w:lineRule="auto"/>
      <w:ind w:left="283"/>
    </w:pPr>
    <w:rPr>
      <w:rFonts w:eastAsia="Calibri"/>
      <w:sz w:val="24"/>
      <w:szCs w:val="20"/>
      <w:lang w:eastAsia="pl-PL"/>
    </w:rPr>
  </w:style>
  <w:style w:type="paragraph" w:styleId="Tytu">
    <w:name w:val="Title"/>
    <w:basedOn w:val="Normalny"/>
    <w:link w:val="TytuZnak"/>
    <w:uiPriority w:val="99"/>
    <w:qFormat/>
    <w:rsid w:val="003D1821"/>
    <w:pPr>
      <w:widowControl w:val="0"/>
      <w:tabs>
        <w:tab w:val="left" w:pos="6237"/>
        <w:tab w:val="left" w:pos="9781"/>
      </w:tabs>
      <w:spacing w:after="0" w:line="360" w:lineRule="auto"/>
      <w:ind w:right="20"/>
      <w:jc w:val="center"/>
    </w:pPr>
    <w:rPr>
      <w:rFonts w:ascii="Arial" w:eastAsia="Calibri" w:hAnsi="Arial"/>
      <w:b/>
      <w:sz w:val="24"/>
      <w:szCs w:val="20"/>
      <w:lang w:eastAsia="pl-PL"/>
    </w:rPr>
  </w:style>
  <w:style w:type="paragraph" w:styleId="Tekstprzypisukocowego">
    <w:name w:val="endnote text"/>
    <w:basedOn w:val="Normalny"/>
    <w:link w:val="TekstprzypisukocowegoZnak"/>
    <w:uiPriority w:val="99"/>
    <w:qFormat/>
    <w:rsid w:val="009B0E1A"/>
    <w:rPr>
      <w:sz w:val="20"/>
      <w:szCs w:val="20"/>
    </w:rPr>
  </w:style>
  <w:style w:type="paragraph" w:styleId="Akapitzlist">
    <w:name w:val="List Paragraph"/>
    <w:basedOn w:val="Normalny"/>
    <w:link w:val="AkapitzlistZnak"/>
    <w:uiPriority w:val="99"/>
    <w:qFormat/>
    <w:rsid w:val="00ED287D"/>
    <w:pPr>
      <w:spacing w:after="0" w:line="240" w:lineRule="auto"/>
      <w:ind w:left="708"/>
    </w:pPr>
    <w:rPr>
      <w:rFonts w:ascii="Times New Roman" w:eastAsia="Calibri" w:hAnsi="Times New Roman"/>
      <w:sz w:val="24"/>
      <w:szCs w:val="20"/>
      <w:lang w:eastAsia="pl-PL"/>
    </w:rPr>
  </w:style>
  <w:style w:type="paragraph" w:customStyle="1" w:styleId="Punktyumowa">
    <w:name w:val="Punkty umowa"/>
    <w:basedOn w:val="Normalny"/>
    <w:link w:val="PunktyumowaZnak"/>
    <w:uiPriority w:val="99"/>
    <w:qFormat/>
    <w:rsid w:val="00421305"/>
    <w:pPr>
      <w:tabs>
        <w:tab w:val="left" w:pos="426"/>
      </w:tabs>
      <w:spacing w:before="120" w:after="0" w:line="240" w:lineRule="auto"/>
      <w:ind w:left="786" w:hanging="360"/>
      <w:jc w:val="both"/>
    </w:pPr>
    <w:rPr>
      <w:sz w:val="24"/>
      <w:szCs w:val="20"/>
      <w:lang w:eastAsia="pl-PL"/>
    </w:rPr>
  </w:style>
  <w:style w:type="paragraph" w:customStyle="1" w:styleId="Myslnik">
    <w:name w:val="Myslnik"/>
    <w:basedOn w:val="Normalny"/>
    <w:uiPriority w:val="99"/>
    <w:qFormat/>
    <w:rsid w:val="001A494D"/>
    <w:pPr>
      <w:spacing w:before="60" w:after="0" w:line="276" w:lineRule="auto"/>
      <w:jc w:val="both"/>
    </w:pPr>
    <w:rPr>
      <w:rFonts w:cs="Calibri"/>
      <w:sz w:val="24"/>
      <w:szCs w:val="24"/>
    </w:rPr>
  </w:style>
  <w:style w:type="paragraph" w:customStyle="1" w:styleId="Podwytyczne">
    <w:name w:val="Podwytyczne"/>
    <w:basedOn w:val="Normalny"/>
    <w:link w:val="PodwytyczneZnak"/>
    <w:uiPriority w:val="99"/>
    <w:qFormat/>
    <w:rsid w:val="001A494D"/>
    <w:pPr>
      <w:tabs>
        <w:tab w:val="left" w:pos="709"/>
      </w:tabs>
      <w:spacing w:after="0" w:line="276" w:lineRule="auto"/>
      <w:ind w:left="3687"/>
      <w:jc w:val="both"/>
    </w:pPr>
    <w:rPr>
      <w:sz w:val="24"/>
      <w:szCs w:val="24"/>
    </w:rPr>
  </w:style>
  <w:style w:type="paragraph" w:customStyle="1" w:styleId="Podpkt2poz">
    <w:name w:val="Podpkt 2 poz"/>
    <w:basedOn w:val="Podwytyczne"/>
    <w:link w:val="Podpkt2pozZnak"/>
    <w:uiPriority w:val="99"/>
    <w:qFormat/>
    <w:rsid w:val="001A494D"/>
    <w:pPr>
      <w:ind w:left="2226"/>
    </w:pPr>
  </w:style>
  <w:style w:type="paragraph" w:customStyle="1" w:styleId="Paragrafy">
    <w:name w:val="Paragrafy"/>
    <w:basedOn w:val="Nagwek2"/>
    <w:next w:val="Normalny"/>
    <w:link w:val="ParagrafyZnak"/>
    <w:uiPriority w:val="99"/>
    <w:qFormat/>
    <w:rsid w:val="001A494D"/>
    <w:pPr>
      <w:keepLines w:val="0"/>
      <w:numPr>
        <w:numId w:val="0"/>
      </w:numPr>
      <w:pBdr>
        <w:top w:val="single" w:sz="24" w:space="0" w:color="FFFFFF"/>
        <w:left w:val="single" w:sz="24" w:space="0" w:color="FFFFFF"/>
        <w:bottom w:val="single" w:sz="24" w:space="0" w:color="FFFFFF"/>
        <w:right w:val="single" w:sz="24" w:space="0" w:color="FFFFFF"/>
      </w:pBdr>
      <w:tabs>
        <w:tab w:val="left" w:pos="567"/>
      </w:tabs>
      <w:spacing w:before="360" w:after="120" w:line="276" w:lineRule="auto"/>
      <w:ind w:hanging="360"/>
      <w:jc w:val="center"/>
    </w:pPr>
    <w:rPr>
      <w:rFonts w:eastAsia="Times New Roman"/>
      <w:b/>
      <w:bCs w:val="0"/>
      <w:color w:val="00000A"/>
      <w:spacing w:val="15"/>
      <w:szCs w:val="20"/>
    </w:rPr>
  </w:style>
  <w:style w:type="paragraph" w:customStyle="1" w:styleId="pkt">
    <w:name w:val="pkt"/>
    <w:basedOn w:val="Normalny"/>
    <w:uiPriority w:val="99"/>
    <w:qFormat/>
    <w:rsid w:val="000C53CB"/>
    <w:pPr>
      <w:spacing w:before="60" w:after="60" w:line="360" w:lineRule="auto"/>
      <w:ind w:left="851" w:hanging="295"/>
      <w:jc w:val="both"/>
    </w:pPr>
    <w:rPr>
      <w:rFonts w:ascii="Univers-PL" w:eastAsia="Univers-PL" w:hAnsi="Univers-PL"/>
      <w:sz w:val="19"/>
      <w:szCs w:val="20"/>
      <w:lang w:eastAsia="pl-PL"/>
    </w:rPr>
  </w:style>
  <w:style w:type="paragraph" w:customStyle="1" w:styleId="P1">
    <w:name w:val="@P1"/>
    <w:basedOn w:val="Normalny"/>
    <w:link w:val="P1Znak"/>
    <w:uiPriority w:val="99"/>
    <w:qFormat/>
    <w:rsid w:val="00F00C72"/>
    <w:pPr>
      <w:spacing w:before="120" w:after="0" w:line="264" w:lineRule="auto"/>
      <w:ind w:left="539" w:hanging="397"/>
    </w:pPr>
    <w:rPr>
      <w:sz w:val="24"/>
      <w:szCs w:val="20"/>
    </w:rPr>
  </w:style>
  <w:style w:type="paragraph" w:customStyle="1" w:styleId="P2">
    <w:name w:val="@P2"/>
    <w:basedOn w:val="Normalny"/>
    <w:link w:val="P2Znak1"/>
    <w:uiPriority w:val="99"/>
    <w:qFormat/>
    <w:rsid w:val="00F00C72"/>
    <w:pPr>
      <w:spacing w:before="80" w:after="0" w:line="264" w:lineRule="auto"/>
      <w:ind w:left="936" w:hanging="397"/>
    </w:pPr>
    <w:rPr>
      <w:sz w:val="24"/>
      <w:szCs w:val="20"/>
    </w:rPr>
  </w:style>
  <w:style w:type="paragraph" w:customStyle="1" w:styleId="P0">
    <w:name w:val="@P0"/>
    <w:basedOn w:val="Normalny"/>
    <w:link w:val="P0Znak"/>
    <w:uiPriority w:val="99"/>
    <w:qFormat/>
    <w:rsid w:val="00AA7E40"/>
    <w:pPr>
      <w:keepNext/>
      <w:keepLines/>
      <w:spacing w:before="120" w:after="60" w:line="264" w:lineRule="auto"/>
      <w:contextualSpacing/>
      <w:jc w:val="center"/>
    </w:pPr>
    <w:rPr>
      <w:b/>
      <w:sz w:val="24"/>
      <w:szCs w:val="20"/>
      <w:lang w:eastAsia="pl-PL"/>
    </w:rPr>
  </w:style>
  <w:style w:type="paragraph" w:customStyle="1" w:styleId="P3">
    <w:name w:val="@P3"/>
    <w:basedOn w:val="Normalny"/>
    <w:link w:val="P3Znak"/>
    <w:uiPriority w:val="99"/>
    <w:qFormat/>
    <w:rsid w:val="00AA7E40"/>
    <w:pPr>
      <w:spacing w:before="40" w:after="0" w:line="264" w:lineRule="auto"/>
    </w:pPr>
    <w:rPr>
      <w:sz w:val="20"/>
      <w:szCs w:val="24"/>
      <w:lang w:eastAsia="pl-PL"/>
    </w:rPr>
  </w:style>
  <w:style w:type="paragraph" w:customStyle="1" w:styleId="P4">
    <w:name w:val="@P4"/>
    <w:basedOn w:val="P3"/>
    <w:autoRedefine/>
    <w:uiPriority w:val="99"/>
    <w:qFormat/>
    <w:rsid w:val="00AA7E40"/>
    <w:pPr>
      <w:tabs>
        <w:tab w:val="left" w:pos="720"/>
      </w:tabs>
      <w:ind w:left="2856"/>
    </w:pPr>
  </w:style>
  <w:style w:type="paragraph" w:styleId="Poprawka">
    <w:name w:val="Revision"/>
    <w:uiPriority w:val="99"/>
    <w:semiHidden/>
    <w:qFormat/>
    <w:rsid w:val="00E116C7"/>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15441</Words>
  <Characters>92649</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Załącznik nr xxx do SIWZ –  Wzór umowy dla części 1</vt:lpstr>
    </vt:vector>
  </TitlesOfParts>
  <Company/>
  <LinksUpToDate>false</LinksUpToDate>
  <CharactersWithSpaces>107875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xxx do SIWZ –  Wzór umowy dla części 1</dc:title>
  <dc:subject/>
  <dc:description/>
  <cp:lastModifiedBy>Olgierd Koleśnik</cp:lastModifiedBy>
  <cp:revision>5</cp:revision>
  <dcterms:created xsi:type="dcterms:W3CDTF">2022-01-16T09:02:00Z</dcterms:created>
  <dcterms:modified xsi:type="dcterms:W3CDTF">2022-04-03T13:56:00Z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