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202A" w14:textId="77777777" w:rsidR="00153B75" w:rsidRDefault="001875D6">
      <w:pPr>
        <w:spacing w:after="0" w:line="259" w:lineRule="auto"/>
        <w:ind w:left="0" w:right="7597" w:firstLine="0"/>
        <w:jc w:val="left"/>
      </w:pPr>
      <w:r>
        <w:rPr>
          <w:b/>
        </w:rPr>
        <w:t xml:space="preserve"> </w:t>
      </w:r>
    </w:p>
    <w:p w14:paraId="73D0D3EE" w14:textId="77777777" w:rsidR="00153B75" w:rsidRDefault="001875D6">
      <w:pPr>
        <w:spacing w:after="17" w:line="259" w:lineRule="auto"/>
        <w:ind w:left="401" w:right="268" w:firstLine="0"/>
        <w:jc w:val="right"/>
      </w:pPr>
      <w:r>
        <w:rPr>
          <w:b/>
          <w:i/>
          <w:color w:val="0070C0"/>
        </w:rPr>
        <w:t xml:space="preserve"> </w:t>
      </w:r>
    </w:p>
    <w:p w14:paraId="4EAC683E" w14:textId="1038B741" w:rsidR="00F11FB6" w:rsidRPr="00F11FB6" w:rsidRDefault="00F11FB6" w:rsidP="00F11FB6">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4727EE4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1EE3A1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w postępowaniu o udzielenie zamówienia publicznego na:</w:t>
      </w:r>
    </w:p>
    <w:p w14:paraId="0B378C0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D04A6B0" w14:textId="32F38131" w:rsidR="00F11FB6" w:rsidRPr="004E2F9E" w:rsidRDefault="00F11FB6" w:rsidP="001E05E1">
      <w:pPr>
        <w:spacing w:after="160" w:line="360" w:lineRule="auto"/>
        <w:ind w:left="0" w:right="0" w:firstLine="0"/>
        <w:jc w:val="center"/>
        <w:rPr>
          <w:rFonts w:asciiTheme="minorHAnsi" w:eastAsia="Calibri" w:hAnsiTheme="minorHAnsi" w:cstheme="minorHAnsi"/>
          <w:b/>
          <w:color w:val="auto"/>
          <w:sz w:val="22"/>
          <w:lang w:eastAsia="en-US"/>
        </w:rPr>
      </w:pPr>
      <w:r w:rsidRPr="00F11FB6">
        <w:rPr>
          <w:rFonts w:ascii="Calibri" w:eastAsia="Calibri" w:hAnsi="Calibri" w:cs="Times New Roman"/>
          <w:b/>
          <w:color w:val="auto"/>
          <w:sz w:val="22"/>
          <w:lang w:eastAsia="en-US"/>
        </w:rPr>
        <w:t>„</w:t>
      </w:r>
      <w:r w:rsidR="001E05E1" w:rsidRPr="001E05E1">
        <w:rPr>
          <w:rFonts w:asciiTheme="minorHAnsi" w:eastAsia="Calibri" w:hAnsiTheme="minorHAnsi" w:cstheme="minorHAnsi"/>
          <w:b/>
          <w:bCs/>
          <w:color w:val="auto"/>
          <w:sz w:val="22"/>
          <w:lang w:eastAsia="en-US"/>
        </w:rPr>
        <w:t>Modernizacja, dostawa i wdrożenie systemów informatycznych oraz uruchomienie e-usług publicznych z dostawą niezbędnego sprzętu w ramach realizacji projektu „Rozwój e-usług Gminy Perlejewo”</w:t>
      </w:r>
    </w:p>
    <w:p w14:paraId="667B9137" w14:textId="42B00E31"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 xml:space="preserve">(Znak postępowania: </w:t>
      </w:r>
      <w:r w:rsidR="00082310" w:rsidRPr="00BB1432">
        <w:rPr>
          <w:rFonts w:ascii="Calibri" w:eastAsia="Calibri" w:hAnsi="Calibri" w:cs="Times New Roman"/>
          <w:b/>
          <w:color w:val="auto"/>
          <w:sz w:val="22"/>
          <w:lang w:eastAsia="en-US"/>
        </w:rPr>
        <w:t>GP.271.1.</w:t>
      </w:r>
      <w:r w:rsidR="001E05E1">
        <w:rPr>
          <w:rFonts w:ascii="Calibri" w:eastAsia="Calibri" w:hAnsi="Calibri" w:cs="Times New Roman"/>
          <w:b/>
          <w:color w:val="auto"/>
          <w:sz w:val="22"/>
          <w:lang w:eastAsia="en-US"/>
        </w:rPr>
        <w:t>6.</w:t>
      </w:r>
      <w:r w:rsidR="004E2F9E" w:rsidRPr="00BB1432">
        <w:rPr>
          <w:rFonts w:ascii="Calibri" w:eastAsia="Calibri" w:hAnsi="Calibri" w:cs="Times New Roman"/>
          <w:b/>
          <w:color w:val="auto"/>
          <w:sz w:val="22"/>
          <w:lang w:eastAsia="en-US"/>
        </w:rPr>
        <w:t>202</w:t>
      </w:r>
      <w:r w:rsidR="00512A34">
        <w:rPr>
          <w:rFonts w:ascii="Calibri" w:eastAsia="Calibri" w:hAnsi="Calibri" w:cs="Times New Roman"/>
          <w:b/>
          <w:color w:val="auto"/>
          <w:sz w:val="22"/>
          <w:lang w:eastAsia="en-US"/>
        </w:rPr>
        <w:t>2</w:t>
      </w:r>
      <w:r w:rsidRPr="00F11FB6">
        <w:rPr>
          <w:rFonts w:ascii="Calibri" w:eastAsia="Calibri" w:hAnsi="Calibri" w:cs="Times New Roman"/>
          <w:color w:val="auto"/>
          <w:sz w:val="22"/>
          <w:lang w:eastAsia="en-US"/>
        </w:rPr>
        <w:t>)</w:t>
      </w:r>
    </w:p>
    <w:p w14:paraId="2D7EDEB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734113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853DE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14A8AB1" w14:textId="56378F40"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 xml:space="preserve">ZATWIERDZAM </w:t>
      </w:r>
      <w:r w:rsidR="004E2F9E">
        <w:rPr>
          <w:rFonts w:ascii="Calibri" w:eastAsia="Calibri" w:hAnsi="Calibri" w:cs="Times New Roman"/>
          <w:color w:val="auto"/>
          <w:sz w:val="22"/>
          <w:lang w:eastAsia="en-US"/>
        </w:rPr>
        <w:t>Wójt Gminy Perlejewo</w:t>
      </w:r>
      <w:r w:rsidRPr="00A043B2">
        <w:rPr>
          <w:rFonts w:ascii="Calibri" w:eastAsia="Calibri" w:hAnsi="Calibri" w:cs="Times New Roman"/>
          <w:color w:val="auto"/>
          <w:sz w:val="22"/>
          <w:lang w:eastAsia="en-US"/>
        </w:rPr>
        <w:t xml:space="preserve">  – </w:t>
      </w:r>
      <w:r w:rsidR="004E2F9E">
        <w:rPr>
          <w:rFonts w:ascii="Calibri" w:eastAsia="Calibri" w:hAnsi="Calibri" w:cs="Times New Roman"/>
          <w:color w:val="auto"/>
          <w:sz w:val="22"/>
          <w:lang w:eastAsia="en-US"/>
        </w:rPr>
        <w:t>Jakub Krzysztof Wierzbicki</w:t>
      </w:r>
    </w:p>
    <w:p w14:paraId="402ED717" w14:textId="5FFE5BF4"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C1A8E3C"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3B790C0"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(podpis Kierownika Zamawiającego)</w:t>
      </w:r>
    </w:p>
    <w:p w14:paraId="2438F789" w14:textId="245DE4D2" w:rsidR="00A043B2" w:rsidRPr="00A043B2" w:rsidRDefault="004E2F9E" w:rsidP="00A043B2">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Perlejewo</w:t>
      </w:r>
      <w:r w:rsidR="00A043B2" w:rsidRPr="00A043B2">
        <w:rPr>
          <w:rFonts w:ascii="Calibri" w:eastAsia="Calibri" w:hAnsi="Calibri" w:cs="Times New Roman"/>
          <w:color w:val="auto"/>
          <w:sz w:val="22"/>
          <w:lang w:eastAsia="en-US"/>
        </w:rPr>
        <w:t xml:space="preserve"> , dnia </w:t>
      </w:r>
      <w:r w:rsidR="004B42CC">
        <w:rPr>
          <w:rFonts w:ascii="Calibri" w:eastAsia="Calibri" w:hAnsi="Calibri" w:cs="Times New Roman"/>
          <w:color w:val="auto"/>
          <w:sz w:val="22"/>
          <w:lang w:eastAsia="en-US"/>
        </w:rPr>
        <w:t>07</w:t>
      </w:r>
      <w:r w:rsidR="00512A34">
        <w:rPr>
          <w:rFonts w:ascii="Calibri" w:eastAsia="Calibri" w:hAnsi="Calibri" w:cs="Times New Roman"/>
          <w:color w:val="auto"/>
          <w:sz w:val="22"/>
          <w:lang w:eastAsia="en-US"/>
        </w:rPr>
        <w:t xml:space="preserve"> </w:t>
      </w:r>
      <w:r w:rsidR="002554EB">
        <w:rPr>
          <w:rFonts w:ascii="Calibri" w:eastAsia="Calibri" w:hAnsi="Calibri" w:cs="Times New Roman"/>
          <w:color w:val="auto"/>
          <w:sz w:val="22"/>
          <w:lang w:eastAsia="en-US"/>
        </w:rPr>
        <w:t>kwietnia</w:t>
      </w:r>
      <w:r w:rsidR="00A043B2" w:rsidRPr="00A043B2">
        <w:rPr>
          <w:rFonts w:ascii="Calibri" w:eastAsia="Calibri" w:hAnsi="Calibri" w:cs="Times New Roman"/>
          <w:color w:val="auto"/>
          <w:sz w:val="22"/>
          <w:lang w:eastAsia="en-US"/>
        </w:rPr>
        <w:t xml:space="preserve"> 202</w:t>
      </w:r>
      <w:r w:rsidR="00512A34">
        <w:rPr>
          <w:rFonts w:ascii="Calibri" w:eastAsia="Calibri" w:hAnsi="Calibri" w:cs="Times New Roman"/>
          <w:color w:val="auto"/>
          <w:sz w:val="22"/>
          <w:lang w:eastAsia="en-US"/>
        </w:rPr>
        <w:t>2</w:t>
      </w:r>
      <w:r w:rsidR="00A043B2" w:rsidRPr="00A043B2">
        <w:rPr>
          <w:rFonts w:ascii="Calibri" w:eastAsia="Calibri" w:hAnsi="Calibri" w:cs="Times New Roman"/>
          <w:color w:val="auto"/>
          <w:sz w:val="22"/>
          <w:lang w:eastAsia="en-US"/>
        </w:rPr>
        <w:t xml:space="preserve"> r.</w:t>
      </w:r>
    </w:p>
    <w:p w14:paraId="757B3AEF" w14:textId="0A1E8E6C"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390E67A"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8E68F5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015DF3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220F5F4"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5887B9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FFA312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C3DD66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B5710D9"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62E3018" w14:textId="04E271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E2799F9" w14:textId="504AEB0E"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5284CD4" w14:textId="56184B90"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D17B863" w14:textId="58018ABA"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E33F2A3" w14:textId="77777777" w:rsidR="00C91731" w:rsidRDefault="00C91731" w:rsidP="00F11FB6">
      <w:pPr>
        <w:spacing w:after="160" w:line="259" w:lineRule="auto"/>
        <w:ind w:left="0" w:right="0" w:firstLine="0"/>
        <w:jc w:val="center"/>
        <w:rPr>
          <w:rFonts w:ascii="Calibri" w:eastAsia="Calibri" w:hAnsi="Calibri" w:cs="Times New Roman"/>
          <w:color w:val="auto"/>
          <w:sz w:val="22"/>
          <w:lang w:eastAsia="en-US"/>
        </w:rPr>
      </w:pPr>
    </w:p>
    <w:p w14:paraId="76B5932E"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ZAMAWIAJĄCY </w:t>
      </w:r>
    </w:p>
    <w:p w14:paraId="5F2CE6DF"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Gmina Perlejewo </w:t>
      </w:r>
    </w:p>
    <w:p w14:paraId="5300486B"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Adres: Urząd Gminy Perlejewo </w:t>
      </w:r>
    </w:p>
    <w:p w14:paraId="582AE76C" w14:textId="618BAFB6"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Perlejewo 14</w:t>
      </w:r>
    </w:p>
    <w:p w14:paraId="07651DF4"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17-322 Perlejewo </w:t>
      </w:r>
    </w:p>
    <w:p w14:paraId="1E015849" w14:textId="2998546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tel. (85)</w:t>
      </w:r>
      <w:r w:rsidR="004E2F9E" w:rsidRPr="004E2F9E">
        <w:t xml:space="preserve"> </w:t>
      </w:r>
      <w:r w:rsidR="004E2F9E" w:rsidRPr="004E2F9E">
        <w:rPr>
          <w:rFonts w:asciiTheme="minorHAnsi" w:hAnsiTheme="minorHAnsi" w:cstheme="minorHAnsi"/>
          <w:sz w:val="22"/>
        </w:rPr>
        <w:t>6578515</w:t>
      </w:r>
      <w:r w:rsidRPr="00A043B2">
        <w:rPr>
          <w:rFonts w:asciiTheme="minorHAnsi" w:hAnsiTheme="minorHAnsi" w:cstheme="minorHAnsi"/>
          <w:sz w:val="22"/>
        </w:rPr>
        <w:t xml:space="preserve">, </w:t>
      </w:r>
    </w:p>
    <w:p w14:paraId="2DBE8C3F" w14:textId="020ACFDA"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mail: </w:t>
      </w:r>
      <w:r w:rsidR="004E2F9E">
        <w:rPr>
          <w:rStyle w:val="Hipercze"/>
          <w:rFonts w:ascii="Calibri" w:eastAsia="Calibri" w:hAnsi="Calibri" w:cs="Times New Roman"/>
          <w:b/>
          <w:color w:val="0563C1"/>
          <w:sz w:val="22"/>
          <w:lang w:eastAsia="x-none"/>
        </w:rPr>
        <w:t>ug@perlejewo.pl</w:t>
      </w:r>
    </w:p>
    <w:p w14:paraId="021708AF" w14:textId="093065F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www: </w:t>
      </w:r>
      <w:r w:rsidR="004E2F9E" w:rsidRPr="004E2F9E">
        <w:rPr>
          <w:rStyle w:val="Hipercze"/>
          <w:rFonts w:ascii="Calibri" w:eastAsia="Calibri" w:hAnsi="Calibri" w:cs="Times New Roman"/>
          <w:b/>
          <w:color w:val="0563C1"/>
          <w:sz w:val="22"/>
          <w:lang w:eastAsia="x-none"/>
        </w:rPr>
        <w:t>https://www.perlejewo.pl/</w:t>
      </w:r>
    </w:p>
    <w:p w14:paraId="2936C91C" w14:textId="55B93031" w:rsid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NIP: </w:t>
      </w:r>
      <w:r w:rsidR="004E2F9E" w:rsidRPr="004E2F9E">
        <w:rPr>
          <w:rFonts w:asciiTheme="minorHAnsi" w:hAnsiTheme="minorHAnsi" w:cstheme="minorHAnsi"/>
          <w:sz w:val="22"/>
        </w:rPr>
        <w:t>5441484627</w:t>
      </w:r>
    </w:p>
    <w:p w14:paraId="5C1368C2" w14:textId="6AFA8E6D"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Godziny pracy: </w:t>
      </w:r>
    </w:p>
    <w:p w14:paraId="4526461D" w14:textId="6FA6C2ED" w:rsidR="0035613E" w:rsidRPr="00082310" w:rsidRDefault="00A043B2" w:rsidP="00A043B2">
      <w:pPr>
        <w:spacing w:after="14" w:line="267" w:lineRule="auto"/>
        <w:ind w:left="720" w:right="335" w:firstLine="0"/>
        <w:rPr>
          <w:rStyle w:val="Hipercze"/>
          <w:rFonts w:asciiTheme="minorHAnsi" w:hAnsiTheme="minorHAnsi" w:cstheme="minorHAnsi"/>
          <w:color w:val="70AD47" w:themeColor="accent6"/>
          <w:sz w:val="22"/>
        </w:rPr>
      </w:pPr>
      <w:r w:rsidRPr="00964BDF">
        <w:rPr>
          <w:rFonts w:asciiTheme="minorHAnsi" w:hAnsiTheme="minorHAnsi" w:cstheme="minorHAnsi"/>
          <w:color w:val="auto"/>
          <w:sz w:val="22"/>
        </w:rPr>
        <w:t>Poniedziałek - Piątek  07:30-15:30</w:t>
      </w:r>
    </w:p>
    <w:p w14:paraId="38D0299A" w14:textId="77777777" w:rsidR="00A043B2" w:rsidRPr="0035613E" w:rsidRDefault="00A043B2" w:rsidP="00BB3039">
      <w:pPr>
        <w:spacing w:after="14" w:line="267" w:lineRule="auto"/>
        <w:ind w:left="720" w:right="335" w:firstLine="0"/>
        <w:rPr>
          <w:rFonts w:asciiTheme="minorHAnsi" w:hAnsiTheme="minorHAnsi" w:cstheme="minorHAnsi"/>
          <w:sz w:val="22"/>
        </w:rPr>
      </w:pPr>
    </w:p>
    <w:p w14:paraId="0A55A454"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128DD680" w14:textId="074E7B24" w:rsidR="00153B75" w:rsidRPr="00F97A2B" w:rsidRDefault="001875D6" w:rsidP="00BB3039">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 xml:space="preserve">Postępowanie o udzielenie zamówienia prowadzone będzie przy użyciu </w:t>
      </w:r>
      <w:r w:rsidR="00F97A2B" w:rsidRPr="00F97A2B">
        <w:rPr>
          <w:rFonts w:asciiTheme="minorHAnsi" w:hAnsiTheme="minorHAnsi" w:cstheme="minorHAnsi"/>
          <w:sz w:val="22"/>
        </w:rPr>
        <w:t>strony internetowej:</w:t>
      </w:r>
      <w:r w:rsidR="008740F5">
        <w:rPr>
          <w:rFonts w:asciiTheme="minorHAnsi" w:hAnsiTheme="minorHAnsi" w:cstheme="minorHAnsi"/>
          <w:sz w:val="22"/>
        </w:rPr>
        <w:t xml:space="preserve"> </w:t>
      </w:r>
      <w:r w:rsidR="00B62E30" w:rsidRPr="00B62E30">
        <w:rPr>
          <w:rStyle w:val="Hipercze"/>
          <w:rFonts w:ascii="Calibri" w:eastAsia="Calibri" w:hAnsi="Calibri" w:cs="Times New Roman"/>
          <w:b/>
          <w:color w:val="0563C1"/>
          <w:sz w:val="22"/>
          <w:lang w:eastAsia="x-none"/>
        </w:rPr>
        <w:t>http://bip.ug.perlejewo.wrotapodlasia.pl/zamowienia-publiczne/ogloszenia/ogloszenia-o-przetargach/</w:t>
      </w:r>
      <w:r w:rsidR="008740F5">
        <w:rPr>
          <w:rFonts w:asciiTheme="minorHAnsi" w:hAnsiTheme="minorHAnsi" w:cstheme="minorHAnsi"/>
          <w:color w:val="4472C4" w:themeColor="accent1"/>
          <w:sz w:val="22"/>
        </w:rPr>
        <w:t xml:space="preserve"> </w:t>
      </w:r>
      <w:r w:rsidRPr="00F97A2B">
        <w:rPr>
          <w:rFonts w:asciiTheme="minorHAnsi" w:hAnsiTheme="minorHAnsi" w:cstheme="minorHAnsi"/>
          <w:sz w:val="22"/>
        </w:rPr>
        <w:t>Ilekroć w Specyfikacji Warunków Zamówienia</w:t>
      </w:r>
      <w:r w:rsidR="002A5551">
        <w:rPr>
          <w:rFonts w:asciiTheme="minorHAnsi" w:hAnsiTheme="minorHAnsi" w:cstheme="minorHAnsi"/>
          <w:sz w:val="22"/>
        </w:rPr>
        <w:t>, zwanej dalej „SWZ”</w:t>
      </w:r>
      <w:r w:rsidRPr="00F97A2B">
        <w:rPr>
          <w:rFonts w:asciiTheme="minorHAnsi" w:hAnsiTheme="minorHAnsi" w:cstheme="minorHAnsi"/>
          <w:sz w:val="22"/>
        </w:rPr>
        <w:t xml:space="preserve"> lub w przepisach o zamówieniach publicznych mowa jest o stronie internetowej prowadzonego postępowania należy przez to rozumieć </w:t>
      </w:r>
      <w:r w:rsidR="00F97A2B" w:rsidRPr="00F97A2B">
        <w:rPr>
          <w:rFonts w:asciiTheme="minorHAnsi" w:hAnsiTheme="minorHAnsi" w:cstheme="minorHAnsi"/>
          <w:sz w:val="22"/>
        </w:rPr>
        <w:t>wyżej wskazaną stronę</w:t>
      </w:r>
      <w:r w:rsidRPr="00F97A2B">
        <w:rPr>
          <w:rFonts w:asciiTheme="minorHAnsi" w:hAnsiTheme="minorHAnsi" w:cstheme="minorHAnsi"/>
          <w:sz w:val="22"/>
        </w:rPr>
        <w:t xml:space="preserve">. </w:t>
      </w:r>
    </w:p>
    <w:p w14:paraId="666AB7E0" w14:textId="51FF30FD" w:rsidR="00153B75" w:rsidRPr="00F97A2B" w:rsidRDefault="001875D6">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w:t>
      </w:r>
      <w:r w:rsidR="00F97A2B" w:rsidRPr="00F97A2B">
        <w:rPr>
          <w:rFonts w:asciiTheme="minorHAnsi" w:hAnsiTheme="minorHAnsi" w:cstheme="minorHAnsi"/>
          <w:sz w:val="22"/>
        </w:rPr>
        <w:t xml:space="preserve"> wskazanej w pkt 2.1.</w:t>
      </w:r>
    </w:p>
    <w:p w14:paraId="271D023D" w14:textId="77777777" w:rsidR="00153B75" w:rsidRDefault="001875D6">
      <w:pPr>
        <w:spacing w:after="30" w:line="259" w:lineRule="auto"/>
        <w:ind w:left="708" w:right="0" w:firstLine="0"/>
        <w:jc w:val="left"/>
      </w:pPr>
      <w:r>
        <w:rPr>
          <w:i/>
          <w:color w:val="2F5496"/>
        </w:rPr>
        <w:t xml:space="preserve"> </w:t>
      </w:r>
    </w:p>
    <w:p w14:paraId="1EEBAD49"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526ADE82" w14:textId="7DAD1E96" w:rsidR="00153B75" w:rsidRPr="00082310" w:rsidRDefault="001875D6" w:rsidP="00F97A2B">
      <w:pPr>
        <w:ind w:left="718" w:right="337"/>
        <w:rPr>
          <w:rFonts w:asciiTheme="minorHAnsi" w:hAnsiTheme="minorHAnsi" w:cstheme="minorHAnsi"/>
          <w:color w:val="70AD47" w:themeColor="accent6"/>
          <w:sz w:val="22"/>
        </w:rPr>
      </w:pPr>
      <w:r w:rsidRPr="00F97A2B">
        <w:rPr>
          <w:rFonts w:asciiTheme="minorHAnsi" w:hAnsiTheme="minorHAnsi" w:cstheme="minorHAnsi"/>
          <w:sz w:val="22"/>
        </w:rPr>
        <w:t>Postępowanie, którego dotyczy niniejszy dokument oznaczone jest znakiem</w:t>
      </w:r>
      <w:r w:rsidR="00F97A2B">
        <w:rPr>
          <w:rFonts w:asciiTheme="minorHAnsi" w:hAnsiTheme="minorHAnsi" w:cstheme="minorHAnsi"/>
          <w:sz w:val="22"/>
        </w:rPr>
        <w:t xml:space="preserve"> </w:t>
      </w:r>
      <w:r w:rsidRPr="00F97A2B">
        <w:rPr>
          <w:rFonts w:asciiTheme="minorHAnsi" w:hAnsiTheme="minorHAnsi" w:cstheme="minorHAnsi"/>
          <w:sz w:val="22"/>
        </w:rPr>
        <w:t>(numerem referencyjnym</w:t>
      </w:r>
      <w:r w:rsidRPr="00BB1432">
        <w:rPr>
          <w:rFonts w:asciiTheme="minorHAnsi" w:hAnsiTheme="minorHAnsi" w:cstheme="minorHAnsi"/>
          <w:sz w:val="22"/>
        </w:rPr>
        <w:t xml:space="preserve">): </w:t>
      </w:r>
      <w:r w:rsidR="00082310" w:rsidRPr="00BB1432">
        <w:rPr>
          <w:rFonts w:asciiTheme="minorHAnsi" w:hAnsiTheme="minorHAnsi" w:cstheme="minorHAnsi"/>
          <w:b/>
          <w:bCs/>
          <w:color w:val="auto"/>
          <w:sz w:val="22"/>
        </w:rPr>
        <w:t>GP.271.1.</w:t>
      </w:r>
      <w:r w:rsidR="00C45780">
        <w:rPr>
          <w:rFonts w:asciiTheme="minorHAnsi" w:hAnsiTheme="minorHAnsi" w:cstheme="minorHAnsi"/>
          <w:b/>
          <w:bCs/>
          <w:color w:val="auto"/>
          <w:sz w:val="22"/>
        </w:rPr>
        <w:t>6</w:t>
      </w:r>
      <w:r w:rsidR="00D6336F" w:rsidRPr="00BB1432">
        <w:rPr>
          <w:rFonts w:asciiTheme="minorHAnsi" w:hAnsiTheme="minorHAnsi" w:cstheme="minorHAnsi"/>
          <w:b/>
          <w:bCs/>
          <w:color w:val="auto"/>
          <w:sz w:val="22"/>
        </w:rPr>
        <w:t>.202</w:t>
      </w:r>
      <w:r w:rsidR="00E643FA">
        <w:rPr>
          <w:rFonts w:asciiTheme="minorHAnsi" w:hAnsiTheme="minorHAnsi" w:cstheme="minorHAnsi"/>
          <w:b/>
          <w:bCs/>
          <w:color w:val="auto"/>
          <w:sz w:val="22"/>
        </w:rPr>
        <w:t>2</w:t>
      </w:r>
    </w:p>
    <w:p w14:paraId="68E7069A" w14:textId="7483F42B" w:rsidR="00153B75" w:rsidRPr="00F97A2B" w:rsidRDefault="001875D6">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01F538F0" w14:textId="77777777" w:rsidR="00153B75" w:rsidRDefault="001875D6">
      <w:pPr>
        <w:spacing w:after="29" w:line="259" w:lineRule="auto"/>
        <w:ind w:left="708" w:right="0" w:firstLine="0"/>
        <w:jc w:val="left"/>
      </w:pPr>
      <w:r>
        <w:t xml:space="preserve"> </w:t>
      </w:r>
    </w:p>
    <w:p w14:paraId="3795ED62"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0DC0AA2A" w14:textId="1CEDBEA5" w:rsidR="00153B75"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Postępowanie o udzielenie zamówienia prowadzone jest w trybie podstawowym przewidzianym w art. 275</w:t>
      </w:r>
      <w:r w:rsidR="00F97A2B" w:rsidRPr="00EE37FF">
        <w:rPr>
          <w:rFonts w:asciiTheme="minorHAnsi" w:hAnsiTheme="minorHAnsi" w:cstheme="minorHAnsi"/>
          <w:sz w:val="22"/>
        </w:rPr>
        <w:t xml:space="preserve"> pkt </w:t>
      </w:r>
      <w:r w:rsidR="00083645">
        <w:rPr>
          <w:rFonts w:asciiTheme="minorHAnsi" w:hAnsiTheme="minorHAnsi" w:cstheme="minorHAnsi"/>
          <w:sz w:val="22"/>
        </w:rPr>
        <w:t>2</w:t>
      </w:r>
      <w:r w:rsidRPr="00EE37FF">
        <w:rPr>
          <w:rFonts w:asciiTheme="minorHAnsi" w:hAnsiTheme="minorHAnsi" w:cstheme="minorHAnsi"/>
          <w:sz w:val="22"/>
        </w:rPr>
        <w:t xml:space="preserve"> ustawy Prawo zamówień publicznych</w:t>
      </w:r>
      <w:r w:rsidRPr="00EE37FF">
        <w:rPr>
          <w:rFonts w:asciiTheme="minorHAnsi" w:hAnsiTheme="minorHAnsi" w:cstheme="minorHAnsi"/>
          <w:sz w:val="22"/>
          <w:vertAlign w:val="superscript"/>
        </w:rPr>
        <w:footnoteReference w:id="1"/>
      </w:r>
      <w:r w:rsidRPr="00EE37FF">
        <w:rPr>
          <w:rFonts w:asciiTheme="minorHAnsi" w:hAnsiTheme="minorHAnsi" w:cstheme="minorHAnsi"/>
          <w:sz w:val="22"/>
        </w:rPr>
        <w:t xml:space="preserve"> zwanej dalej „ustawą”.</w:t>
      </w:r>
    </w:p>
    <w:p w14:paraId="67B770B8" w14:textId="49B96007" w:rsidR="00083645" w:rsidRPr="00EE37FF" w:rsidRDefault="00083645">
      <w:pPr>
        <w:numPr>
          <w:ilvl w:val="1"/>
          <w:numId w:val="1"/>
        </w:numPr>
        <w:ind w:right="337" w:hanging="852"/>
        <w:rPr>
          <w:rFonts w:asciiTheme="minorHAnsi" w:hAnsiTheme="minorHAnsi" w:cstheme="minorHAnsi"/>
          <w:sz w:val="22"/>
        </w:rPr>
      </w:pPr>
      <w:r w:rsidRPr="00083645">
        <w:rPr>
          <w:rFonts w:asciiTheme="minorHAnsi" w:hAnsiTheme="minorHAnsi" w:cstheme="minorHAnsi"/>
          <w:sz w:val="22"/>
        </w:rPr>
        <w:t>Zamawiający przewiduje możliwość prowadzenia negocjacji w celu ulepszenia treści ofert w ramach kryteriów oceny ofert. Zamawiający zastrzega, że do ewentualnych negocjacji zaprosi nie więcej niż 3 wykonawców, których oferty uzyskały najwyższą ilość punktów w kryterium „Cena”.</w:t>
      </w:r>
    </w:p>
    <w:p w14:paraId="231797A2" w14:textId="7063624A" w:rsidR="00153B75" w:rsidRDefault="00153B75">
      <w:pPr>
        <w:spacing w:after="29" w:line="259" w:lineRule="auto"/>
        <w:ind w:left="0" w:right="0" w:firstLine="0"/>
        <w:jc w:val="left"/>
      </w:pPr>
    </w:p>
    <w:p w14:paraId="13E0D9D7" w14:textId="77777777" w:rsidR="00360846" w:rsidRPr="00360846" w:rsidRDefault="00360846" w:rsidP="00360846">
      <w:pPr>
        <w:numPr>
          <w:ilvl w:val="0"/>
          <w:numId w:val="1"/>
        </w:numPr>
        <w:ind w:left="0" w:right="337"/>
        <w:rPr>
          <w:rFonts w:asciiTheme="minorHAnsi" w:hAnsiTheme="minorHAnsi" w:cstheme="minorHAnsi"/>
          <w:b/>
          <w:sz w:val="22"/>
        </w:rPr>
      </w:pPr>
      <w:r w:rsidRPr="00360846">
        <w:rPr>
          <w:rFonts w:asciiTheme="minorHAnsi" w:hAnsiTheme="minorHAnsi" w:cstheme="minorHAnsi"/>
          <w:b/>
          <w:sz w:val="22"/>
        </w:rPr>
        <w:t xml:space="preserve">ŹRÓDŁA FINANSOWANIA </w:t>
      </w:r>
    </w:p>
    <w:p w14:paraId="60A8D5DB" w14:textId="2769CF99" w:rsidR="00A46FFB" w:rsidRPr="00A46FFB" w:rsidRDefault="00360846" w:rsidP="00A46FFB">
      <w:pPr>
        <w:ind w:left="720" w:right="337" w:firstLine="0"/>
        <w:rPr>
          <w:rFonts w:asciiTheme="minorHAnsi" w:hAnsiTheme="minorHAnsi" w:cstheme="minorHAnsi"/>
          <w:bCs/>
          <w:sz w:val="22"/>
        </w:rPr>
      </w:pPr>
      <w:r w:rsidRPr="00A46FFB">
        <w:rPr>
          <w:rFonts w:asciiTheme="minorHAnsi" w:hAnsiTheme="minorHAnsi" w:cstheme="minorHAnsi"/>
          <w:bCs/>
          <w:sz w:val="22"/>
        </w:rPr>
        <w:t xml:space="preserve">Zamówienie jest </w:t>
      </w:r>
      <w:r w:rsidR="00B1668B" w:rsidRPr="00A46FFB">
        <w:rPr>
          <w:rFonts w:asciiTheme="minorHAnsi" w:hAnsiTheme="minorHAnsi" w:cstheme="minorHAnsi"/>
          <w:bCs/>
          <w:sz w:val="22"/>
        </w:rPr>
        <w:t>współ</w:t>
      </w:r>
      <w:r w:rsidR="00512A34" w:rsidRPr="00A46FFB">
        <w:rPr>
          <w:rFonts w:asciiTheme="minorHAnsi" w:hAnsiTheme="minorHAnsi" w:cstheme="minorHAnsi"/>
          <w:bCs/>
          <w:sz w:val="22"/>
        </w:rPr>
        <w:t xml:space="preserve">finansowane </w:t>
      </w:r>
      <w:r w:rsidR="00A46FFB" w:rsidRPr="00A46FFB">
        <w:rPr>
          <w:rFonts w:asciiTheme="minorHAnsi" w:hAnsiTheme="minorHAnsi" w:cstheme="minorHAnsi"/>
          <w:bCs/>
          <w:sz w:val="22"/>
        </w:rPr>
        <w:t xml:space="preserve">ze środków Europejskiego Funduszu Rozwoju Regionalnego w ramach Regionalnego Programu Operacyjnego Województwa Podlaskiego na </w:t>
      </w:r>
      <w:r w:rsidR="00A46FFB" w:rsidRPr="00A46FFB">
        <w:rPr>
          <w:rFonts w:asciiTheme="minorHAnsi" w:hAnsiTheme="minorHAnsi" w:cstheme="minorHAnsi"/>
          <w:bCs/>
          <w:sz w:val="22"/>
        </w:rPr>
        <w:lastRenderedPageBreak/>
        <w:t>lata 2014-2020, osi priorytetowej VIII Infrastruktura dla usług użyteczności publicznej, działania 8.1. Rozwój usług publicznych świadczonych drogą elektroniczną, nr projektu RPPD.08.01.00-20-0072/20.</w:t>
      </w:r>
    </w:p>
    <w:p w14:paraId="3DD28543" w14:textId="48210BCC" w:rsidR="00153B75" w:rsidRDefault="001875D6" w:rsidP="00A46FFB">
      <w:pPr>
        <w:ind w:left="718" w:right="337"/>
      </w:pPr>
      <w:r>
        <w:rPr>
          <w:color w:val="5B9BD5"/>
        </w:rPr>
        <w:t xml:space="preserve"> </w:t>
      </w:r>
    </w:p>
    <w:p w14:paraId="504F4177" w14:textId="77777777" w:rsidR="00153B75" w:rsidRPr="00B07260" w:rsidRDefault="001875D6">
      <w:pPr>
        <w:numPr>
          <w:ilvl w:val="0"/>
          <w:numId w:val="1"/>
        </w:numPr>
        <w:spacing w:after="14" w:line="267" w:lineRule="auto"/>
        <w:ind w:right="335" w:hanging="720"/>
        <w:rPr>
          <w:rFonts w:asciiTheme="minorHAnsi" w:hAnsiTheme="minorHAnsi" w:cstheme="minorHAnsi"/>
          <w:sz w:val="22"/>
        </w:rPr>
      </w:pPr>
      <w:r w:rsidRPr="00B07260">
        <w:rPr>
          <w:rFonts w:asciiTheme="minorHAnsi" w:hAnsiTheme="minorHAnsi" w:cstheme="minorHAnsi"/>
          <w:b/>
          <w:sz w:val="22"/>
        </w:rPr>
        <w:t xml:space="preserve">PRZEDMIOT ZAMÓWIENIA </w:t>
      </w:r>
    </w:p>
    <w:p w14:paraId="45225451" w14:textId="4A745B57" w:rsidR="00A30353" w:rsidRDefault="00A0356A" w:rsidP="00A30353">
      <w:pPr>
        <w:numPr>
          <w:ilvl w:val="1"/>
          <w:numId w:val="1"/>
        </w:numPr>
        <w:ind w:left="720" w:right="337" w:firstLine="0"/>
        <w:rPr>
          <w:rFonts w:asciiTheme="minorHAnsi" w:hAnsiTheme="minorHAnsi" w:cstheme="minorHAnsi"/>
          <w:sz w:val="22"/>
        </w:rPr>
      </w:pPr>
      <w:r w:rsidRPr="00A0356A">
        <w:rPr>
          <w:rFonts w:asciiTheme="minorHAnsi" w:hAnsiTheme="minorHAnsi" w:cstheme="minorHAnsi"/>
          <w:sz w:val="22"/>
        </w:rPr>
        <w:t>Przedmiotem zamówienia jest modernizacja, dostawa i wdrożenie systemów informatycznych, oraz uruchomienie e-usług publicznych z dostawą niezbędnego sprzętu w ramach realizacji projektu „Rozwój systemów informatycznych w Gminie Perlejewo w celu zwiększenia dostępności i jakości e-usług publicznych”</w:t>
      </w:r>
    </w:p>
    <w:p w14:paraId="443A4E93" w14:textId="31B464B8" w:rsidR="00A0356A" w:rsidRDefault="00A0356A" w:rsidP="00A30353">
      <w:pPr>
        <w:numPr>
          <w:ilvl w:val="1"/>
          <w:numId w:val="1"/>
        </w:numPr>
        <w:ind w:left="720" w:right="337" w:firstLine="0"/>
        <w:rPr>
          <w:rFonts w:asciiTheme="minorHAnsi" w:hAnsiTheme="minorHAnsi" w:cstheme="minorHAnsi"/>
          <w:sz w:val="22"/>
        </w:rPr>
      </w:pPr>
      <w:r w:rsidRPr="00A0356A">
        <w:rPr>
          <w:rFonts w:asciiTheme="minorHAnsi" w:hAnsiTheme="minorHAnsi" w:cstheme="minorHAnsi"/>
          <w:sz w:val="22"/>
        </w:rPr>
        <w:t>Zamówienie jest podzielone na części</w:t>
      </w:r>
      <w:r>
        <w:rPr>
          <w:rFonts w:asciiTheme="minorHAnsi" w:hAnsiTheme="minorHAnsi" w:cstheme="minorHAnsi"/>
          <w:sz w:val="22"/>
        </w:rPr>
        <w:t>:</w:t>
      </w:r>
    </w:p>
    <w:p w14:paraId="7088B930" w14:textId="5003C7CB" w:rsidR="00A0356A" w:rsidRDefault="00A0356A" w:rsidP="00A0356A">
      <w:pPr>
        <w:pStyle w:val="Akapitzlist"/>
        <w:numPr>
          <w:ilvl w:val="2"/>
          <w:numId w:val="1"/>
        </w:numPr>
        <w:ind w:left="1134" w:right="337"/>
        <w:rPr>
          <w:rFonts w:asciiTheme="minorHAnsi" w:hAnsiTheme="minorHAnsi" w:cstheme="minorHAnsi"/>
          <w:sz w:val="22"/>
        </w:rPr>
      </w:pPr>
      <w:r w:rsidRPr="00A0356A">
        <w:rPr>
          <w:rFonts w:asciiTheme="minorHAnsi" w:hAnsiTheme="minorHAnsi" w:cstheme="minorHAnsi"/>
          <w:b/>
          <w:bCs/>
          <w:sz w:val="22"/>
        </w:rPr>
        <w:t>Część 1</w:t>
      </w:r>
      <w:r w:rsidRPr="00A0356A">
        <w:rPr>
          <w:rFonts w:asciiTheme="minorHAnsi" w:hAnsiTheme="minorHAnsi" w:cstheme="minorHAnsi"/>
          <w:sz w:val="22"/>
        </w:rPr>
        <w:t xml:space="preserve"> - Modernizacja, dostawa i wdrożenie systemów informatycznych oraz uruchomienie e-usług publicznych z dostawą niezbędnego sprzętu obejmuje</w:t>
      </w:r>
      <w:r>
        <w:rPr>
          <w:rFonts w:asciiTheme="minorHAnsi" w:hAnsiTheme="minorHAnsi" w:cstheme="minorHAnsi"/>
          <w:sz w:val="22"/>
        </w:rPr>
        <w:t>:</w:t>
      </w:r>
    </w:p>
    <w:p w14:paraId="3C149C33" w14:textId="53122792" w:rsidR="00A0356A" w:rsidRDefault="00A0356A" w:rsidP="00A0356A">
      <w:pPr>
        <w:pStyle w:val="Akapitzlist"/>
        <w:numPr>
          <w:ilvl w:val="0"/>
          <w:numId w:val="35"/>
        </w:numPr>
        <w:ind w:left="993" w:right="337"/>
        <w:rPr>
          <w:rFonts w:asciiTheme="minorHAnsi" w:hAnsiTheme="minorHAnsi" w:cstheme="minorHAnsi"/>
          <w:sz w:val="22"/>
        </w:rPr>
      </w:pPr>
      <w:r w:rsidRPr="00A0356A">
        <w:rPr>
          <w:rFonts w:asciiTheme="minorHAnsi" w:hAnsiTheme="minorHAnsi" w:cstheme="minorHAnsi"/>
          <w:sz w:val="22"/>
        </w:rPr>
        <w:t>przeprowadzenie analizy wymagań funkcjonalnych i niefunkcjonalnych (analizy przedwdrożeniowej) oraz zaprojektowanie architektury Systemu i opracowanie Koncepcji Systemu</w:t>
      </w:r>
      <w:r>
        <w:rPr>
          <w:rFonts w:asciiTheme="minorHAnsi" w:hAnsiTheme="minorHAnsi" w:cstheme="minorHAnsi"/>
          <w:sz w:val="22"/>
        </w:rPr>
        <w:t>,</w:t>
      </w:r>
    </w:p>
    <w:p w14:paraId="7A84F5AF" w14:textId="5777364B" w:rsidR="00A0356A" w:rsidRDefault="00A0356A" w:rsidP="00A0356A">
      <w:pPr>
        <w:pStyle w:val="Akapitzlist"/>
        <w:numPr>
          <w:ilvl w:val="0"/>
          <w:numId w:val="35"/>
        </w:numPr>
        <w:ind w:left="993" w:right="337"/>
        <w:rPr>
          <w:rFonts w:asciiTheme="minorHAnsi" w:hAnsiTheme="minorHAnsi" w:cstheme="minorHAnsi"/>
          <w:sz w:val="22"/>
        </w:rPr>
      </w:pPr>
      <w:r w:rsidRPr="00A0356A">
        <w:rPr>
          <w:rFonts w:asciiTheme="minorHAnsi" w:hAnsiTheme="minorHAnsi" w:cstheme="minorHAnsi"/>
          <w:sz w:val="22"/>
        </w:rPr>
        <w:t>dostawę, instalację i konfigurację Oprogramowania</w:t>
      </w:r>
      <w:r>
        <w:rPr>
          <w:rFonts w:asciiTheme="minorHAnsi" w:hAnsiTheme="minorHAnsi" w:cstheme="minorHAnsi"/>
          <w:sz w:val="22"/>
        </w:rPr>
        <w:t>,</w:t>
      </w:r>
    </w:p>
    <w:p w14:paraId="136ACAAB" w14:textId="757E5884" w:rsidR="00A0356A" w:rsidRDefault="00A0356A" w:rsidP="00A0356A">
      <w:pPr>
        <w:pStyle w:val="Akapitzlist"/>
        <w:numPr>
          <w:ilvl w:val="0"/>
          <w:numId w:val="35"/>
        </w:numPr>
        <w:ind w:left="993" w:right="337"/>
        <w:rPr>
          <w:rFonts w:asciiTheme="minorHAnsi" w:hAnsiTheme="minorHAnsi" w:cstheme="minorHAnsi"/>
          <w:sz w:val="22"/>
        </w:rPr>
      </w:pPr>
      <w:r w:rsidRPr="00A0356A">
        <w:rPr>
          <w:rFonts w:asciiTheme="minorHAnsi" w:hAnsiTheme="minorHAnsi" w:cstheme="minorHAnsi"/>
          <w:sz w:val="22"/>
        </w:rPr>
        <w:t>wdrożenie Oprogramowania</w:t>
      </w:r>
      <w:r>
        <w:rPr>
          <w:rFonts w:asciiTheme="minorHAnsi" w:hAnsiTheme="minorHAnsi" w:cstheme="minorHAnsi"/>
          <w:sz w:val="22"/>
        </w:rPr>
        <w:t>,</w:t>
      </w:r>
    </w:p>
    <w:p w14:paraId="0B16C435" w14:textId="25806746" w:rsidR="00A0356A" w:rsidRDefault="00A0356A" w:rsidP="00A0356A">
      <w:pPr>
        <w:pStyle w:val="Akapitzlist"/>
        <w:numPr>
          <w:ilvl w:val="0"/>
          <w:numId w:val="35"/>
        </w:numPr>
        <w:ind w:left="993" w:right="337"/>
        <w:rPr>
          <w:rFonts w:asciiTheme="minorHAnsi" w:hAnsiTheme="minorHAnsi" w:cstheme="minorHAnsi"/>
          <w:sz w:val="22"/>
        </w:rPr>
      </w:pPr>
      <w:r w:rsidRPr="00A0356A">
        <w:rPr>
          <w:rFonts w:asciiTheme="minorHAnsi" w:hAnsiTheme="minorHAnsi" w:cstheme="minorHAnsi"/>
          <w:sz w:val="22"/>
        </w:rPr>
        <w:t xml:space="preserve">dostawę, instalację i konfigurację sprzętu będącego przedmiotem Zamówienia (serwera - 1 szt., macierzy NAS - 1 szt., urządzenia UTM - 1 szt., zasilacza awaryjnego - 1 szt., szafy </w:t>
      </w:r>
      <w:proofErr w:type="spellStart"/>
      <w:r w:rsidRPr="00A0356A">
        <w:rPr>
          <w:rFonts w:asciiTheme="minorHAnsi" w:hAnsiTheme="minorHAnsi" w:cstheme="minorHAnsi"/>
          <w:sz w:val="22"/>
        </w:rPr>
        <w:t>krosowniczej</w:t>
      </w:r>
      <w:proofErr w:type="spellEnd"/>
      <w:r w:rsidRPr="00A0356A">
        <w:rPr>
          <w:rFonts w:asciiTheme="minorHAnsi" w:hAnsiTheme="minorHAnsi" w:cstheme="minorHAnsi"/>
          <w:sz w:val="22"/>
        </w:rPr>
        <w:t xml:space="preserve"> - 1 szt.)</w:t>
      </w:r>
      <w:r>
        <w:rPr>
          <w:rFonts w:asciiTheme="minorHAnsi" w:hAnsiTheme="minorHAnsi" w:cstheme="minorHAnsi"/>
          <w:sz w:val="22"/>
        </w:rPr>
        <w:t>,</w:t>
      </w:r>
    </w:p>
    <w:p w14:paraId="4A069C81" w14:textId="66B4029E" w:rsidR="00A0356A" w:rsidRDefault="00A0356A" w:rsidP="00A0356A">
      <w:pPr>
        <w:pStyle w:val="Akapitzlist"/>
        <w:numPr>
          <w:ilvl w:val="0"/>
          <w:numId w:val="35"/>
        </w:numPr>
        <w:ind w:left="993" w:right="337"/>
        <w:rPr>
          <w:rFonts w:asciiTheme="minorHAnsi" w:hAnsiTheme="minorHAnsi" w:cstheme="minorHAnsi"/>
          <w:sz w:val="22"/>
        </w:rPr>
      </w:pPr>
      <w:r w:rsidRPr="00A0356A">
        <w:rPr>
          <w:rFonts w:asciiTheme="minorHAnsi" w:hAnsiTheme="minorHAnsi" w:cstheme="minorHAnsi"/>
          <w:sz w:val="22"/>
        </w:rPr>
        <w:t>migrację danych do Systemu z istniejących i wykorzystywanych przez Zamawiającego systemów informatycznych i baz danych, jeśli będzie konieczna</w:t>
      </w:r>
      <w:r>
        <w:rPr>
          <w:rFonts w:asciiTheme="minorHAnsi" w:hAnsiTheme="minorHAnsi" w:cstheme="minorHAnsi"/>
          <w:sz w:val="22"/>
        </w:rPr>
        <w:t>,</w:t>
      </w:r>
    </w:p>
    <w:p w14:paraId="22D56475" w14:textId="385ED1F7" w:rsidR="00A0356A" w:rsidRDefault="00A0356A" w:rsidP="00A0356A">
      <w:pPr>
        <w:pStyle w:val="Akapitzlist"/>
        <w:numPr>
          <w:ilvl w:val="0"/>
          <w:numId w:val="35"/>
        </w:numPr>
        <w:ind w:left="993" w:right="337"/>
        <w:rPr>
          <w:rFonts w:asciiTheme="minorHAnsi" w:hAnsiTheme="minorHAnsi" w:cstheme="minorHAnsi"/>
          <w:sz w:val="22"/>
        </w:rPr>
      </w:pPr>
      <w:r w:rsidRPr="00A0356A">
        <w:rPr>
          <w:rFonts w:asciiTheme="minorHAnsi" w:hAnsiTheme="minorHAnsi" w:cstheme="minorHAnsi"/>
          <w:sz w:val="22"/>
        </w:rPr>
        <w:t>przeprowadzenie digitalizacji zasobów informacji przestrzennej</w:t>
      </w:r>
      <w:r>
        <w:rPr>
          <w:rFonts w:asciiTheme="minorHAnsi" w:hAnsiTheme="minorHAnsi" w:cstheme="minorHAnsi"/>
          <w:sz w:val="22"/>
        </w:rPr>
        <w:t>,</w:t>
      </w:r>
    </w:p>
    <w:p w14:paraId="28A9C9D2" w14:textId="76C31234" w:rsidR="00A0356A" w:rsidRDefault="00A0356A" w:rsidP="00A0356A">
      <w:pPr>
        <w:pStyle w:val="Akapitzlist"/>
        <w:numPr>
          <w:ilvl w:val="0"/>
          <w:numId w:val="35"/>
        </w:numPr>
        <w:ind w:left="993" w:right="337"/>
        <w:rPr>
          <w:rFonts w:asciiTheme="minorHAnsi" w:hAnsiTheme="minorHAnsi" w:cstheme="minorHAnsi"/>
          <w:sz w:val="22"/>
        </w:rPr>
      </w:pPr>
      <w:r w:rsidRPr="00A0356A">
        <w:rPr>
          <w:rFonts w:asciiTheme="minorHAnsi" w:hAnsiTheme="minorHAnsi" w:cstheme="minorHAnsi"/>
          <w:sz w:val="22"/>
        </w:rPr>
        <w:t>udzielenie Zamawiającemu licencji na korzystanie z utworów opisanych Umową</w:t>
      </w:r>
      <w:r>
        <w:rPr>
          <w:rFonts w:asciiTheme="minorHAnsi" w:hAnsiTheme="minorHAnsi" w:cstheme="minorHAnsi"/>
          <w:sz w:val="22"/>
        </w:rPr>
        <w:t>,</w:t>
      </w:r>
    </w:p>
    <w:p w14:paraId="349E497B" w14:textId="5A892598" w:rsidR="00A0356A" w:rsidRDefault="00A0356A" w:rsidP="00A0356A">
      <w:pPr>
        <w:pStyle w:val="Akapitzlist"/>
        <w:numPr>
          <w:ilvl w:val="0"/>
          <w:numId w:val="35"/>
        </w:numPr>
        <w:ind w:left="993" w:right="337"/>
        <w:rPr>
          <w:rFonts w:asciiTheme="minorHAnsi" w:hAnsiTheme="minorHAnsi" w:cstheme="minorHAnsi"/>
          <w:sz w:val="22"/>
        </w:rPr>
      </w:pPr>
      <w:r w:rsidRPr="00A0356A">
        <w:rPr>
          <w:rFonts w:asciiTheme="minorHAnsi" w:hAnsiTheme="minorHAnsi" w:cstheme="minorHAnsi"/>
          <w:sz w:val="22"/>
        </w:rPr>
        <w:t>udzielenie gwarancji na przedmiot umowy</w:t>
      </w:r>
      <w:r>
        <w:rPr>
          <w:rFonts w:asciiTheme="minorHAnsi" w:hAnsiTheme="minorHAnsi" w:cstheme="minorHAnsi"/>
          <w:sz w:val="22"/>
        </w:rPr>
        <w:t>.</w:t>
      </w:r>
    </w:p>
    <w:p w14:paraId="5A7427A3" w14:textId="6FD900CF" w:rsidR="00A0356A" w:rsidRPr="00A0356A" w:rsidRDefault="00A0356A" w:rsidP="00A0356A">
      <w:pPr>
        <w:pStyle w:val="Akapitzlist"/>
        <w:numPr>
          <w:ilvl w:val="2"/>
          <w:numId w:val="1"/>
        </w:numPr>
        <w:ind w:left="1134" w:right="337"/>
        <w:rPr>
          <w:rFonts w:asciiTheme="minorHAnsi" w:hAnsiTheme="minorHAnsi" w:cstheme="minorHAnsi"/>
          <w:sz w:val="22"/>
        </w:rPr>
      </w:pPr>
      <w:r w:rsidRPr="00A0356A">
        <w:rPr>
          <w:rFonts w:asciiTheme="minorHAnsi" w:hAnsiTheme="minorHAnsi" w:cstheme="minorHAnsi"/>
          <w:b/>
          <w:bCs/>
          <w:sz w:val="22"/>
        </w:rPr>
        <w:t>Część 2</w:t>
      </w:r>
      <w:r w:rsidRPr="00A0356A">
        <w:rPr>
          <w:rFonts w:asciiTheme="minorHAnsi" w:hAnsiTheme="minorHAnsi" w:cstheme="minorHAnsi"/>
          <w:sz w:val="22"/>
        </w:rPr>
        <w:t xml:space="preserve"> - Dostawa sprzętu komputerowego – obejmuje dostawę wyposażenia stanowisk pracowniczych</w:t>
      </w:r>
    </w:p>
    <w:p w14:paraId="630ED750" w14:textId="4BE7828F" w:rsidR="00EB7BCD" w:rsidRDefault="00BE1AB9" w:rsidP="00A0356A">
      <w:pPr>
        <w:pStyle w:val="Akapitzlist"/>
        <w:numPr>
          <w:ilvl w:val="0"/>
          <w:numId w:val="36"/>
        </w:numPr>
        <w:ind w:right="337"/>
        <w:rPr>
          <w:rFonts w:asciiTheme="minorHAnsi" w:hAnsiTheme="minorHAnsi" w:cstheme="minorHAnsi"/>
          <w:sz w:val="22"/>
        </w:rPr>
      </w:pPr>
      <w:r w:rsidRPr="00BE1AB9">
        <w:rPr>
          <w:rFonts w:asciiTheme="minorHAnsi" w:hAnsiTheme="minorHAnsi" w:cstheme="minorHAnsi"/>
          <w:sz w:val="22"/>
        </w:rPr>
        <w:t>zestawów komputerowych (7 szt.)</w:t>
      </w:r>
      <w:r>
        <w:rPr>
          <w:rFonts w:asciiTheme="minorHAnsi" w:hAnsiTheme="minorHAnsi" w:cstheme="minorHAnsi"/>
          <w:sz w:val="22"/>
        </w:rPr>
        <w:t>,</w:t>
      </w:r>
    </w:p>
    <w:p w14:paraId="2BBA8EC4" w14:textId="40D87AB0" w:rsidR="00BE1AB9" w:rsidRPr="00BE1AB9" w:rsidRDefault="00BE1AB9" w:rsidP="00A0356A">
      <w:pPr>
        <w:pStyle w:val="Akapitzlist"/>
        <w:numPr>
          <w:ilvl w:val="0"/>
          <w:numId w:val="36"/>
        </w:numPr>
        <w:ind w:right="337"/>
        <w:rPr>
          <w:rFonts w:asciiTheme="minorHAnsi" w:hAnsiTheme="minorHAnsi" w:cstheme="minorHAnsi"/>
          <w:sz w:val="22"/>
        </w:rPr>
      </w:pPr>
      <w:r w:rsidRPr="00BE1AB9">
        <w:rPr>
          <w:rFonts w:asciiTheme="minorHAnsi" w:hAnsiTheme="minorHAnsi" w:cstheme="minorHAnsi"/>
          <w:sz w:val="22"/>
        </w:rPr>
        <w:t>komputerów przenośnych (2 szt.)</w:t>
      </w:r>
      <w:r>
        <w:rPr>
          <w:rFonts w:asciiTheme="minorHAnsi" w:hAnsiTheme="minorHAnsi" w:cstheme="minorHAnsi"/>
          <w:sz w:val="22"/>
        </w:rPr>
        <w:t>.</w:t>
      </w:r>
    </w:p>
    <w:p w14:paraId="305C3A68" w14:textId="77777777" w:rsidR="00B62B76" w:rsidRDefault="00B62B76" w:rsidP="00D5492D">
      <w:pPr>
        <w:ind w:left="716" w:right="337"/>
        <w:rPr>
          <w:rFonts w:asciiTheme="minorHAnsi" w:hAnsiTheme="minorHAnsi" w:cstheme="minorHAnsi"/>
          <w:b/>
          <w:bCs/>
          <w:sz w:val="22"/>
        </w:rPr>
      </w:pPr>
    </w:p>
    <w:p w14:paraId="3A275600" w14:textId="4F37F26E" w:rsidR="00D5492D" w:rsidRPr="00D5492D" w:rsidRDefault="001875D6" w:rsidP="00D5492D">
      <w:pPr>
        <w:ind w:left="716" w:right="337"/>
        <w:rPr>
          <w:rFonts w:asciiTheme="minorHAnsi" w:hAnsiTheme="minorHAnsi" w:cstheme="minorHAnsi"/>
          <w:sz w:val="22"/>
        </w:rPr>
      </w:pPr>
      <w:r w:rsidRPr="007237CC">
        <w:rPr>
          <w:rFonts w:asciiTheme="minorHAnsi" w:hAnsiTheme="minorHAnsi" w:cstheme="minorHAnsi"/>
          <w:b/>
          <w:bCs/>
          <w:sz w:val="22"/>
        </w:rPr>
        <w:t>Nie dokonano podziału zamówienia na części z powodu:</w:t>
      </w:r>
      <w:r w:rsidRPr="00EE37FF">
        <w:rPr>
          <w:rFonts w:asciiTheme="minorHAnsi" w:hAnsiTheme="minorHAnsi" w:cstheme="minorHAnsi"/>
          <w:sz w:val="22"/>
        </w:rPr>
        <w:t xml:space="preserve"> </w:t>
      </w:r>
      <w:r w:rsidR="001039B8">
        <w:rPr>
          <w:rFonts w:asciiTheme="minorHAnsi" w:hAnsiTheme="minorHAnsi" w:cstheme="minorHAnsi"/>
          <w:sz w:val="22"/>
        </w:rPr>
        <w:t>„Nie dotyczy”</w:t>
      </w:r>
    </w:p>
    <w:p w14:paraId="23D002E3" w14:textId="7E0B7B87" w:rsidR="00F304BA" w:rsidRDefault="00F304BA">
      <w:pPr>
        <w:ind w:left="716" w:right="337"/>
        <w:rPr>
          <w:rFonts w:asciiTheme="minorHAnsi" w:hAnsiTheme="minorHAnsi" w:cstheme="minorHAnsi"/>
          <w:sz w:val="22"/>
        </w:rPr>
      </w:pPr>
    </w:p>
    <w:p w14:paraId="00F5B313" w14:textId="77777777" w:rsidR="00153B75" w:rsidRPr="008D0FDA" w:rsidRDefault="001875D6">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t xml:space="preserve">CPV (Wspólny Słownik Zamówień):  </w:t>
      </w:r>
    </w:p>
    <w:p w14:paraId="01D77DC9" w14:textId="2ACB747D" w:rsidR="008D0FDA" w:rsidRPr="00C83B28" w:rsidRDefault="008D0FDA" w:rsidP="00C83B28">
      <w:pPr>
        <w:pStyle w:val="Akapitzlist"/>
        <w:numPr>
          <w:ilvl w:val="0"/>
          <w:numId w:val="47"/>
        </w:numPr>
        <w:ind w:right="337"/>
        <w:rPr>
          <w:rFonts w:asciiTheme="minorHAnsi" w:hAnsiTheme="minorHAnsi" w:cstheme="minorHAnsi"/>
          <w:bCs/>
          <w:sz w:val="22"/>
        </w:rPr>
      </w:pPr>
      <w:r w:rsidRPr="00C83B28">
        <w:rPr>
          <w:rFonts w:asciiTheme="minorHAnsi" w:hAnsiTheme="minorHAnsi" w:cstheme="minorHAnsi"/>
          <w:bCs/>
          <w:sz w:val="22"/>
        </w:rPr>
        <w:t>Główny kod:</w:t>
      </w:r>
    </w:p>
    <w:p w14:paraId="11C76DC9" w14:textId="04EE6846" w:rsidR="00C83B28" w:rsidRPr="00C83B28" w:rsidRDefault="00C83B28" w:rsidP="00C83B28">
      <w:pPr>
        <w:ind w:left="708" w:right="337" w:firstLine="0"/>
        <w:rPr>
          <w:rFonts w:asciiTheme="minorHAnsi" w:hAnsiTheme="minorHAnsi" w:cstheme="minorHAnsi"/>
          <w:bCs/>
          <w:sz w:val="22"/>
        </w:rPr>
      </w:pPr>
      <w:r w:rsidRPr="00C83B28">
        <w:rPr>
          <w:rFonts w:asciiTheme="minorHAnsi" w:hAnsiTheme="minorHAnsi" w:cstheme="minorHAnsi"/>
          <w:bCs/>
          <w:sz w:val="22"/>
        </w:rPr>
        <w:t>72263000-6 Usługi wdrażania oprogramowania</w:t>
      </w:r>
    </w:p>
    <w:p w14:paraId="01181F0F" w14:textId="193965F7" w:rsidR="008D0FDA" w:rsidRDefault="008D0FDA" w:rsidP="008D0FDA">
      <w:pPr>
        <w:spacing w:after="17" w:line="259" w:lineRule="auto"/>
        <w:ind w:left="708" w:right="0" w:firstLine="0"/>
        <w:jc w:val="left"/>
        <w:rPr>
          <w:rFonts w:asciiTheme="minorHAnsi" w:hAnsiTheme="minorHAnsi" w:cstheme="minorHAnsi"/>
          <w:sz w:val="22"/>
        </w:rPr>
      </w:pPr>
      <w:r w:rsidRPr="008D0FDA">
        <w:rPr>
          <w:rFonts w:asciiTheme="minorHAnsi" w:hAnsiTheme="minorHAnsi" w:cstheme="minorHAnsi"/>
          <w:sz w:val="22"/>
        </w:rPr>
        <w:t>b) Pozostałe kody:</w:t>
      </w:r>
    </w:p>
    <w:p w14:paraId="0836CD9B" w14:textId="7A14A23E" w:rsidR="00E2655F" w:rsidRDefault="00E2655F" w:rsidP="00E2655F">
      <w:pPr>
        <w:spacing w:after="17" w:line="259" w:lineRule="auto"/>
        <w:ind w:left="0" w:right="0" w:firstLine="0"/>
        <w:jc w:val="left"/>
        <w:rPr>
          <w:rFonts w:asciiTheme="minorHAnsi" w:hAnsiTheme="minorHAnsi" w:cstheme="minorHAnsi"/>
          <w:sz w:val="22"/>
        </w:rPr>
      </w:pPr>
      <w:r>
        <w:rPr>
          <w:rFonts w:asciiTheme="minorHAnsi" w:hAnsiTheme="minorHAnsi" w:cstheme="minorHAnsi"/>
          <w:sz w:val="22"/>
        </w:rPr>
        <w:t xml:space="preserve">              </w:t>
      </w:r>
      <w:r w:rsidRPr="00E2655F">
        <w:rPr>
          <w:rFonts w:asciiTheme="minorHAnsi" w:hAnsiTheme="minorHAnsi" w:cstheme="minorHAnsi"/>
          <w:sz w:val="22"/>
        </w:rPr>
        <w:t>48422000-2 Zestawy pakietów oprogramowania</w:t>
      </w:r>
    </w:p>
    <w:p w14:paraId="397A76D2" w14:textId="77777777" w:rsidR="00E2655F" w:rsidRPr="00E2655F" w:rsidRDefault="00E2655F" w:rsidP="00E2655F">
      <w:pPr>
        <w:spacing w:after="17" w:line="259" w:lineRule="auto"/>
        <w:ind w:left="709" w:right="0" w:firstLine="0"/>
        <w:jc w:val="left"/>
        <w:rPr>
          <w:rFonts w:asciiTheme="minorHAnsi" w:hAnsiTheme="minorHAnsi" w:cstheme="minorHAnsi"/>
          <w:sz w:val="22"/>
        </w:rPr>
      </w:pPr>
      <w:r w:rsidRPr="00E2655F">
        <w:rPr>
          <w:rFonts w:asciiTheme="minorHAnsi" w:hAnsiTheme="minorHAnsi" w:cstheme="minorHAnsi"/>
          <w:sz w:val="22"/>
        </w:rPr>
        <w:t>48442000-8 Pakiety oprogramowania do systemów finansowych</w:t>
      </w:r>
    </w:p>
    <w:p w14:paraId="2A2D2304" w14:textId="77777777" w:rsidR="00E2655F" w:rsidRPr="00E2655F" w:rsidRDefault="00E2655F" w:rsidP="00E2655F">
      <w:pPr>
        <w:spacing w:after="17" w:line="259" w:lineRule="auto"/>
        <w:ind w:left="709" w:right="0" w:firstLine="0"/>
        <w:jc w:val="left"/>
        <w:rPr>
          <w:rFonts w:asciiTheme="minorHAnsi" w:hAnsiTheme="minorHAnsi" w:cstheme="minorHAnsi"/>
          <w:sz w:val="22"/>
        </w:rPr>
      </w:pPr>
      <w:r w:rsidRPr="00E2655F">
        <w:rPr>
          <w:rFonts w:asciiTheme="minorHAnsi" w:hAnsiTheme="minorHAnsi" w:cstheme="minorHAnsi"/>
          <w:sz w:val="22"/>
        </w:rPr>
        <w:t>48600000-4 Pakiety oprogramowania dla baz danych i operacyjne</w:t>
      </w:r>
    </w:p>
    <w:p w14:paraId="20A52A4B" w14:textId="416D7A2C" w:rsidR="00E2655F" w:rsidRDefault="00E2655F" w:rsidP="00E2655F">
      <w:pPr>
        <w:spacing w:after="17" w:line="259" w:lineRule="auto"/>
        <w:ind w:left="709" w:right="0" w:firstLine="0"/>
        <w:jc w:val="left"/>
        <w:rPr>
          <w:rFonts w:asciiTheme="minorHAnsi" w:hAnsiTheme="minorHAnsi" w:cstheme="minorHAnsi"/>
          <w:sz w:val="22"/>
        </w:rPr>
      </w:pPr>
      <w:r w:rsidRPr="00E2655F">
        <w:rPr>
          <w:rFonts w:asciiTheme="minorHAnsi" w:hAnsiTheme="minorHAnsi" w:cstheme="minorHAnsi"/>
          <w:sz w:val="22"/>
        </w:rPr>
        <w:t>48900000-7 Różne pakiety oprogramowania i systemy komputerowe</w:t>
      </w:r>
    </w:p>
    <w:p w14:paraId="0AEF9400" w14:textId="77777777" w:rsidR="00C83B28" w:rsidRPr="00C83B28" w:rsidRDefault="00C83B28" w:rsidP="00C83B28">
      <w:pPr>
        <w:spacing w:after="17" w:line="259" w:lineRule="auto"/>
        <w:ind w:left="709" w:right="0" w:firstLine="0"/>
        <w:jc w:val="left"/>
        <w:rPr>
          <w:rFonts w:asciiTheme="minorHAnsi" w:hAnsiTheme="minorHAnsi" w:cstheme="minorHAnsi"/>
          <w:bCs/>
          <w:sz w:val="22"/>
        </w:rPr>
      </w:pPr>
      <w:r w:rsidRPr="00C83B28">
        <w:rPr>
          <w:rFonts w:asciiTheme="minorHAnsi" w:hAnsiTheme="minorHAnsi" w:cstheme="minorHAnsi"/>
          <w:bCs/>
          <w:sz w:val="22"/>
        </w:rPr>
        <w:t>48000000-8 Pakiety oprogramowania i systemy informatyczne</w:t>
      </w:r>
    </w:p>
    <w:p w14:paraId="7B5450EA" w14:textId="77777777" w:rsidR="00E2655F" w:rsidRPr="00E2655F" w:rsidRDefault="00E2655F" w:rsidP="00E2655F">
      <w:pPr>
        <w:spacing w:after="17" w:line="259" w:lineRule="auto"/>
        <w:ind w:left="709" w:right="0" w:firstLine="0"/>
        <w:jc w:val="left"/>
        <w:rPr>
          <w:rFonts w:asciiTheme="minorHAnsi" w:hAnsiTheme="minorHAnsi" w:cstheme="minorHAnsi"/>
          <w:sz w:val="22"/>
        </w:rPr>
      </w:pPr>
      <w:r w:rsidRPr="00E2655F">
        <w:rPr>
          <w:rFonts w:asciiTheme="minorHAnsi" w:hAnsiTheme="minorHAnsi" w:cstheme="minorHAnsi"/>
          <w:sz w:val="22"/>
        </w:rPr>
        <w:t>72000000-5 Usługi informatyczne: konsultacyjne, opracowywania oprogramowania, internetowe i wsparcia</w:t>
      </w:r>
    </w:p>
    <w:p w14:paraId="6CB120C2" w14:textId="77777777" w:rsidR="00E2655F" w:rsidRPr="00E2655F" w:rsidRDefault="00E2655F" w:rsidP="00E2655F">
      <w:pPr>
        <w:spacing w:after="17" w:line="259" w:lineRule="auto"/>
        <w:ind w:left="709" w:right="0" w:firstLine="0"/>
        <w:jc w:val="left"/>
        <w:rPr>
          <w:rFonts w:asciiTheme="minorHAnsi" w:hAnsiTheme="minorHAnsi" w:cstheme="minorHAnsi"/>
          <w:sz w:val="22"/>
        </w:rPr>
      </w:pPr>
      <w:r w:rsidRPr="00E2655F">
        <w:rPr>
          <w:rFonts w:asciiTheme="minorHAnsi" w:hAnsiTheme="minorHAnsi" w:cstheme="minorHAnsi"/>
          <w:sz w:val="22"/>
        </w:rPr>
        <w:t>72211000-7 Usługi programowania oprogramowania systemowego i dla użytkownika</w:t>
      </w:r>
    </w:p>
    <w:p w14:paraId="3212E2E0" w14:textId="77777777" w:rsidR="00E2655F" w:rsidRPr="00E2655F" w:rsidRDefault="00E2655F" w:rsidP="00E2655F">
      <w:pPr>
        <w:spacing w:after="17" w:line="259" w:lineRule="auto"/>
        <w:ind w:left="709" w:right="0" w:firstLine="0"/>
        <w:jc w:val="left"/>
        <w:rPr>
          <w:rFonts w:asciiTheme="minorHAnsi" w:hAnsiTheme="minorHAnsi" w:cstheme="minorHAnsi"/>
          <w:sz w:val="22"/>
        </w:rPr>
      </w:pPr>
      <w:r w:rsidRPr="00E2655F">
        <w:rPr>
          <w:rFonts w:asciiTheme="minorHAnsi" w:hAnsiTheme="minorHAnsi" w:cstheme="minorHAnsi"/>
          <w:sz w:val="22"/>
        </w:rPr>
        <w:t>72253200-5 Usługi w zakresie wsparcia systemu</w:t>
      </w:r>
    </w:p>
    <w:p w14:paraId="19967A34" w14:textId="77777777" w:rsidR="00E2655F" w:rsidRPr="00E2655F" w:rsidRDefault="00E2655F" w:rsidP="00E2655F">
      <w:pPr>
        <w:spacing w:after="17" w:line="259" w:lineRule="auto"/>
        <w:ind w:left="709" w:right="0" w:firstLine="0"/>
        <w:jc w:val="left"/>
        <w:rPr>
          <w:rFonts w:asciiTheme="minorHAnsi" w:hAnsiTheme="minorHAnsi" w:cstheme="minorHAnsi"/>
          <w:sz w:val="22"/>
        </w:rPr>
      </w:pPr>
      <w:r w:rsidRPr="00E2655F">
        <w:rPr>
          <w:rFonts w:asciiTheme="minorHAnsi" w:hAnsiTheme="minorHAnsi" w:cstheme="minorHAnsi"/>
          <w:sz w:val="22"/>
        </w:rPr>
        <w:lastRenderedPageBreak/>
        <w:t>72420000-5 Usługi w zakresie rozwijania Internetu</w:t>
      </w:r>
    </w:p>
    <w:p w14:paraId="3CDAD3AA" w14:textId="77777777" w:rsidR="00E2655F" w:rsidRPr="00E2655F" w:rsidRDefault="00E2655F" w:rsidP="00E2655F">
      <w:pPr>
        <w:spacing w:after="17" w:line="259" w:lineRule="auto"/>
        <w:ind w:left="709" w:right="0" w:firstLine="0"/>
        <w:jc w:val="left"/>
        <w:rPr>
          <w:rFonts w:asciiTheme="minorHAnsi" w:hAnsiTheme="minorHAnsi" w:cstheme="minorHAnsi"/>
          <w:sz w:val="22"/>
        </w:rPr>
      </w:pPr>
      <w:r w:rsidRPr="00E2655F">
        <w:rPr>
          <w:rFonts w:asciiTheme="minorHAnsi" w:hAnsiTheme="minorHAnsi" w:cstheme="minorHAnsi"/>
          <w:sz w:val="22"/>
        </w:rPr>
        <w:t>72322000-8 Usługi zarządzania danymi</w:t>
      </w:r>
    </w:p>
    <w:p w14:paraId="31F6F222" w14:textId="77777777" w:rsidR="00E2655F" w:rsidRPr="00E2655F" w:rsidRDefault="00E2655F" w:rsidP="00E2655F">
      <w:pPr>
        <w:spacing w:after="17" w:line="259" w:lineRule="auto"/>
        <w:ind w:left="709" w:right="0" w:firstLine="0"/>
        <w:jc w:val="left"/>
        <w:rPr>
          <w:rFonts w:asciiTheme="minorHAnsi" w:hAnsiTheme="minorHAnsi" w:cstheme="minorHAnsi"/>
          <w:sz w:val="22"/>
        </w:rPr>
      </w:pPr>
      <w:r w:rsidRPr="00E2655F">
        <w:rPr>
          <w:rFonts w:asciiTheme="minorHAnsi" w:hAnsiTheme="minorHAnsi" w:cstheme="minorHAnsi"/>
          <w:sz w:val="22"/>
        </w:rPr>
        <w:t>72300000-8 Usługi w zakresie danych</w:t>
      </w:r>
    </w:p>
    <w:p w14:paraId="69B3BFDE" w14:textId="77777777" w:rsidR="00E2655F" w:rsidRPr="00E2655F" w:rsidRDefault="00E2655F" w:rsidP="00E2655F">
      <w:pPr>
        <w:spacing w:after="17" w:line="259" w:lineRule="auto"/>
        <w:ind w:left="709" w:right="0" w:firstLine="0"/>
        <w:jc w:val="left"/>
        <w:rPr>
          <w:rFonts w:asciiTheme="minorHAnsi" w:hAnsiTheme="minorHAnsi" w:cstheme="minorHAnsi"/>
          <w:sz w:val="22"/>
        </w:rPr>
      </w:pPr>
      <w:r w:rsidRPr="00E2655F">
        <w:rPr>
          <w:rFonts w:asciiTheme="minorHAnsi" w:hAnsiTheme="minorHAnsi" w:cstheme="minorHAnsi"/>
          <w:sz w:val="22"/>
        </w:rPr>
        <w:t>72310000-1 Usługi przetwarzania danych</w:t>
      </w:r>
    </w:p>
    <w:p w14:paraId="2FD4865C" w14:textId="77777777" w:rsidR="00E2655F" w:rsidRPr="00E2655F" w:rsidRDefault="00E2655F" w:rsidP="00E2655F">
      <w:pPr>
        <w:spacing w:after="17" w:line="259" w:lineRule="auto"/>
        <w:ind w:left="709" w:right="0" w:firstLine="0"/>
        <w:jc w:val="left"/>
        <w:rPr>
          <w:rFonts w:asciiTheme="minorHAnsi" w:hAnsiTheme="minorHAnsi" w:cstheme="minorHAnsi"/>
          <w:sz w:val="22"/>
        </w:rPr>
      </w:pPr>
      <w:r w:rsidRPr="00E2655F">
        <w:rPr>
          <w:rFonts w:asciiTheme="minorHAnsi" w:hAnsiTheme="minorHAnsi" w:cstheme="minorHAnsi"/>
          <w:sz w:val="22"/>
        </w:rPr>
        <w:t>72512000-7 Usługi zarządzania dokumentami</w:t>
      </w:r>
    </w:p>
    <w:p w14:paraId="073341AE" w14:textId="77777777" w:rsidR="00E2655F" w:rsidRPr="00E2655F" w:rsidRDefault="00E2655F" w:rsidP="00E2655F">
      <w:pPr>
        <w:spacing w:after="17" w:line="259" w:lineRule="auto"/>
        <w:ind w:left="709" w:right="0" w:firstLine="0"/>
        <w:jc w:val="left"/>
        <w:rPr>
          <w:rFonts w:asciiTheme="minorHAnsi" w:hAnsiTheme="minorHAnsi" w:cstheme="minorHAnsi"/>
          <w:sz w:val="22"/>
        </w:rPr>
      </w:pPr>
      <w:r w:rsidRPr="00E2655F">
        <w:rPr>
          <w:rFonts w:asciiTheme="minorHAnsi" w:hAnsiTheme="minorHAnsi" w:cstheme="minorHAnsi"/>
          <w:sz w:val="22"/>
        </w:rPr>
        <w:t>48820000-2 Serwery</w:t>
      </w:r>
    </w:p>
    <w:p w14:paraId="546B63E9" w14:textId="77777777" w:rsidR="00E2655F" w:rsidRPr="00E2655F" w:rsidRDefault="00E2655F" w:rsidP="00E2655F">
      <w:pPr>
        <w:spacing w:after="17" w:line="259" w:lineRule="auto"/>
        <w:ind w:left="709" w:right="0" w:firstLine="0"/>
        <w:jc w:val="left"/>
        <w:rPr>
          <w:rFonts w:asciiTheme="minorHAnsi" w:hAnsiTheme="minorHAnsi" w:cstheme="minorHAnsi"/>
          <w:sz w:val="22"/>
        </w:rPr>
      </w:pPr>
      <w:r w:rsidRPr="00E2655F">
        <w:rPr>
          <w:rFonts w:asciiTheme="minorHAnsi" w:hAnsiTheme="minorHAnsi" w:cstheme="minorHAnsi"/>
          <w:sz w:val="22"/>
        </w:rPr>
        <w:t>32420000-3 Urządzenia sieciowe</w:t>
      </w:r>
    </w:p>
    <w:p w14:paraId="36E4C839" w14:textId="77777777" w:rsidR="00E2655F" w:rsidRPr="00E2655F" w:rsidRDefault="00E2655F" w:rsidP="00E2655F">
      <w:pPr>
        <w:spacing w:after="17" w:line="259" w:lineRule="auto"/>
        <w:ind w:left="709" w:right="0" w:firstLine="0"/>
        <w:jc w:val="left"/>
        <w:rPr>
          <w:rFonts w:asciiTheme="minorHAnsi" w:hAnsiTheme="minorHAnsi" w:cstheme="minorHAnsi"/>
          <w:sz w:val="22"/>
        </w:rPr>
      </w:pPr>
      <w:r w:rsidRPr="00E2655F">
        <w:rPr>
          <w:rFonts w:asciiTheme="minorHAnsi" w:hAnsiTheme="minorHAnsi" w:cstheme="minorHAnsi"/>
          <w:sz w:val="22"/>
        </w:rPr>
        <w:t>30233000-1 Urządzenia do przechowywania i odczytu danych</w:t>
      </w:r>
    </w:p>
    <w:p w14:paraId="01E1FFBD" w14:textId="77777777" w:rsidR="00E2655F" w:rsidRPr="00E2655F" w:rsidRDefault="00E2655F" w:rsidP="00E2655F">
      <w:pPr>
        <w:spacing w:after="17" w:line="259" w:lineRule="auto"/>
        <w:ind w:left="709" w:right="0" w:firstLine="0"/>
        <w:jc w:val="left"/>
        <w:rPr>
          <w:rFonts w:asciiTheme="minorHAnsi" w:hAnsiTheme="minorHAnsi" w:cstheme="minorHAnsi"/>
          <w:sz w:val="22"/>
        </w:rPr>
      </w:pPr>
      <w:r w:rsidRPr="00E2655F">
        <w:rPr>
          <w:rFonts w:asciiTheme="minorHAnsi" w:hAnsiTheme="minorHAnsi" w:cstheme="minorHAnsi"/>
          <w:sz w:val="22"/>
        </w:rPr>
        <w:t>31682530-4 Awaryjne urządzenia energetyczne</w:t>
      </w:r>
    </w:p>
    <w:p w14:paraId="561C9EA5" w14:textId="77777777" w:rsidR="00E2655F" w:rsidRPr="00E2655F" w:rsidRDefault="00E2655F" w:rsidP="00E2655F">
      <w:pPr>
        <w:spacing w:after="17" w:line="259" w:lineRule="auto"/>
        <w:ind w:left="709" w:right="0" w:firstLine="0"/>
        <w:jc w:val="left"/>
        <w:rPr>
          <w:rFonts w:asciiTheme="minorHAnsi" w:hAnsiTheme="minorHAnsi" w:cstheme="minorHAnsi"/>
          <w:sz w:val="22"/>
        </w:rPr>
      </w:pPr>
      <w:r w:rsidRPr="00E2655F">
        <w:rPr>
          <w:rFonts w:asciiTheme="minorHAnsi" w:hAnsiTheme="minorHAnsi" w:cstheme="minorHAnsi"/>
          <w:sz w:val="22"/>
        </w:rPr>
        <w:t>31213300-5 Szafy kablowe</w:t>
      </w:r>
    </w:p>
    <w:p w14:paraId="22FF077F" w14:textId="77777777" w:rsidR="00E2655F" w:rsidRPr="00E2655F" w:rsidRDefault="00E2655F" w:rsidP="00E2655F">
      <w:pPr>
        <w:spacing w:after="17" w:line="259" w:lineRule="auto"/>
        <w:ind w:left="709" w:right="0" w:firstLine="0"/>
        <w:jc w:val="left"/>
        <w:rPr>
          <w:rFonts w:asciiTheme="minorHAnsi" w:hAnsiTheme="minorHAnsi" w:cstheme="minorHAnsi"/>
          <w:sz w:val="22"/>
        </w:rPr>
      </w:pPr>
      <w:r w:rsidRPr="00E2655F">
        <w:rPr>
          <w:rFonts w:asciiTheme="minorHAnsi" w:hAnsiTheme="minorHAnsi" w:cstheme="minorHAnsi"/>
          <w:sz w:val="22"/>
        </w:rPr>
        <w:t>30213000-5 Komputery osobiste</w:t>
      </w:r>
    </w:p>
    <w:p w14:paraId="2CCF5EAA" w14:textId="77777777" w:rsidR="00E2655F" w:rsidRPr="00E2655F" w:rsidRDefault="00E2655F" w:rsidP="00E2655F">
      <w:pPr>
        <w:spacing w:after="17" w:line="259" w:lineRule="auto"/>
        <w:ind w:left="709" w:right="0" w:firstLine="0"/>
        <w:jc w:val="left"/>
        <w:rPr>
          <w:rFonts w:asciiTheme="minorHAnsi" w:hAnsiTheme="minorHAnsi" w:cstheme="minorHAnsi"/>
          <w:sz w:val="22"/>
        </w:rPr>
      </w:pPr>
      <w:r w:rsidRPr="00E2655F">
        <w:rPr>
          <w:rFonts w:asciiTheme="minorHAnsi" w:hAnsiTheme="minorHAnsi" w:cstheme="minorHAnsi"/>
          <w:sz w:val="22"/>
        </w:rPr>
        <w:t>30213100-6 Komputery przenośne</w:t>
      </w:r>
    </w:p>
    <w:p w14:paraId="4DB2728E" w14:textId="77777777" w:rsidR="00E2655F" w:rsidRDefault="00E2655F" w:rsidP="008D0FDA">
      <w:pPr>
        <w:spacing w:after="17" w:line="259" w:lineRule="auto"/>
        <w:ind w:left="708" w:right="0" w:firstLine="0"/>
        <w:jc w:val="left"/>
        <w:rPr>
          <w:rFonts w:asciiTheme="minorHAnsi" w:hAnsiTheme="minorHAnsi" w:cstheme="minorHAnsi"/>
          <w:sz w:val="22"/>
        </w:rPr>
      </w:pPr>
    </w:p>
    <w:p w14:paraId="108D55BE" w14:textId="77777777" w:rsidR="00153B75" w:rsidRPr="008D0FDA" w:rsidRDefault="001875D6">
      <w:pPr>
        <w:ind w:left="718" w:right="337"/>
        <w:rPr>
          <w:rFonts w:asciiTheme="minorHAnsi" w:hAnsiTheme="minorHAnsi" w:cstheme="minorHAnsi"/>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2"/>
      </w:r>
      <w:r w:rsidRPr="008D0FDA">
        <w:rPr>
          <w:rFonts w:asciiTheme="minorHAnsi" w:hAnsiTheme="minorHAnsi" w:cstheme="minorHAnsi"/>
          <w:sz w:val="22"/>
        </w:rPr>
        <w:t xml:space="preserve">  i ustawie Prawo zamówień publicznych</w:t>
      </w:r>
      <w:r w:rsidRPr="008D0FDA">
        <w:rPr>
          <w:rFonts w:asciiTheme="minorHAnsi" w:hAnsiTheme="minorHAnsi" w:cstheme="minorHAnsi"/>
          <w:sz w:val="22"/>
          <w:vertAlign w:val="superscript"/>
        </w:rPr>
        <w:footnoteReference w:id="3"/>
      </w:r>
      <w:r w:rsidRPr="008D0FDA">
        <w:rPr>
          <w:rFonts w:asciiTheme="minorHAnsi" w:hAnsiTheme="minorHAnsi" w:cstheme="minorHAnsi"/>
          <w:sz w:val="22"/>
        </w:rPr>
        <w:t xml:space="preserve">. </w:t>
      </w:r>
    </w:p>
    <w:p w14:paraId="191F21F5" w14:textId="77777777" w:rsidR="00153B75" w:rsidRDefault="001875D6">
      <w:pPr>
        <w:spacing w:after="30" w:line="259" w:lineRule="auto"/>
        <w:ind w:left="708" w:right="0" w:firstLine="0"/>
        <w:jc w:val="left"/>
      </w:pPr>
      <w:r>
        <w:t xml:space="preserve"> </w:t>
      </w:r>
    </w:p>
    <w:p w14:paraId="4989196E" w14:textId="33F794E5" w:rsidR="00946047" w:rsidRPr="00946047" w:rsidRDefault="00263BDF" w:rsidP="00946047">
      <w:pPr>
        <w:numPr>
          <w:ilvl w:val="1"/>
          <w:numId w:val="1"/>
        </w:numPr>
        <w:ind w:right="337" w:hanging="863"/>
        <w:rPr>
          <w:rFonts w:asciiTheme="minorHAnsi" w:hAnsiTheme="minorHAnsi" w:cstheme="minorHAnsi"/>
          <w:sz w:val="22"/>
        </w:rPr>
      </w:pPr>
      <w:r w:rsidRPr="00263BDF">
        <w:rPr>
          <w:rFonts w:asciiTheme="minorHAnsi" w:hAnsiTheme="minorHAnsi" w:cstheme="minorHAnsi"/>
          <w:sz w:val="22"/>
        </w:rPr>
        <w:t xml:space="preserve">Szczegółowo przedmiot zamówienia opisany został w  </w:t>
      </w:r>
      <w:r w:rsidRPr="00263BDF">
        <w:rPr>
          <w:rFonts w:asciiTheme="minorHAnsi" w:hAnsiTheme="minorHAnsi" w:cstheme="minorHAnsi"/>
          <w:b/>
          <w:bCs/>
          <w:sz w:val="22"/>
        </w:rPr>
        <w:t>Załącznik</w:t>
      </w:r>
      <w:r w:rsidR="000221E5">
        <w:rPr>
          <w:rFonts w:asciiTheme="minorHAnsi" w:hAnsiTheme="minorHAnsi" w:cstheme="minorHAnsi"/>
          <w:b/>
          <w:bCs/>
          <w:sz w:val="22"/>
        </w:rPr>
        <w:t>u</w:t>
      </w:r>
      <w:r w:rsidRPr="00263BDF">
        <w:rPr>
          <w:rFonts w:asciiTheme="minorHAnsi" w:hAnsiTheme="minorHAnsi" w:cstheme="minorHAnsi"/>
          <w:b/>
          <w:bCs/>
          <w:sz w:val="22"/>
        </w:rPr>
        <w:t xml:space="preserve"> nr 1 do SWZ</w:t>
      </w:r>
      <w:r w:rsidR="000221E5">
        <w:rPr>
          <w:rFonts w:asciiTheme="minorHAnsi" w:hAnsiTheme="minorHAnsi" w:cstheme="minorHAnsi"/>
          <w:b/>
          <w:bCs/>
          <w:sz w:val="22"/>
        </w:rPr>
        <w:t xml:space="preserve"> (SOPZ)</w:t>
      </w:r>
      <w:r w:rsidRPr="00263BDF">
        <w:rPr>
          <w:rFonts w:asciiTheme="minorHAnsi" w:hAnsiTheme="minorHAnsi" w:cstheme="minorHAnsi"/>
          <w:b/>
          <w:bCs/>
          <w:sz w:val="22"/>
        </w:rPr>
        <w:t xml:space="preserve"> </w:t>
      </w:r>
      <w:r w:rsidRPr="00263BDF">
        <w:rPr>
          <w:rFonts w:asciiTheme="minorHAnsi" w:hAnsiTheme="minorHAnsi" w:cstheme="minorHAnsi"/>
          <w:sz w:val="22"/>
        </w:rPr>
        <w:t>oraz w</w:t>
      </w:r>
      <w:r w:rsidRPr="00263BDF">
        <w:rPr>
          <w:rFonts w:asciiTheme="minorHAnsi" w:hAnsiTheme="minorHAnsi" w:cstheme="minorHAnsi"/>
          <w:i/>
          <w:sz w:val="22"/>
        </w:rPr>
        <w:t xml:space="preserve"> </w:t>
      </w:r>
      <w:r w:rsidRPr="00263BDF">
        <w:rPr>
          <w:rFonts w:asciiTheme="minorHAnsi" w:hAnsiTheme="minorHAnsi" w:cstheme="minorHAnsi"/>
          <w:sz w:val="22"/>
        </w:rPr>
        <w:t>projektowanych postanowieniach umowy w sprawie zamówienia publicznego, które zostaną wprowadzone do treści umowy stanowiąc</w:t>
      </w:r>
      <w:r w:rsidR="000221E5">
        <w:rPr>
          <w:rFonts w:asciiTheme="minorHAnsi" w:hAnsiTheme="minorHAnsi" w:cstheme="minorHAnsi"/>
          <w:sz w:val="22"/>
        </w:rPr>
        <w:t>e</w:t>
      </w:r>
      <w:r w:rsidRPr="00263BDF">
        <w:rPr>
          <w:rFonts w:asciiTheme="minorHAnsi" w:hAnsiTheme="minorHAnsi" w:cstheme="minorHAnsi"/>
          <w:sz w:val="22"/>
        </w:rPr>
        <w:t xml:space="preserve"> </w:t>
      </w:r>
      <w:r w:rsidRPr="00263BDF">
        <w:rPr>
          <w:rFonts w:asciiTheme="minorHAnsi" w:hAnsiTheme="minorHAnsi" w:cstheme="minorHAnsi"/>
          <w:b/>
          <w:bCs/>
          <w:sz w:val="22"/>
        </w:rPr>
        <w:t>Załącznik nr 2 do SWZ</w:t>
      </w:r>
      <w:r w:rsidR="004D16F3" w:rsidRPr="004D16F3">
        <w:rPr>
          <w:rFonts w:asciiTheme="minorHAnsi" w:hAnsiTheme="minorHAnsi" w:cstheme="minorHAnsi"/>
          <w:sz w:val="22"/>
        </w:rPr>
        <w:t>.</w:t>
      </w:r>
    </w:p>
    <w:p w14:paraId="5212F76C" w14:textId="49D4CFC9" w:rsidR="00A05C47" w:rsidRPr="00A05C47" w:rsidRDefault="00A05C47">
      <w:pPr>
        <w:numPr>
          <w:ilvl w:val="1"/>
          <w:numId w:val="1"/>
        </w:numPr>
        <w:ind w:right="337" w:hanging="852"/>
        <w:rPr>
          <w:rFonts w:asciiTheme="minorHAnsi" w:hAnsiTheme="minorHAnsi" w:cstheme="minorHAnsi"/>
          <w:sz w:val="22"/>
        </w:rPr>
      </w:pPr>
      <w:r w:rsidRPr="00A05C47">
        <w:rPr>
          <w:rFonts w:asciiTheme="minorHAnsi" w:hAnsiTheme="minorHAnsi" w:cstheme="minorHAnsi"/>
          <w:sz w:val="22"/>
        </w:rPr>
        <w:t xml:space="preserve">W przypadku użycia w SWZ lub załącznikach odniesień do norm, europejskich ocen technicznych, aprobat, specyfikacji technicznych i systemów referencji technicznych, o których mowa w art. </w:t>
      </w:r>
      <w:r w:rsidR="00A12F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sidR="00486C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SWZ lub załącznikach </w:t>
      </w:r>
      <w:r w:rsidR="00486C25">
        <w:rPr>
          <w:rFonts w:asciiTheme="minorHAnsi" w:hAnsiTheme="minorHAnsi" w:cstheme="minorHAnsi"/>
          <w:sz w:val="22"/>
        </w:rPr>
        <w:t>etykiety</w:t>
      </w:r>
      <w:r w:rsidRPr="00A05C47">
        <w:rPr>
          <w:rFonts w:asciiTheme="minorHAnsi" w:hAnsiTheme="minorHAnsi" w:cstheme="minorHAnsi"/>
          <w:sz w:val="22"/>
        </w:rPr>
        <w:t xml:space="preserve"> w rozumieniu art. </w:t>
      </w:r>
      <w:r w:rsidR="00486C25">
        <w:rPr>
          <w:rFonts w:asciiTheme="minorHAnsi" w:hAnsiTheme="minorHAnsi" w:cstheme="minorHAnsi"/>
          <w:sz w:val="22"/>
        </w:rPr>
        <w:t>104</w:t>
      </w:r>
      <w:r w:rsidRPr="00A05C47">
        <w:rPr>
          <w:rFonts w:asciiTheme="minorHAnsi" w:hAnsiTheme="minorHAnsi" w:cstheme="minorHAnsi"/>
          <w:sz w:val="22"/>
        </w:rPr>
        <w:t xml:space="preserve"> </w:t>
      </w:r>
      <w:r w:rsidR="00486C25">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także wszystkie inne </w:t>
      </w:r>
      <w:r w:rsidR="00486C25">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lub usługi spełniają równoważne wymagania. W przypadku, gdy wykonawca z przyczyn od niego niezależnych nie może uzyskać </w:t>
      </w:r>
      <w:r w:rsidR="00486C25">
        <w:rPr>
          <w:rFonts w:asciiTheme="minorHAnsi" w:hAnsiTheme="minorHAnsi" w:cstheme="minorHAnsi"/>
          <w:sz w:val="22"/>
        </w:rPr>
        <w:t>określonej</w:t>
      </w:r>
      <w:r w:rsidRPr="00A05C47">
        <w:rPr>
          <w:rFonts w:asciiTheme="minorHAnsi" w:hAnsiTheme="minorHAnsi" w:cstheme="minorHAnsi"/>
          <w:sz w:val="22"/>
        </w:rPr>
        <w:t xml:space="preserve"> przez Zamawiającego </w:t>
      </w:r>
      <w:r w:rsidR="00486C25">
        <w:rPr>
          <w:rFonts w:asciiTheme="minorHAnsi" w:hAnsiTheme="minorHAnsi" w:cstheme="minorHAnsi"/>
          <w:sz w:val="22"/>
        </w:rPr>
        <w:t>etykiety</w:t>
      </w:r>
      <w:r w:rsidRPr="00A05C47">
        <w:rPr>
          <w:rFonts w:asciiTheme="minorHAnsi" w:hAnsiTheme="minorHAnsi" w:cstheme="minorHAnsi"/>
          <w:sz w:val="22"/>
        </w:rPr>
        <w:t xml:space="preserve"> lub </w:t>
      </w:r>
      <w:r w:rsidR="00486C25">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sidR="00486C25">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00486C25" w:rsidRPr="00486C25">
        <w:rPr>
          <w:rFonts w:asciiTheme="minorHAnsi" w:hAnsiTheme="minorHAnsi" w:cstheme="minorHAnsi"/>
          <w:sz w:val="22"/>
        </w:rPr>
        <w:t xml:space="preserve">w terminie, przez siebie wyznaczonym akceptuje inne odpowiednie przedmiotowe środki dowodowe, w szczególności dokumentację techniczną producenta, o ile dany </w:t>
      </w:r>
      <w:r w:rsidR="00486C25" w:rsidRPr="00486C25">
        <w:rPr>
          <w:rFonts w:asciiTheme="minorHAnsi" w:hAnsiTheme="minorHAnsi" w:cstheme="minorHAnsi"/>
          <w:sz w:val="22"/>
        </w:rPr>
        <w:lastRenderedPageBreak/>
        <w:t>wykonawca udowodni, że roboty budowlane, dostawy lub usługi, które mają zostać przez niego wykonane, spełniają wymagania określonej etykiety lub określone wymagania wskazane przez zamawiającego.</w:t>
      </w:r>
      <w:r w:rsidRPr="00A05C47">
        <w:rPr>
          <w:rFonts w:asciiTheme="minorHAnsi" w:hAnsiTheme="minorHAnsi" w:cstheme="minorHAnsi"/>
          <w:sz w:val="22"/>
        </w:rPr>
        <w:t xml:space="preserve">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668CF4A0" w14:textId="6167D8A6" w:rsidR="00DB7DF7" w:rsidRPr="00DB7DF7" w:rsidRDefault="00DB7DF7" w:rsidP="00DB7DF7">
      <w:pPr>
        <w:numPr>
          <w:ilvl w:val="1"/>
          <w:numId w:val="1"/>
        </w:numPr>
        <w:ind w:right="337" w:hanging="852"/>
        <w:rPr>
          <w:rFonts w:asciiTheme="minorHAnsi" w:hAnsiTheme="minorHAnsi" w:cstheme="minorHAnsi"/>
          <w:color w:val="auto"/>
          <w:sz w:val="22"/>
        </w:rPr>
      </w:pPr>
      <w:bookmarkStart w:id="0" w:name="_Hlk95646564"/>
      <w:r w:rsidRPr="00DB7DF7">
        <w:rPr>
          <w:rFonts w:asciiTheme="minorHAnsi" w:hAnsiTheme="minorHAnsi" w:cstheme="minorHAnsi"/>
          <w:color w:val="auto"/>
          <w:sz w:val="22"/>
        </w:rPr>
        <w:t>Stosownie do treści art. 95 ustawy Zamawiający wymaga zatrudnienia na podstawie umowy o pracę</w:t>
      </w:r>
      <w:r w:rsidR="00C5623D">
        <w:rPr>
          <w:rFonts w:asciiTheme="minorHAnsi" w:hAnsiTheme="minorHAnsi" w:cstheme="minorHAnsi"/>
          <w:color w:val="auto"/>
          <w:sz w:val="22"/>
        </w:rPr>
        <w:t xml:space="preserve"> </w:t>
      </w:r>
      <w:r w:rsidR="00C5623D" w:rsidRPr="00C5623D">
        <w:rPr>
          <w:rFonts w:asciiTheme="minorHAnsi" w:hAnsiTheme="minorHAnsi" w:cstheme="minorHAnsi"/>
          <w:b/>
          <w:bCs/>
          <w:color w:val="auto"/>
          <w:sz w:val="22"/>
        </w:rPr>
        <w:t>(Dotyczy Części nr 1)</w:t>
      </w:r>
      <w:r w:rsidRPr="00DB7DF7">
        <w:rPr>
          <w:rFonts w:asciiTheme="minorHAnsi" w:hAnsiTheme="minorHAnsi" w:cstheme="minorHAnsi"/>
          <w:color w:val="auto"/>
          <w:sz w:val="22"/>
        </w:rPr>
        <w:t xml:space="preserve"> przez Wykonawcę lub Podwykonawcę w rozumieniu przepisów art. 22 ust.1 ustawy  z dnia 26 czerwca 1974 r. – Kodeks Pracy (</w:t>
      </w:r>
      <w:proofErr w:type="spellStart"/>
      <w:r w:rsidRPr="00DB7DF7">
        <w:rPr>
          <w:rFonts w:asciiTheme="minorHAnsi" w:hAnsiTheme="minorHAnsi" w:cstheme="minorHAnsi"/>
          <w:color w:val="auto"/>
          <w:sz w:val="22"/>
        </w:rPr>
        <w:t>t.j</w:t>
      </w:r>
      <w:proofErr w:type="spellEnd"/>
      <w:r w:rsidRPr="00DB7DF7">
        <w:rPr>
          <w:rFonts w:asciiTheme="minorHAnsi" w:hAnsiTheme="minorHAnsi" w:cstheme="minorHAnsi"/>
          <w:color w:val="auto"/>
          <w:sz w:val="22"/>
        </w:rPr>
        <w:t xml:space="preserve">. Dz.U. z 2020 r., poz. 1320 z późń.zm.), osób wykonujących niezbędne czynności dla realizacji niniejszego przedmiotu zamówienia, które wskazano w pkt 6.1., 6.2 SWZ oraz </w:t>
      </w:r>
      <w:r w:rsidRPr="00DB7DF7">
        <w:rPr>
          <w:rFonts w:asciiTheme="minorHAnsi" w:hAnsiTheme="minorHAnsi" w:cstheme="minorHAnsi"/>
          <w:b/>
          <w:color w:val="auto"/>
          <w:sz w:val="22"/>
        </w:rPr>
        <w:t>Załącznikach nr 1 i nr 2</w:t>
      </w:r>
      <w:r w:rsidR="00C5623D">
        <w:rPr>
          <w:rFonts w:asciiTheme="minorHAnsi" w:hAnsiTheme="minorHAnsi" w:cstheme="minorHAnsi"/>
          <w:b/>
          <w:color w:val="auto"/>
          <w:sz w:val="22"/>
        </w:rPr>
        <w:t>a</w:t>
      </w:r>
      <w:r w:rsidRPr="00DB7DF7">
        <w:rPr>
          <w:rFonts w:asciiTheme="minorHAnsi" w:hAnsiTheme="minorHAnsi" w:cstheme="minorHAnsi"/>
          <w:b/>
          <w:color w:val="auto"/>
          <w:sz w:val="22"/>
        </w:rPr>
        <w:t xml:space="preserve"> do SWZ</w:t>
      </w:r>
      <w:r w:rsidRPr="00DB7DF7">
        <w:rPr>
          <w:rFonts w:asciiTheme="minorHAnsi" w:hAnsiTheme="minorHAnsi" w:cstheme="minorHAnsi"/>
          <w:color w:val="auto"/>
          <w:sz w:val="22"/>
        </w:rPr>
        <w:t xml:space="preserve">, za wyjątkiem osób prowadzących działalność gospodarczą (samozatrudnienie). Pozostałe wymogi wynikające z art. 95 ustawy </w:t>
      </w:r>
      <w:r w:rsidRPr="00A1425B">
        <w:rPr>
          <w:rFonts w:asciiTheme="minorHAnsi" w:hAnsiTheme="minorHAnsi" w:cstheme="minorHAnsi"/>
          <w:color w:val="auto"/>
          <w:sz w:val="22"/>
        </w:rPr>
        <w:t>zostały zamieszczone w projektowanych postanowieniach</w:t>
      </w:r>
      <w:r w:rsidRPr="00DB7DF7">
        <w:rPr>
          <w:rFonts w:asciiTheme="minorHAnsi" w:hAnsiTheme="minorHAnsi" w:cstheme="minorHAnsi"/>
          <w:color w:val="auto"/>
          <w:sz w:val="22"/>
        </w:rPr>
        <w:t xml:space="preserve"> umowy w sprawie zamówienia publicznego, które stanowią </w:t>
      </w:r>
      <w:r w:rsidRPr="00DB7DF7">
        <w:rPr>
          <w:rFonts w:asciiTheme="minorHAnsi" w:hAnsiTheme="minorHAnsi" w:cstheme="minorHAnsi"/>
          <w:b/>
          <w:color w:val="auto"/>
          <w:sz w:val="22"/>
        </w:rPr>
        <w:t>Załącznik nr 2</w:t>
      </w:r>
      <w:r w:rsidR="00C5623D">
        <w:rPr>
          <w:rFonts w:asciiTheme="minorHAnsi" w:hAnsiTheme="minorHAnsi" w:cstheme="minorHAnsi"/>
          <w:b/>
          <w:color w:val="auto"/>
          <w:sz w:val="22"/>
        </w:rPr>
        <w:t xml:space="preserve">a </w:t>
      </w:r>
      <w:r w:rsidRPr="00DB7DF7">
        <w:rPr>
          <w:rFonts w:asciiTheme="minorHAnsi" w:hAnsiTheme="minorHAnsi" w:cstheme="minorHAnsi"/>
          <w:b/>
          <w:color w:val="auto"/>
          <w:sz w:val="22"/>
        </w:rPr>
        <w:t>do SWZ</w:t>
      </w:r>
      <w:r w:rsidRPr="00DB7DF7">
        <w:rPr>
          <w:rFonts w:asciiTheme="minorHAnsi" w:hAnsiTheme="minorHAnsi" w:cstheme="minorHAnsi"/>
          <w:color w:val="auto"/>
          <w:sz w:val="22"/>
        </w:rPr>
        <w:t xml:space="preserve">. </w:t>
      </w:r>
      <w:bookmarkEnd w:id="0"/>
      <w:r w:rsidRPr="00DB7DF7">
        <w:rPr>
          <w:rFonts w:asciiTheme="minorHAnsi" w:hAnsiTheme="minorHAnsi" w:cstheme="minorHAnsi"/>
          <w:color w:val="auto"/>
          <w:sz w:val="22"/>
        </w:rPr>
        <w:t xml:space="preserve"> </w:t>
      </w:r>
    </w:p>
    <w:p w14:paraId="1A8750BC" w14:textId="77777777" w:rsidR="00153B75" w:rsidRPr="00F23D8E" w:rsidRDefault="001875D6">
      <w:pPr>
        <w:numPr>
          <w:ilvl w:val="1"/>
          <w:numId w:val="1"/>
        </w:numPr>
        <w:spacing w:after="36"/>
        <w:ind w:right="337" w:hanging="852"/>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14:paraId="5430F9F6" w14:textId="77777777" w:rsidR="00153B75" w:rsidRPr="00F23D8E" w:rsidRDefault="001875D6" w:rsidP="000A31E0">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wizji lokalnej lub </w:t>
      </w:r>
    </w:p>
    <w:p w14:paraId="56D0A50B" w14:textId="57276CA8" w:rsidR="007F7033" w:rsidRPr="00285DE8" w:rsidRDefault="001875D6" w:rsidP="00317B53">
      <w:pPr>
        <w:numPr>
          <w:ilvl w:val="4"/>
          <w:numId w:val="2"/>
        </w:numPr>
        <w:ind w:right="337" w:hanging="425"/>
        <w:rPr>
          <w:rFonts w:asciiTheme="minorHAnsi" w:hAnsiTheme="minorHAnsi" w:cstheme="minorHAnsi"/>
          <w:sz w:val="22"/>
        </w:rPr>
      </w:pPr>
      <w:r w:rsidRPr="00285DE8">
        <w:rPr>
          <w:rFonts w:asciiTheme="minorHAnsi" w:hAnsiTheme="minorHAnsi" w:cstheme="minorHAnsi"/>
          <w:color w:val="auto"/>
          <w:sz w:val="22"/>
        </w:rPr>
        <w:t xml:space="preserve">sprawdzenia przez Wykonawcę dokumentów niezbędnych do realizacji zamówienia dostępnych na miejscu u Zamawiającego. </w:t>
      </w:r>
      <w:r w:rsidRPr="00285DE8">
        <w:rPr>
          <w:rFonts w:asciiTheme="minorHAnsi" w:hAnsiTheme="minorHAnsi" w:cstheme="minorHAnsi"/>
          <w:color w:val="00B0F0"/>
          <w:sz w:val="22"/>
        </w:rPr>
        <w:t xml:space="preserve"> </w:t>
      </w:r>
    </w:p>
    <w:p w14:paraId="69683E76" w14:textId="7D7FA880"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  </w:t>
      </w:r>
    </w:p>
    <w:p w14:paraId="5F31361E" w14:textId="70694E77" w:rsidR="00153B75" w:rsidRPr="00FB0875" w:rsidRDefault="001875D6">
      <w:pPr>
        <w:numPr>
          <w:ilvl w:val="1"/>
          <w:numId w:val="1"/>
        </w:numPr>
        <w:ind w:right="337" w:hanging="852"/>
        <w:rPr>
          <w:rFonts w:asciiTheme="minorHAnsi" w:hAnsiTheme="minorHAnsi" w:cstheme="minorHAnsi"/>
          <w:sz w:val="22"/>
        </w:rPr>
      </w:pPr>
      <w:bookmarkStart w:id="1" w:name="_Hlk95646429"/>
      <w:r w:rsidRPr="00FB0875">
        <w:rPr>
          <w:rFonts w:asciiTheme="minorHAnsi" w:hAnsiTheme="minorHAnsi" w:cstheme="minorHAnsi"/>
          <w:sz w:val="22"/>
        </w:rPr>
        <w:t xml:space="preserve">Zamawiający </w:t>
      </w:r>
      <w:r w:rsidR="00941904">
        <w:rPr>
          <w:rFonts w:asciiTheme="minorHAnsi" w:hAnsiTheme="minorHAnsi" w:cstheme="minorHAnsi"/>
          <w:sz w:val="22"/>
        </w:rPr>
        <w:t xml:space="preserve">nie </w:t>
      </w:r>
      <w:r w:rsidRPr="00FB0875">
        <w:rPr>
          <w:rFonts w:asciiTheme="minorHAnsi" w:hAnsiTheme="minorHAnsi" w:cstheme="minorHAnsi"/>
          <w:sz w:val="22"/>
        </w:rPr>
        <w:t>przewiduje możliwoś</w:t>
      </w:r>
      <w:r w:rsidR="00941904">
        <w:rPr>
          <w:rFonts w:asciiTheme="minorHAnsi" w:hAnsiTheme="minorHAnsi" w:cstheme="minorHAnsi"/>
          <w:sz w:val="22"/>
        </w:rPr>
        <w:t>ci</w:t>
      </w:r>
      <w:r w:rsidRPr="00FB0875">
        <w:rPr>
          <w:rFonts w:asciiTheme="minorHAnsi" w:hAnsiTheme="minorHAnsi" w:cstheme="minorHAnsi"/>
          <w:sz w:val="22"/>
        </w:rPr>
        <w:t xml:space="preserve"> udzielenia dotychczasowemu wykonawcy </w:t>
      </w:r>
      <w:r w:rsidR="007E617C">
        <w:rPr>
          <w:rFonts w:asciiTheme="minorHAnsi" w:hAnsiTheme="minorHAnsi" w:cstheme="minorHAnsi"/>
          <w:sz w:val="22"/>
        </w:rPr>
        <w:t>usług</w:t>
      </w:r>
      <w:r w:rsidR="00DB7DF7">
        <w:rPr>
          <w:rFonts w:asciiTheme="minorHAnsi" w:hAnsiTheme="minorHAnsi" w:cstheme="minorHAnsi"/>
          <w:sz w:val="22"/>
        </w:rPr>
        <w:t xml:space="preserve"> </w:t>
      </w:r>
      <w:r w:rsidRPr="00FB0875">
        <w:rPr>
          <w:rFonts w:asciiTheme="minorHAnsi" w:hAnsiTheme="minorHAnsi" w:cstheme="minorHAnsi"/>
          <w:sz w:val="22"/>
        </w:rPr>
        <w:t xml:space="preserve">zamówień, o których mowa w art. 214 ust. 1 pkt 7 ustawy, polegających na powtórzeniu podobnych </w:t>
      </w:r>
      <w:r w:rsidR="007E617C">
        <w:rPr>
          <w:rFonts w:asciiTheme="minorHAnsi" w:hAnsiTheme="minorHAnsi" w:cstheme="minorHAnsi"/>
          <w:sz w:val="22"/>
        </w:rPr>
        <w:t>usług</w:t>
      </w:r>
      <w:r w:rsidRPr="00FB0875">
        <w:rPr>
          <w:rFonts w:asciiTheme="minorHAnsi" w:hAnsiTheme="minorHAnsi" w:cstheme="minorHAnsi"/>
          <w:sz w:val="22"/>
        </w:rPr>
        <w:t>, zgodnych z przedmiotem zamówienia podstawowego</w:t>
      </w:r>
      <w:r w:rsidR="00B44513">
        <w:rPr>
          <w:rFonts w:asciiTheme="minorHAnsi" w:hAnsiTheme="minorHAnsi" w:cstheme="minorHAnsi"/>
          <w:sz w:val="22"/>
        </w:rPr>
        <w:t>.</w:t>
      </w:r>
    </w:p>
    <w:bookmarkEnd w:id="1"/>
    <w:p w14:paraId="7DF60366" w14:textId="77777777" w:rsidR="00153B75" w:rsidRDefault="001875D6">
      <w:pPr>
        <w:spacing w:after="29" w:line="259" w:lineRule="auto"/>
        <w:ind w:left="0" w:right="0" w:firstLine="0"/>
        <w:jc w:val="left"/>
      </w:pPr>
      <w:r>
        <w:t xml:space="preserve"> </w:t>
      </w:r>
    </w:p>
    <w:p w14:paraId="61ED4C79"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TERMIN WYKONANIA ZAMÓWIENIA </w:t>
      </w:r>
    </w:p>
    <w:p w14:paraId="679BB7DD" w14:textId="16493DE7" w:rsidR="00153B75" w:rsidRDefault="00A24D7E">
      <w:pPr>
        <w:ind w:left="718" w:right="337"/>
        <w:rPr>
          <w:rFonts w:asciiTheme="minorHAnsi" w:hAnsiTheme="minorHAnsi" w:cstheme="minorHAnsi"/>
          <w:color w:val="auto"/>
          <w:sz w:val="22"/>
        </w:rPr>
      </w:pPr>
      <w:r w:rsidRPr="00B63180">
        <w:rPr>
          <w:rFonts w:asciiTheme="minorHAnsi" w:hAnsiTheme="minorHAnsi" w:cstheme="minorHAnsi"/>
          <w:sz w:val="22"/>
        </w:rPr>
        <w:t xml:space="preserve">Wykonawca jest zobowiązany wykonać zamówienie w </w:t>
      </w:r>
      <w:r w:rsidRPr="00B63180">
        <w:rPr>
          <w:rFonts w:asciiTheme="minorHAnsi" w:hAnsiTheme="minorHAnsi" w:cstheme="minorHAnsi"/>
          <w:color w:val="auto"/>
          <w:sz w:val="22"/>
        </w:rPr>
        <w:t>terminie</w:t>
      </w:r>
      <w:r w:rsidR="008D25EE">
        <w:rPr>
          <w:rFonts w:asciiTheme="minorHAnsi" w:hAnsiTheme="minorHAnsi" w:cstheme="minorHAnsi"/>
          <w:color w:val="auto"/>
          <w:sz w:val="22"/>
        </w:rPr>
        <w:t>:</w:t>
      </w:r>
    </w:p>
    <w:p w14:paraId="12D88F60" w14:textId="5815C1E7" w:rsidR="008D25EE" w:rsidRDefault="008D25EE" w:rsidP="008D25EE">
      <w:pPr>
        <w:pStyle w:val="Akapitzlist"/>
        <w:numPr>
          <w:ilvl w:val="0"/>
          <w:numId w:val="39"/>
        </w:numPr>
        <w:ind w:right="337"/>
        <w:rPr>
          <w:rFonts w:asciiTheme="minorHAnsi" w:hAnsiTheme="minorHAnsi" w:cstheme="minorHAnsi"/>
          <w:color w:val="auto"/>
          <w:sz w:val="22"/>
        </w:rPr>
      </w:pPr>
      <w:r>
        <w:rPr>
          <w:rFonts w:asciiTheme="minorHAnsi" w:hAnsiTheme="minorHAnsi" w:cstheme="minorHAnsi"/>
          <w:color w:val="auto"/>
          <w:sz w:val="22"/>
        </w:rPr>
        <w:t>do 150 dni od daty zawarcia umowy (Część nr 1)</w:t>
      </w:r>
      <w:r w:rsidR="004C0E90">
        <w:rPr>
          <w:rFonts w:asciiTheme="minorHAnsi" w:hAnsiTheme="minorHAnsi" w:cstheme="minorHAnsi"/>
          <w:color w:val="auto"/>
          <w:sz w:val="22"/>
        </w:rPr>
        <w:t>,</w:t>
      </w:r>
    </w:p>
    <w:p w14:paraId="2A43B228" w14:textId="55BC9608" w:rsidR="008D25EE" w:rsidRPr="008D25EE" w:rsidRDefault="008D25EE" w:rsidP="008D25EE">
      <w:pPr>
        <w:pStyle w:val="Akapitzlist"/>
        <w:numPr>
          <w:ilvl w:val="0"/>
          <w:numId w:val="39"/>
        </w:numPr>
        <w:ind w:right="337"/>
        <w:rPr>
          <w:rFonts w:asciiTheme="minorHAnsi" w:hAnsiTheme="minorHAnsi" w:cstheme="minorHAnsi"/>
          <w:color w:val="auto"/>
          <w:sz w:val="22"/>
        </w:rPr>
      </w:pPr>
      <w:r>
        <w:rPr>
          <w:rFonts w:asciiTheme="minorHAnsi" w:hAnsiTheme="minorHAnsi" w:cstheme="minorHAnsi"/>
          <w:color w:val="auto"/>
          <w:sz w:val="22"/>
        </w:rPr>
        <w:t>do 90 dni od daty zawarcia umowy (Część nr 2)</w:t>
      </w:r>
      <w:r w:rsidR="004C0E90">
        <w:rPr>
          <w:rFonts w:asciiTheme="minorHAnsi" w:hAnsiTheme="minorHAnsi" w:cstheme="minorHAnsi"/>
          <w:color w:val="auto"/>
          <w:sz w:val="22"/>
        </w:rPr>
        <w:t>.</w:t>
      </w:r>
    </w:p>
    <w:p w14:paraId="5BE9876E" w14:textId="77777777" w:rsidR="00153B75" w:rsidRDefault="001875D6">
      <w:pPr>
        <w:spacing w:after="27" w:line="259" w:lineRule="auto"/>
        <w:ind w:left="708" w:right="0" w:firstLine="0"/>
        <w:jc w:val="left"/>
      </w:pPr>
      <w:r>
        <w:rPr>
          <w:i/>
          <w:color w:val="231F20"/>
        </w:rPr>
        <w:lastRenderedPageBreak/>
        <w:t xml:space="preserve"> </w:t>
      </w:r>
      <w:r>
        <w:t xml:space="preserve"> </w:t>
      </w:r>
    </w:p>
    <w:p w14:paraId="28FD6140" w14:textId="77777777" w:rsidR="00153B75" w:rsidRPr="00B1411C" w:rsidRDefault="001875D6">
      <w:pPr>
        <w:numPr>
          <w:ilvl w:val="0"/>
          <w:numId w:val="1"/>
        </w:numPr>
        <w:spacing w:after="14" w:line="267" w:lineRule="auto"/>
        <w:ind w:right="335" w:hanging="720"/>
        <w:rPr>
          <w:rFonts w:asciiTheme="minorHAnsi" w:hAnsiTheme="minorHAnsi" w:cstheme="minorHAnsi"/>
          <w:sz w:val="22"/>
        </w:rPr>
      </w:pPr>
      <w:r w:rsidRPr="00B1411C">
        <w:rPr>
          <w:rFonts w:asciiTheme="minorHAnsi" w:hAnsiTheme="minorHAnsi" w:cstheme="minorHAnsi"/>
          <w:b/>
          <w:sz w:val="22"/>
        </w:rPr>
        <w:t xml:space="preserve">WARUNKI UDZIAŁU W POSTĘPOWANIU  </w:t>
      </w:r>
    </w:p>
    <w:p w14:paraId="1B88A95F" w14:textId="0DA091CC" w:rsidR="00153B75" w:rsidRPr="00B1411C" w:rsidRDefault="001875D6">
      <w:pPr>
        <w:numPr>
          <w:ilvl w:val="1"/>
          <w:numId w:val="1"/>
        </w:numPr>
        <w:ind w:right="337" w:hanging="852"/>
        <w:rPr>
          <w:rFonts w:asciiTheme="minorHAnsi" w:hAnsiTheme="minorHAnsi" w:cstheme="minorHAnsi"/>
          <w:sz w:val="22"/>
        </w:rPr>
      </w:pPr>
      <w:r w:rsidRPr="00B1411C">
        <w:rPr>
          <w:rFonts w:asciiTheme="minorHAnsi" w:hAnsiTheme="minorHAnsi" w:cstheme="minorHAnsi"/>
          <w:sz w:val="22"/>
        </w:rPr>
        <w:t xml:space="preserve">O udzielenie zamówienia mogą ubiegać się Wykonawcy, którzy nie podlegają wykluczeniu oraz spełniają określone przez </w:t>
      </w:r>
      <w:r w:rsidR="00B1411C">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 xml:space="preserve">udziału w postępowaniu. </w:t>
      </w:r>
    </w:p>
    <w:p w14:paraId="64D6622C" w14:textId="77777777" w:rsidR="00153B75" w:rsidRPr="00B1411C" w:rsidRDefault="001875D6">
      <w:pPr>
        <w:numPr>
          <w:ilvl w:val="1"/>
          <w:numId w:val="1"/>
        </w:numPr>
        <w:spacing w:after="14" w:line="267" w:lineRule="auto"/>
        <w:ind w:right="337" w:hanging="852"/>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0F8128D3" w14:textId="77777777" w:rsidR="00153B75" w:rsidRPr="00B1411C" w:rsidRDefault="001875D6" w:rsidP="000A31E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sidRPr="00B1411C">
        <w:rPr>
          <w:rFonts w:asciiTheme="minorHAnsi" w:hAnsiTheme="minorHAnsi" w:cstheme="minorHAnsi"/>
          <w:i/>
          <w:sz w:val="22"/>
        </w:rPr>
        <w:t>„Nie dotyczy”</w:t>
      </w:r>
      <w:r w:rsidRPr="00B1411C">
        <w:rPr>
          <w:rFonts w:asciiTheme="minorHAnsi" w:hAnsiTheme="minorHAnsi" w:cstheme="minorHAnsi"/>
          <w:b/>
          <w:i/>
          <w:color w:val="2F5496"/>
          <w:sz w:val="22"/>
        </w:rPr>
        <w:t xml:space="preserve"> </w:t>
      </w:r>
    </w:p>
    <w:p w14:paraId="6907DD46" w14:textId="5C35D369" w:rsidR="00153B75" w:rsidRPr="00BB1432" w:rsidRDefault="001875D6" w:rsidP="000A31E0">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t>uprawnień do prowadzenia określonej działalności gospodarczej lub</w:t>
      </w:r>
      <w:r w:rsidR="00B1411C" w:rsidRPr="00BB1432">
        <w:rPr>
          <w:rFonts w:asciiTheme="minorHAnsi" w:hAnsiTheme="minorHAnsi" w:cstheme="minorHAnsi"/>
          <w:b/>
          <w:sz w:val="22"/>
        </w:rPr>
        <w:t xml:space="preserve">  z</w:t>
      </w:r>
      <w:r w:rsidRPr="00BB1432">
        <w:rPr>
          <w:rFonts w:asciiTheme="minorHAnsi" w:hAnsiTheme="minorHAnsi" w:cstheme="minorHAnsi"/>
          <w:b/>
          <w:sz w:val="22"/>
        </w:rPr>
        <w:t>awodowej, o ile wynika to z odrębnych przepisów:</w:t>
      </w:r>
      <w:r w:rsidR="00FF4986" w:rsidRPr="00FF4986">
        <w:rPr>
          <w:rFonts w:asciiTheme="minorHAnsi" w:hAnsiTheme="minorHAnsi" w:cstheme="minorHAnsi"/>
          <w:i/>
          <w:sz w:val="22"/>
        </w:rPr>
        <w:t xml:space="preserve"> </w:t>
      </w:r>
      <w:r w:rsidR="00FF4986" w:rsidRPr="00FF4986">
        <w:rPr>
          <w:rFonts w:asciiTheme="minorHAnsi" w:hAnsiTheme="minorHAnsi" w:cstheme="minorHAnsi"/>
          <w:bCs/>
          <w:i/>
          <w:sz w:val="22"/>
        </w:rPr>
        <w:t>„Nie dotyczy”</w:t>
      </w:r>
    </w:p>
    <w:p w14:paraId="534F3521" w14:textId="2B45A0A8" w:rsidR="00B1411C" w:rsidRPr="00FC0F40" w:rsidRDefault="001875D6" w:rsidP="00C83087">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t>sytuacji ekonomicznej lub finansowej</w:t>
      </w:r>
      <w:r w:rsidRPr="00BB1432">
        <w:rPr>
          <w:rFonts w:asciiTheme="minorHAnsi" w:hAnsiTheme="minorHAnsi" w:cstheme="minorHAnsi"/>
          <w:i/>
          <w:sz w:val="22"/>
        </w:rPr>
        <w:t xml:space="preserve">: </w:t>
      </w:r>
      <w:r w:rsidR="00FC0F40">
        <w:rPr>
          <w:rFonts w:asciiTheme="minorHAnsi" w:hAnsiTheme="minorHAnsi" w:cstheme="minorHAnsi"/>
          <w:i/>
          <w:sz w:val="22"/>
        </w:rPr>
        <w:t>Dotyczy Części nr 1</w:t>
      </w:r>
    </w:p>
    <w:p w14:paraId="042A319E" w14:textId="406C4A16" w:rsidR="00FC0F40" w:rsidRDefault="00FC0F40" w:rsidP="00FC0F40">
      <w:pPr>
        <w:pStyle w:val="Akapitzlist"/>
        <w:numPr>
          <w:ilvl w:val="0"/>
          <w:numId w:val="40"/>
        </w:numPr>
        <w:spacing w:after="14" w:line="267" w:lineRule="auto"/>
        <w:ind w:left="1418" w:right="335" w:hanging="425"/>
        <w:rPr>
          <w:rFonts w:asciiTheme="minorHAnsi" w:hAnsiTheme="minorHAnsi" w:cstheme="minorHAnsi"/>
          <w:sz w:val="22"/>
        </w:rPr>
      </w:pPr>
      <w:r w:rsidRPr="00FC0F40">
        <w:rPr>
          <w:rFonts w:asciiTheme="minorHAnsi" w:hAnsiTheme="minorHAnsi" w:cstheme="minorHAnsi"/>
          <w:sz w:val="22"/>
        </w:rPr>
        <w:t>posiada środki finansowe lub zdolność kredytową w wysokości nie mniejszej niż 500 000,00 zł (słownie: pięćset tysięcy złotych)</w:t>
      </w:r>
      <w:r>
        <w:rPr>
          <w:rFonts w:asciiTheme="minorHAnsi" w:hAnsiTheme="minorHAnsi" w:cstheme="minorHAnsi"/>
          <w:sz w:val="22"/>
        </w:rPr>
        <w:t>,</w:t>
      </w:r>
    </w:p>
    <w:p w14:paraId="234D75CD" w14:textId="14EF85F9" w:rsidR="00FC0F40" w:rsidRPr="00FC0F40" w:rsidRDefault="00FC0F40" w:rsidP="00FC0F40">
      <w:pPr>
        <w:pStyle w:val="Akapitzlist"/>
        <w:numPr>
          <w:ilvl w:val="0"/>
          <w:numId w:val="40"/>
        </w:numPr>
        <w:spacing w:after="14" w:line="267" w:lineRule="auto"/>
        <w:ind w:left="1418" w:right="335" w:hanging="425"/>
        <w:rPr>
          <w:rFonts w:asciiTheme="minorHAnsi" w:hAnsiTheme="minorHAnsi" w:cstheme="minorHAnsi"/>
          <w:sz w:val="22"/>
        </w:rPr>
      </w:pPr>
      <w:r w:rsidRPr="00FC0F40">
        <w:rPr>
          <w:rFonts w:asciiTheme="minorHAnsi" w:hAnsiTheme="minorHAnsi" w:cstheme="minorHAnsi"/>
          <w:sz w:val="22"/>
        </w:rPr>
        <w:t>posiada ubezpieczenie od odpowiedzialności cywilnej w zakresie prowadzonej działalności związanej z przedmiotem zamówienia na sumę gwarancyjną nie mniejszą niż 500 000,00 zł (słownie: pięćset tysięcy złotych</w:t>
      </w:r>
      <w:r>
        <w:rPr>
          <w:rFonts w:asciiTheme="minorHAnsi" w:hAnsiTheme="minorHAnsi" w:cstheme="minorHAnsi"/>
          <w:sz w:val="22"/>
        </w:rPr>
        <w:t>)</w:t>
      </w:r>
      <w:r w:rsidR="001152DE">
        <w:rPr>
          <w:rFonts w:asciiTheme="minorHAnsi" w:hAnsiTheme="minorHAnsi" w:cstheme="minorHAnsi"/>
          <w:sz w:val="22"/>
        </w:rPr>
        <w:t>;</w:t>
      </w:r>
    </w:p>
    <w:p w14:paraId="14358D32" w14:textId="30BBF941" w:rsidR="00153B75" w:rsidRPr="00BB1432" w:rsidRDefault="001875D6" w:rsidP="000A31E0">
      <w:pPr>
        <w:numPr>
          <w:ilvl w:val="4"/>
          <w:numId w:val="5"/>
        </w:numPr>
        <w:spacing w:after="14" w:line="267" w:lineRule="auto"/>
        <w:ind w:right="1092" w:hanging="425"/>
        <w:rPr>
          <w:rFonts w:asciiTheme="minorHAnsi" w:hAnsiTheme="minorHAnsi" w:cstheme="minorHAnsi"/>
          <w:b/>
          <w:sz w:val="22"/>
        </w:rPr>
      </w:pPr>
      <w:r w:rsidRPr="00BB1432">
        <w:rPr>
          <w:rFonts w:asciiTheme="minorHAnsi" w:hAnsiTheme="minorHAnsi" w:cstheme="minorHAnsi"/>
          <w:b/>
          <w:sz w:val="22"/>
        </w:rPr>
        <w:t xml:space="preserve">zdolności technicznej lub zawodowej: </w:t>
      </w:r>
      <w:r w:rsidR="00FC0F40" w:rsidRPr="00FC0F40">
        <w:rPr>
          <w:rFonts w:asciiTheme="minorHAnsi" w:hAnsiTheme="minorHAnsi" w:cstheme="minorHAnsi"/>
          <w:bCs/>
          <w:i/>
          <w:sz w:val="22"/>
        </w:rPr>
        <w:t>Dotyczy Części nr 1</w:t>
      </w:r>
    </w:p>
    <w:p w14:paraId="7DC13161" w14:textId="3ABD4670" w:rsidR="00FC0F40" w:rsidRDefault="00FC0F40" w:rsidP="00517E86">
      <w:pPr>
        <w:pStyle w:val="Akapitzlist"/>
        <w:numPr>
          <w:ilvl w:val="0"/>
          <w:numId w:val="31"/>
        </w:numPr>
        <w:spacing w:after="128"/>
        <w:ind w:right="337"/>
        <w:rPr>
          <w:rFonts w:asciiTheme="minorHAnsi" w:hAnsiTheme="minorHAnsi" w:cstheme="minorHAnsi"/>
          <w:bCs/>
          <w:sz w:val="22"/>
        </w:rPr>
      </w:pPr>
      <w:bookmarkStart w:id="2" w:name="_Hlk95646650"/>
      <w:r w:rsidRPr="00FC0F40">
        <w:rPr>
          <w:rFonts w:asciiTheme="minorHAnsi" w:hAnsiTheme="minorHAnsi" w:cstheme="minorHAnsi"/>
          <w:bCs/>
          <w:sz w:val="22"/>
        </w:rPr>
        <w:t xml:space="preserve">w okresie ostatnich 3 lat przed upływem terminu składania ofert, a jeżeli okres prowadzenia działalności jest krótszy – w tym okresie, wykonał co najmniej dwa zamówienia, każde obejmujące dostawę i wdrożenie zintegrowanego systemu dziedzinowego obsługującego co najmniej obszar podatków lokalnych oraz księgowości i finansów oraz zintegrowanych z nim: systemu elektronicznego obiegu dokumentów i portalu udostępnionego w sieci Internet prezentującego stan zobowiązań wraz z mechanizmem płatności elektronicznych zintegrowanego z platformą </w:t>
      </w:r>
      <w:proofErr w:type="spellStart"/>
      <w:r w:rsidRPr="00FC0F40">
        <w:rPr>
          <w:rFonts w:asciiTheme="minorHAnsi" w:hAnsiTheme="minorHAnsi" w:cstheme="minorHAnsi"/>
          <w:bCs/>
          <w:sz w:val="22"/>
        </w:rPr>
        <w:t>ePUAP</w:t>
      </w:r>
      <w:proofErr w:type="spellEnd"/>
      <w:r w:rsidRPr="00FC0F40">
        <w:rPr>
          <w:rFonts w:asciiTheme="minorHAnsi" w:hAnsiTheme="minorHAnsi" w:cstheme="minorHAnsi"/>
          <w:bCs/>
          <w:sz w:val="22"/>
        </w:rPr>
        <w:t>, o wartości łącznej tych zamówień nie mniejszej niż 400 000 zł brutto</w:t>
      </w:r>
      <w:r w:rsidR="001152DE">
        <w:rPr>
          <w:rFonts w:asciiTheme="minorHAnsi" w:hAnsiTheme="minorHAnsi" w:cstheme="minorHAnsi"/>
          <w:bCs/>
          <w:sz w:val="22"/>
        </w:rPr>
        <w:t>,</w:t>
      </w:r>
    </w:p>
    <w:p w14:paraId="456F2506" w14:textId="0760AED6" w:rsidR="00FC0F40" w:rsidRDefault="00FC0F40" w:rsidP="00517E86">
      <w:pPr>
        <w:pStyle w:val="Akapitzlist"/>
        <w:numPr>
          <w:ilvl w:val="0"/>
          <w:numId w:val="31"/>
        </w:numPr>
        <w:spacing w:after="128"/>
        <w:ind w:right="337"/>
        <w:rPr>
          <w:rFonts w:asciiTheme="minorHAnsi" w:hAnsiTheme="minorHAnsi" w:cstheme="minorHAnsi"/>
          <w:bCs/>
          <w:sz w:val="22"/>
        </w:rPr>
      </w:pPr>
      <w:r w:rsidRPr="00FC0F40">
        <w:rPr>
          <w:rFonts w:asciiTheme="minorHAnsi" w:hAnsiTheme="minorHAnsi" w:cstheme="minorHAnsi"/>
          <w:bCs/>
          <w:sz w:val="22"/>
        </w:rPr>
        <w:t>w okresie ostatnich 3 lat przed upływem terminu składania ofert, a jeżeli okres prowadzenia działalności jest krótszy – w tym okresie, wykonał co najmniej dwa zamówienia, każde obejmujące dostawę i wdrożenie systemu zarządzania zasobami informacji przestrzennej wraz z digitalizacją zasobów informacji przestrzennej i udostępnieniu ich na portalu mapowym, o wartości łącznej tych zamówień nie mniejszej niż 100 000 zł brutto</w:t>
      </w:r>
      <w:r w:rsidR="007C7A00">
        <w:rPr>
          <w:rFonts w:asciiTheme="minorHAnsi" w:hAnsiTheme="minorHAnsi" w:cstheme="minorHAnsi"/>
          <w:bCs/>
          <w:sz w:val="22"/>
        </w:rPr>
        <w:t>,</w:t>
      </w:r>
    </w:p>
    <w:p w14:paraId="62FD1BE7" w14:textId="33003BD6" w:rsidR="00517E86" w:rsidRDefault="00517E86" w:rsidP="00517E86">
      <w:pPr>
        <w:pStyle w:val="Akapitzlist"/>
        <w:numPr>
          <w:ilvl w:val="0"/>
          <w:numId w:val="31"/>
        </w:numPr>
        <w:spacing w:after="128"/>
        <w:ind w:right="337"/>
        <w:rPr>
          <w:rFonts w:asciiTheme="minorHAnsi" w:hAnsiTheme="minorHAnsi" w:cstheme="minorHAnsi"/>
          <w:bCs/>
          <w:sz w:val="22"/>
        </w:rPr>
      </w:pPr>
      <w:r w:rsidRPr="00517E86">
        <w:rPr>
          <w:rFonts w:asciiTheme="minorHAnsi" w:hAnsiTheme="minorHAnsi" w:cstheme="minorHAnsi"/>
          <w:bCs/>
          <w:sz w:val="22"/>
        </w:rPr>
        <w:t xml:space="preserve">dysponuje lub będzie dysponował </w:t>
      </w:r>
      <w:bookmarkEnd w:id="2"/>
      <w:r w:rsidR="007C7A00">
        <w:rPr>
          <w:rFonts w:asciiTheme="minorHAnsi" w:hAnsiTheme="minorHAnsi" w:cstheme="minorHAnsi"/>
          <w:bCs/>
          <w:sz w:val="22"/>
        </w:rPr>
        <w:t>co najmniej jedną</w:t>
      </w:r>
      <w:r w:rsidR="007C7A00" w:rsidRPr="007C7A00">
        <w:rPr>
          <w:rFonts w:asciiTheme="minorHAnsi" w:hAnsiTheme="minorHAnsi" w:cstheme="minorHAnsi"/>
          <w:bCs/>
          <w:sz w:val="22"/>
        </w:rPr>
        <w:t xml:space="preserve"> osobą na stanowisku Kierownika Projektu – posiadającą niezbędną wiedzę i doświadczenie w kierowaniu projektami wdrażania systemów informatycznych, tj. w okresie ostatnich pięciu lat przed upływem terminu składania ofert kierowała wykonaniem co najmniej dwóch projektów informatycznych (od rozpoczęcia do zakończenia wdrożenia systemów informatycznych) obejmujących dostawę i wdrożenie zintegrowanego systemu dziedzinowego obsługującego co najmniej obszar podatków lokalnych oraz księgowości i finansów oraz zintegrowanych z nim: systemu elektronicznego obiegu dokumentów i portalu udostępnionego w sieci Internet prezentującego stan zobowiązań wraz z mechanizmem płatności elektronicznych zintegrowanego z platformą </w:t>
      </w:r>
      <w:proofErr w:type="spellStart"/>
      <w:r w:rsidR="007C7A00" w:rsidRPr="007C7A00">
        <w:rPr>
          <w:rFonts w:asciiTheme="minorHAnsi" w:hAnsiTheme="minorHAnsi" w:cstheme="minorHAnsi"/>
          <w:bCs/>
          <w:sz w:val="22"/>
        </w:rPr>
        <w:t>ePUAP</w:t>
      </w:r>
      <w:proofErr w:type="spellEnd"/>
      <w:r w:rsidR="007C7A00" w:rsidRPr="007C7A00">
        <w:rPr>
          <w:rFonts w:asciiTheme="minorHAnsi" w:hAnsiTheme="minorHAnsi" w:cstheme="minorHAnsi"/>
          <w:bCs/>
          <w:sz w:val="22"/>
        </w:rPr>
        <w:t xml:space="preserve"> pełniąc funkcję kierownika lub równoważną (tj. osoba kierowała pracą zespołu projektowego i była odpowiedzialna za prawidłowość wykonania projektu), o wartości łącznej tych projektów nie mniejszej niż 400 000 zł brutto</w:t>
      </w:r>
      <w:r w:rsidRPr="00517E86">
        <w:rPr>
          <w:rFonts w:asciiTheme="minorHAnsi" w:hAnsiTheme="minorHAnsi" w:cstheme="minorHAnsi"/>
          <w:bCs/>
          <w:sz w:val="22"/>
        </w:rPr>
        <w:t>,</w:t>
      </w:r>
    </w:p>
    <w:p w14:paraId="6EC2E817" w14:textId="0FD0C317" w:rsidR="007C7A00" w:rsidRDefault="007C7A00" w:rsidP="00517E86">
      <w:pPr>
        <w:pStyle w:val="Akapitzlist"/>
        <w:numPr>
          <w:ilvl w:val="0"/>
          <w:numId w:val="31"/>
        </w:numPr>
        <w:spacing w:after="128"/>
        <w:ind w:right="337"/>
        <w:rPr>
          <w:rFonts w:asciiTheme="minorHAnsi" w:hAnsiTheme="minorHAnsi" w:cstheme="minorHAnsi"/>
          <w:bCs/>
          <w:sz w:val="22"/>
        </w:rPr>
      </w:pPr>
      <w:r w:rsidRPr="007C7A00">
        <w:rPr>
          <w:rFonts w:asciiTheme="minorHAnsi" w:hAnsiTheme="minorHAnsi" w:cstheme="minorHAnsi"/>
          <w:bCs/>
          <w:sz w:val="22"/>
        </w:rPr>
        <w:lastRenderedPageBreak/>
        <w:t>dysponuje lub będzie dysponował</w:t>
      </w:r>
      <w:r>
        <w:rPr>
          <w:rFonts w:asciiTheme="minorHAnsi" w:hAnsiTheme="minorHAnsi" w:cstheme="minorHAnsi"/>
          <w:bCs/>
          <w:sz w:val="22"/>
        </w:rPr>
        <w:t xml:space="preserve"> </w:t>
      </w:r>
      <w:r w:rsidRPr="007C7A00">
        <w:rPr>
          <w:rFonts w:asciiTheme="minorHAnsi" w:hAnsiTheme="minorHAnsi" w:cstheme="minorHAnsi"/>
          <w:bCs/>
          <w:sz w:val="22"/>
        </w:rPr>
        <w:t>co najmniej dwiema osobami na stanowisku specjalisty ds. wdrożeń systemów informatycznych posiadającymi niezbędną wiedzę i doświadczenie we wdrażaniu systemów informatycznych każda z osób, tj. w okresie ostatnich pięciu lat przed upływem terminu składania ofert wykonywała prace wdrożeniowe w co najmniej dwóch projektach informatycznych obejmujących modernizację lub wdrożenie zintegrowanego systemu dziedzinowego obsługującego co najmniej obszar podatków lokalnych oraz księgowości i finansów, o wartości łącznej tych projektów nie mniejszej niż 200 000 zł brutto</w:t>
      </w:r>
      <w:r>
        <w:rPr>
          <w:rFonts w:asciiTheme="minorHAnsi" w:hAnsiTheme="minorHAnsi" w:cstheme="minorHAnsi"/>
          <w:bCs/>
          <w:sz w:val="22"/>
        </w:rPr>
        <w:t>,</w:t>
      </w:r>
    </w:p>
    <w:p w14:paraId="56D905F9" w14:textId="3779ADC5" w:rsidR="007C7A00" w:rsidRDefault="007C7A00" w:rsidP="00517E86">
      <w:pPr>
        <w:pStyle w:val="Akapitzlist"/>
        <w:numPr>
          <w:ilvl w:val="0"/>
          <w:numId w:val="31"/>
        </w:numPr>
        <w:spacing w:after="128"/>
        <w:ind w:right="337"/>
        <w:rPr>
          <w:rFonts w:asciiTheme="minorHAnsi" w:hAnsiTheme="minorHAnsi" w:cstheme="minorHAnsi"/>
          <w:bCs/>
          <w:sz w:val="22"/>
        </w:rPr>
      </w:pPr>
      <w:r w:rsidRPr="007C7A00">
        <w:rPr>
          <w:rFonts w:asciiTheme="minorHAnsi" w:hAnsiTheme="minorHAnsi" w:cstheme="minorHAnsi"/>
          <w:bCs/>
          <w:sz w:val="22"/>
        </w:rPr>
        <w:t>dysponuje lub będzie dysponował</w:t>
      </w:r>
      <w:r>
        <w:rPr>
          <w:rFonts w:asciiTheme="minorHAnsi" w:hAnsiTheme="minorHAnsi" w:cstheme="minorHAnsi"/>
          <w:bCs/>
          <w:sz w:val="22"/>
        </w:rPr>
        <w:t xml:space="preserve"> </w:t>
      </w:r>
      <w:r w:rsidRPr="007C7A00">
        <w:rPr>
          <w:rFonts w:asciiTheme="minorHAnsi" w:hAnsiTheme="minorHAnsi" w:cstheme="minorHAnsi"/>
          <w:bCs/>
          <w:sz w:val="22"/>
        </w:rPr>
        <w:t>co najmniej dwiema osobami na stanowisku specjalisty ds. wdrożeń systemów informatycznych posiadającymi niezbędną wiedzę i doświadczenie we wdrażaniu systemów informatycznych każda z osób, tj. w okresie ostatnich pięciu lat przed upływem terminu składania ofert wykonywała prace wdrożeniowe w co najmniej dwóch projektach informatycznych obejmujących modernizację lub wdrożenie systemu elektronicznego obiegu dokumentów, o wartości łącznej tych projektów nie mniejszej niż 40 000 zł brutto</w:t>
      </w:r>
      <w:r>
        <w:rPr>
          <w:rFonts w:asciiTheme="minorHAnsi" w:hAnsiTheme="minorHAnsi" w:cstheme="minorHAnsi"/>
          <w:bCs/>
          <w:sz w:val="22"/>
        </w:rPr>
        <w:t>,</w:t>
      </w:r>
    </w:p>
    <w:p w14:paraId="520C35B5" w14:textId="11E2A50C" w:rsidR="007C7A00" w:rsidRDefault="007C7A00" w:rsidP="00517E86">
      <w:pPr>
        <w:pStyle w:val="Akapitzlist"/>
        <w:numPr>
          <w:ilvl w:val="0"/>
          <w:numId w:val="31"/>
        </w:numPr>
        <w:spacing w:after="128"/>
        <w:ind w:right="337"/>
        <w:rPr>
          <w:rFonts w:asciiTheme="minorHAnsi" w:hAnsiTheme="minorHAnsi" w:cstheme="minorHAnsi"/>
          <w:bCs/>
          <w:sz w:val="22"/>
        </w:rPr>
      </w:pPr>
      <w:r w:rsidRPr="007C7A00">
        <w:rPr>
          <w:rFonts w:asciiTheme="minorHAnsi" w:hAnsiTheme="minorHAnsi" w:cstheme="minorHAnsi"/>
          <w:bCs/>
          <w:sz w:val="22"/>
        </w:rPr>
        <w:t>dysponuje lub będzie dysponował</w:t>
      </w:r>
      <w:r>
        <w:rPr>
          <w:rFonts w:asciiTheme="minorHAnsi" w:hAnsiTheme="minorHAnsi" w:cstheme="minorHAnsi"/>
          <w:bCs/>
          <w:sz w:val="22"/>
        </w:rPr>
        <w:t xml:space="preserve"> </w:t>
      </w:r>
      <w:r w:rsidRPr="007C7A00">
        <w:rPr>
          <w:rFonts w:asciiTheme="minorHAnsi" w:hAnsiTheme="minorHAnsi" w:cstheme="minorHAnsi"/>
          <w:bCs/>
          <w:sz w:val="22"/>
        </w:rPr>
        <w:t>co najmniej dwiema osobami na stanowisku specjalisty ds. wdrożeń systemów informatycznych posiadającymi niezbędną wiedzę i doświadczenie we wdrażaniu systemów informatycznych każda z osób, tj. w okresie ostatnich pięciu lat przed upływem terminu składania ofert wykonywała prace wdrożeniowe w co najmniej dwóch projektach informatycznych obejmujących wdrożenie systemu zarządzania zasobami informacji przestrzennej wraz z digitalizacją zasobów informacji przestrzennej i udostępnieniu ich na portalu mapowym, o wartości łącznej tych projektów nie mniejszej niż 100 000 zł brutto</w:t>
      </w:r>
      <w:r>
        <w:rPr>
          <w:rFonts w:asciiTheme="minorHAnsi" w:hAnsiTheme="minorHAnsi" w:cstheme="minorHAnsi"/>
          <w:bCs/>
          <w:sz w:val="22"/>
        </w:rPr>
        <w:t>;</w:t>
      </w:r>
    </w:p>
    <w:p w14:paraId="225EB797" w14:textId="77777777" w:rsidR="00153B75" w:rsidRPr="00662AA6" w:rsidRDefault="001875D6">
      <w:pPr>
        <w:numPr>
          <w:ilvl w:val="0"/>
          <w:numId w:val="1"/>
        </w:numPr>
        <w:spacing w:after="14" w:line="267" w:lineRule="auto"/>
        <w:ind w:right="335" w:hanging="720"/>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14:paraId="26B5D7A6" w14:textId="281724AC" w:rsidR="00153B75" w:rsidRPr="00662AA6" w:rsidRDefault="001875D6" w:rsidP="00DB447B">
      <w:pPr>
        <w:numPr>
          <w:ilvl w:val="1"/>
          <w:numId w:val="1"/>
        </w:numPr>
        <w:spacing w:line="240" w:lineRule="auto"/>
        <w:ind w:right="337" w:hanging="852"/>
        <w:rPr>
          <w:rFonts w:asciiTheme="minorHAnsi" w:hAnsiTheme="minorHAnsi" w:cstheme="minorHAnsi"/>
          <w:sz w:val="22"/>
        </w:rPr>
      </w:pPr>
      <w:r w:rsidRPr="00662AA6">
        <w:rPr>
          <w:rFonts w:asciiTheme="minorHAnsi" w:hAnsiTheme="minorHAnsi" w:cstheme="minorHAnsi"/>
          <w:sz w:val="22"/>
        </w:rPr>
        <w:t xml:space="preserve">Z postępowania o udzielenie zamówienia wyklucza się Wykonawcę, w stosunku do którego zachodzi którakolwiek z okoliczności, o których mowa w art. 108 ust. 1 ustawy. </w:t>
      </w:r>
    </w:p>
    <w:p w14:paraId="291ED333" w14:textId="25167A95" w:rsidR="00153B75" w:rsidRPr="00662AA6" w:rsidRDefault="00662AA6" w:rsidP="00DB447B">
      <w:pPr>
        <w:numPr>
          <w:ilvl w:val="1"/>
          <w:numId w:val="1"/>
        </w:numPr>
        <w:spacing w:after="33" w:line="240" w:lineRule="auto"/>
        <w:ind w:right="337" w:hanging="852"/>
        <w:rPr>
          <w:rFonts w:asciiTheme="minorHAnsi" w:hAnsiTheme="minorHAnsi" w:cstheme="minorHAnsi"/>
          <w:sz w:val="22"/>
        </w:rPr>
      </w:pPr>
      <w:r>
        <w:rPr>
          <w:rFonts w:asciiTheme="minorHAnsi" w:hAnsiTheme="minorHAnsi" w:cstheme="minorHAnsi"/>
          <w:sz w:val="22"/>
        </w:rPr>
        <w:t>Ponadto</w:t>
      </w:r>
      <w:r w:rsidR="001875D6" w:rsidRPr="00662AA6">
        <w:rPr>
          <w:rFonts w:asciiTheme="minorHAnsi" w:hAnsiTheme="minorHAnsi" w:cstheme="minorHAnsi"/>
          <w:sz w:val="22"/>
        </w:rPr>
        <w:t xml:space="preserve"> Zamawiający wykluczy Wykonawcę wobec którego zachodzi którakolwiek z okoliczności</w:t>
      </w:r>
      <w:r w:rsidR="009D184D">
        <w:rPr>
          <w:rFonts w:asciiTheme="minorHAnsi" w:hAnsiTheme="minorHAnsi" w:cstheme="minorHAnsi"/>
          <w:sz w:val="22"/>
        </w:rPr>
        <w:t>,</w:t>
      </w:r>
      <w:r w:rsidR="001875D6"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w:t>
      </w:r>
      <w:r w:rsidR="009D184D">
        <w:rPr>
          <w:rFonts w:asciiTheme="minorHAnsi" w:hAnsiTheme="minorHAnsi" w:cstheme="minorHAnsi"/>
          <w:sz w:val="22"/>
        </w:rPr>
        <w:t>-10 ustawy.</w:t>
      </w:r>
      <w:r w:rsidR="001875D6" w:rsidRPr="00662AA6">
        <w:rPr>
          <w:rFonts w:asciiTheme="minorHAnsi" w:hAnsiTheme="minorHAnsi" w:cstheme="minorHAnsi"/>
          <w:sz w:val="22"/>
        </w:rPr>
        <w:t xml:space="preserve"> </w:t>
      </w:r>
    </w:p>
    <w:p w14:paraId="1D0C5577" w14:textId="41211214"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14:paraId="3365BF1F"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Zamawiający może wykluczyć Wykonawcę na każdym etapie postępowania o udzielenie zamówienia. </w:t>
      </w:r>
    </w:p>
    <w:p w14:paraId="6161DE6D" w14:textId="77777777" w:rsidR="00153B75" w:rsidRDefault="001875D6">
      <w:pPr>
        <w:spacing w:after="27" w:line="259" w:lineRule="auto"/>
        <w:ind w:left="708" w:right="0" w:firstLine="0"/>
        <w:jc w:val="left"/>
      </w:pPr>
      <w:r>
        <w:t xml:space="preserve"> </w:t>
      </w:r>
    </w:p>
    <w:p w14:paraId="029EF775" w14:textId="77777777" w:rsidR="00153B75" w:rsidRPr="00DE1D66" w:rsidRDefault="001875D6">
      <w:pPr>
        <w:numPr>
          <w:ilvl w:val="0"/>
          <w:numId w:val="1"/>
        </w:numPr>
        <w:spacing w:after="14" w:line="267" w:lineRule="auto"/>
        <w:ind w:right="335" w:hanging="720"/>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278800A6" w14:textId="47041228"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Zamawiający </w:t>
      </w:r>
      <w:r w:rsidR="00DE1D66" w:rsidRPr="00DE1D66">
        <w:rPr>
          <w:rFonts w:asciiTheme="minorHAnsi" w:hAnsiTheme="minorHAnsi" w:cstheme="minorHAnsi"/>
          <w:sz w:val="22"/>
        </w:rPr>
        <w:t xml:space="preserve">w niniejszym postępowaniu </w:t>
      </w:r>
      <w:r w:rsidRPr="00DE1D66">
        <w:rPr>
          <w:rFonts w:asciiTheme="minorHAnsi" w:hAnsiTheme="minorHAnsi" w:cstheme="minorHAnsi"/>
          <w:b/>
          <w:sz w:val="22"/>
        </w:rPr>
        <w:t>będzie żądał</w:t>
      </w:r>
      <w:r w:rsidRPr="00DE1D66">
        <w:rPr>
          <w:rFonts w:asciiTheme="minorHAnsi" w:hAnsiTheme="minorHAnsi" w:cstheme="minorHAnsi"/>
          <w:sz w:val="22"/>
        </w:rPr>
        <w:t xml:space="preserve"> </w:t>
      </w:r>
      <w:r w:rsidR="00DE1D66" w:rsidRPr="00DE1D66">
        <w:rPr>
          <w:rFonts w:asciiTheme="minorHAnsi" w:hAnsiTheme="minorHAnsi" w:cstheme="minorHAnsi"/>
          <w:sz w:val="22"/>
        </w:rPr>
        <w:t xml:space="preserve">przedłożenia </w:t>
      </w:r>
      <w:r w:rsidRPr="00DE1D66">
        <w:rPr>
          <w:rFonts w:asciiTheme="minorHAnsi" w:hAnsiTheme="minorHAnsi" w:cstheme="minorHAnsi"/>
          <w:sz w:val="22"/>
        </w:rPr>
        <w:t>podmiotowych środków dowodowych na potwierdzenie braku podstaw wykluczenia oraz spełniania warunków udziału w postępowaniu.</w:t>
      </w:r>
      <w:r w:rsidRPr="00DE1D66">
        <w:rPr>
          <w:rFonts w:asciiTheme="minorHAnsi" w:hAnsiTheme="minorHAnsi" w:cstheme="minorHAnsi"/>
          <w:i/>
          <w:sz w:val="22"/>
        </w:rPr>
        <w:t xml:space="preserve"> </w:t>
      </w:r>
    </w:p>
    <w:p w14:paraId="278D9C2D" w14:textId="52DF958D" w:rsidR="00153B75" w:rsidRPr="00DE1D66" w:rsidRDefault="001875D6">
      <w:pPr>
        <w:numPr>
          <w:ilvl w:val="1"/>
          <w:numId w:val="1"/>
        </w:numPr>
        <w:spacing w:after="1" w:line="277" w:lineRule="auto"/>
        <w:ind w:right="337" w:hanging="852"/>
        <w:rPr>
          <w:rFonts w:asciiTheme="minorHAnsi" w:hAnsiTheme="minorHAnsi" w:cstheme="minorHAnsi"/>
          <w:sz w:val="22"/>
        </w:rPr>
      </w:pPr>
      <w:r w:rsidRPr="00DE1D66">
        <w:rPr>
          <w:rFonts w:asciiTheme="minorHAnsi" w:hAnsiTheme="minorHAnsi" w:cstheme="minorHAnsi"/>
          <w:sz w:val="22"/>
        </w:rPr>
        <w:t>Oświadczenie, o którym mowa w art. 125 ust. 1 ustawy nie jest podmiotowym środkiem dowodowym i stanowi dowód potwierdzający brak podstaw wykluczenia i spełnianie warunków udziału w postępowaniu na dzień składania ofert tymczasowo zastępujący wymagane przez Zamawiającego podmiotowe środki dowodowe.</w:t>
      </w:r>
      <w:r w:rsidRPr="00DE1D66">
        <w:rPr>
          <w:rFonts w:asciiTheme="minorHAnsi" w:hAnsiTheme="minorHAnsi" w:cstheme="minorHAnsi"/>
          <w:b/>
          <w:sz w:val="22"/>
        </w:rPr>
        <w:t xml:space="preserve"> </w:t>
      </w:r>
    </w:p>
    <w:p w14:paraId="7EAD39D8" w14:textId="26E9E80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Oświadczenie, o którym mowa w pkt 10.2. Wykonawca zobowiązany jest  złożyć</w:t>
      </w:r>
      <w:r w:rsidR="0031139D">
        <w:rPr>
          <w:rFonts w:asciiTheme="minorHAnsi" w:hAnsiTheme="minorHAnsi" w:cstheme="minorHAnsi"/>
          <w:sz w:val="22"/>
        </w:rPr>
        <w:t xml:space="preserve"> wraz z ofertą</w:t>
      </w:r>
      <w:r w:rsidRPr="00DE1D66">
        <w:rPr>
          <w:rFonts w:asciiTheme="minorHAnsi" w:hAnsiTheme="minorHAnsi" w:cstheme="minorHAnsi"/>
          <w:sz w:val="22"/>
        </w:rPr>
        <w:t xml:space="preserve">, zgodnie ze wzorem, który stanowi </w:t>
      </w:r>
      <w:r w:rsidR="00DE1D66" w:rsidRPr="00DE1D66">
        <w:rPr>
          <w:rFonts w:asciiTheme="minorHAnsi" w:hAnsiTheme="minorHAnsi" w:cstheme="minorHAnsi"/>
          <w:b/>
          <w:bCs/>
          <w:sz w:val="22"/>
        </w:rPr>
        <w:t xml:space="preserve">Załącznik nr </w:t>
      </w:r>
      <w:r w:rsidR="00A261C7">
        <w:rPr>
          <w:rFonts w:asciiTheme="minorHAnsi" w:hAnsiTheme="minorHAnsi" w:cstheme="minorHAnsi"/>
          <w:b/>
          <w:bCs/>
          <w:sz w:val="22"/>
        </w:rPr>
        <w:t>4</w:t>
      </w:r>
      <w:r w:rsidR="00DE1D66" w:rsidRPr="00DE1D66">
        <w:rPr>
          <w:rFonts w:asciiTheme="minorHAnsi" w:hAnsiTheme="minorHAnsi" w:cstheme="minorHAnsi"/>
          <w:b/>
          <w:bCs/>
          <w:sz w:val="22"/>
        </w:rPr>
        <w:t xml:space="preserve"> do SWZ</w:t>
      </w:r>
      <w:r w:rsidRPr="00DE1D66">
        <w:rPr>
          <w:rFonts w:asciiTheme="minorHAnsi" w:hAnsiTheme="minorHAnsi" w:cstheme="minorHAnsi"/>
          <w:sz w:val="22"/>
        </w:rPr>
        <w:t xml:space="preserve">.  </w:t>
      </w:r>
    </w:p>
    <w:p w14:paraId="569108F5"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lastRenderedPageBreak/>
        <w:t>Zamawiający wezwie Wykonawcę, którego oferta została najwyżej oceniona, do złożenia w wyznaczonym terminie, nie krótszym niż 5 dni, od dnia wezwania, podmiotowych środków dowodowych</w:t>
      </w:r>
      <w:r w:rsidRPr="00DE1D66">
        <w:rPr>
          <w:rFonts w:asciiTheme="minorHAnsi" w:hAnsiTheme="minorHAnsi" w:cstheme="minorHAnsi"/>
          <w:b/>
          <w:sz w:val="22"/>
        </w:rPr>
        <w:t xml:space="preserve"> </w:t>
      </w:r>
      <w:r w:rsidRPr="00DE1D66">
        <w:rPr>
          <w:rFonts w:asciiTheme="minorHAnsi" w:hAnsiTheme="minorHAnsi" w:cstheme="minorHAnsi"/>
          <w:sz w:val="22"/>
        </w:rPr>
        <w:t xml:space="preserve">aktualnych na dzień ich złożenia. </w:t>
      </w:r>
    </w:p>
    <w:p w14:paraId="51EF8EBB" w14:textId="71066B15" w:rsidR="00D76BFC"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W celu potwierdzenia </w:t>
      </w:r>
      <w:r w:rsidRPr="00DE1D66">
        <w:rPr>
          <w:rFonts w:asciiTheme="minorHAnsi" w:hAnsiTheme="minorHAnsi" w:cstheme="minorHAnsi"/>
          <w:b/>
          <w:sz w:val="22"/>
        </w:rPr>
        <w:t>braku podstaw wykluczenia</w:t>
      </w:r>
      <w:r w:rsidRPr="00DE1D66">
        <w:rPr>
          <w:rFonts w:asciiTheme="minorHAnsi" w:hAnsiTheme="minorHAnsi" w:cstheme="minorHAnsi"/>
          <w:sz w:val="22"/>
        </w:rPr>
        <w:t xml:space="preserve"> z udziału w postępowaniu o udzielenie zamówienia Wykonawca </w:t>
      </w:r>
      <w:r w:rsidR="009E2E70">
        <w:rPr>
          <w:rFonts w:asciiTheme="minorHAnsi" w:hAnsiTheme="minorHAnsi" w:cstheme="minorHAnsi"/>
          <w:sz w:val="22"/>
        </w:rPr>
        <w:t>będzie zobowiązany przedłożyć</w:t>
      </w:r>
      <w:r w:rsidR="00D76BFC">
        <w:rPr>
          <w:rFonts w:asciiTheme="minorHAnsi" w:hAnsiTheme="minorHAnsi" w:cstheme="minorHAnsi"/>
          <w:sz w:val="22"/>
        </w:rPr>
        <w:t>:</w:t>
      </w:r>
      <w:r w:rsidR="00CC4F8E">
        <w:rPr>
          <w:rFonts w:asciiTheme="minorHAnsi" w:hAnsiTheme="minorHAnsi" w:cstheme="minorHAnsi"/>
          <w:sz w:val="22"/>
        </w:rPr>
        <w:t xml:space="preserve"> </w:t>
      </w:r>
    </w:p>
    <w:p w14:paraId="1E46FDDE" w14:textId="770B2D13" w:rsidR="006A221F" w:rsidRPr="006A221F" w:rsidRDefault="006A221F" w:rsidP="006A221F">
      <w:pPr>
        <w:pStyle w:val="Akapitzlist"/>
        <w:numPr>
          <w:ilvl w:val="0"/>
          <w:numId w:val="32"/>
        </w:numPr>
        <w:ind w:right="337"/>
        <w:rPr>
          <w:rFonts w:asciiTheme="minorHAnsi" w:hAnsiTheme="minorHAnsi" w:cstheme="minorHAnsi"/>
          <w:sz w:val="22"/>
        </w:rPr>
      </w:pPr>
      <w:r w:rsidRPr="006A221F">
        <w:rPr>
          <w:rFonts w:asciiTheme="minorHAnsi" w:hAnsiTheme="minorHAnsi" w:cstheme="minorHAnsi"/>
          <w:sz w:val="22"/>
        </w:rPr>
        <w:t>oświadczenie o aktualności informacji zawartych w oświadczeniu, o którym mowa w art. 125 ust. 1 ustawy (</w:t>
      </w:r>
      <w:r w:rsidRPr="006A221F">
        <w:rPr>
          <w:rFonts w:asciiTheme="minorHAnsi" w:hAnsiTheme="minorHAnsi" w:cstheme="minorHAnsi"/>
          <w:b/>
          <w:bCs/>
          <w:sz w:val="22"/>
        </w:rPr>
        <w:t>Wzór – Załącznik nr 5 do SWZ</w:t>
      </w:r>
      <w:r w:rsidRPr="006A221F">
        <w:rPr>
          <w:rFonts w:asciiTheme="minorHAnsi" w:hAnsiTheme="minorHAnsi" w:cstheme="minorHAnsi"/>
          <w:sz w:val="22"/>
        </w:rPr>
        <w:t>).</w:t>
      </w:r>
    </w:p>
    <w:p w14:paraId="754C6F10" w14:textId="728104E4" w:rsidR="009E2E70" w:rsidRDefault="001875D6" w:rsidP="004774ED">
      <w:pPr>
        <w:pStyle w:val="Akapitzlist"/>
        <w:numPr>
          <w:ilvl w:val="1"/>
          <w:numId w:val="1"/>
        </w:numPr>
        <w:ind w:right="337" w:hanging="852"/>
        <w:rPr>
          <w:rFonts w:asciiTheme="minorHAnsi" w:hAnsiTheme="minorHAnsi" w:cstheme="minorHAnsi"/>
          <w:sz w:val="22"/>
        </w:rPr>
      </w:pPr>
      <w:r w:rsidRPr="00CC4F8E">
        <w:rPr>
          <w:rFonts w:asciiTheme="minorHAnsi" w:hAnsiTheme="minorHAnsi" w:cstheme="minorHAnsi"/>
          <w:sz w:val="22"/>
        </w:rPr>
        <w:t xml:space="preserve"> </w:t>
      </w:r>
      <w:r w:rsidR="009E2E70" w:rsidRPr="00CC4F8E">
        <w:rPr>
          <w:rFonts w:asciiTheme="minorHAnsi" w:hAnsiTheme="minorHAnsi" w:cstheme="minorHAnsi"/>
          <w:sz w:val="22"/>
        </w:rPr>
        <w:t xml:space="preserve">W celu potwierdzenia spełniania przez Wykonawcę </w:t>
      </w:r>
      <w:r w:rsidR="009E2E70" w:rsidRPr="00CC4F8E">
        <w:rPr>
          <w:rFonts w:asciiTheme="minorHAnsi" w:hAnsiTheme="minorHAnsi" w:cstheme="minorHAnsi"/>
          <w:b/>
          <w:bCs/>
          <w:sz w:val="22"/>
        </w:rPr>
        <w:t>warunków udziału w postępowaniu</w:t>
      </w:r>
      <w:r w:rsidR="009E2E70" w:rsidRPr="00CC4F8E">
        <w:rPr>
          <w:rFonts w:asciiTheme="minorHAnsi" w:hAnsiTheme="minorHAnsi" w:cstheme="minorHAnsi"/>
          <w:sz w:val="22"/>
        </w:rPr>
        <w:t xml:space="preserve"> Wykonawca będzie zobowiązany przedłożyć:</w:t>
      </w:r>
      <w:r w:rsidR="00CC4F8E">
        <w:rPr>
          <w:rFonts w:asciiTheme="minorHAnsi" w:hAnsiTheme="minorHAnsi" w:cstheme="minorHAnsi"/>
          <w:sz w:val="22"/>
        </w:rPr>
        <w:t xml:space="preserve"> </w:t>
      </w:r>
    </w:p>
    <w:p w14:paraId="597E32EB" w14:textId="3D308FE6" w:rsidR="006A221F" w:rsidRDefault="0020521D" w:rsidP="006A221F">
      <w:pPr>
        <w:pStyle w:val="Akapitzlist"/>
        <w:numPr>
          <w:ilvl w:val="0"/>
          <w:numId w:val="33"/>
        </w:numPr>
        <w:ind w:right="337"/>
        <w:rPr>
          <w:rFonts w:asciiTheme="minorHAnsi" w:hAnsiTheme="minorHAnsi" w:cstheme="minorHAnsi"/>
          <w:sz w:val="22"/>
        </w:rPr>
      </w:pPr>
      <w:r w:rsidRPr="0020521D">
        <w:rPr>
          <w:rFonts w:asciiTheme="minorHAnsi" w:hAnsiTheme="minorHAnsi" w:cstheme="minorHAnsi"/>
          <w:sz w:val="22"/>
        </w:rPr>
        <w:t xml:space="preserve">wykaz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006A221F" w:rsidRPr="006A221F">
        <w:rPr>
          <w:rFonts w:asciiTheme="minorHAnsi" w:hAnsiTheme="minorHAnsi" w:cstheme="minorHAnsi"/>
          <w:sz w:val="22"/>
        </w:rPr>
        <w:t>(</w:t>
      </w:r>
      <w:r w:rsidR="006A221F" w:rsidRPr="00EA7D00">
        <w:rPr>
          <w:rFonts w:asciiTheme="minorHAnsi" w:hAnsiTheme="minorHAnsi" w:cstheme="minorHAnsi"/>
          <w:b/>
          <w:bCs/>
          <w:sz w:val="22"/>
        </w:rPr>
        <w:t>Wzór – Załącznik nr 6 do SWZ</w:t>
      </w:r>
      <w:r w:rsidR="006A221F" w:rsidRPr="006A221F">
        <w:rPr>
          <w:rFonts w:asciiTheme="minorHAnsi" w:hAnsiTheme="minorHAnsi" w:cstheme="minorHAnsi"/>
          <w:sz w:val="22"/>
        </w:rPr>
        <w:t>);</w:t>
      </w:r>
    </w:p>
    <w:p w14:paraId="5B6B84BC" w14:textId="79CB7208" w:rsidR="006A221F" w:rsidRDefault="002761CA" w:rsidP="006A221F">
      <w:pPr>
        <w:pStyle w:val="Akapitzlist"/>
        <w:numPr>
          <w:ilvl w:val="0"/>
          <w:numId w:val="33"/>
        </w:numPr>
        <w:ind w:right="337"/>
        <w:rPr>
          <w:rFonts w:asciiTheme="minorHAnsi" w:hAnsiTheme="minorHAnsi" w:cstheme="minorHAnsi"/>
          <w:sz w:val="22"/>
        </w:rPr>
      </w:pPr>
      <w:r w:rsidRPr="002761CA">
        <w:rPr>
          <w:rFonts w:asciiTheme="minorHAnsi" w:hAnsiTheme="minorHAnsi" w:cstheme="minorHAnsi"/>
          <w:sz w:val="22"/>
        </w:rPr>
        <w:t>wykazu osób, skierowanych przez wykonawcę do realizacji zamówienia publicznego, obejmujących co najmniej osoby, o których mowa w pkt 9.3.3 SWZ, wraz z informacjami na temat ich kwalifikacji zawodowych</w:t>
      </w:r>
      <w:r w:rsidR="005C1D98">
        <w:rPr>
          <w:rFonts w:asciiTheme="minorHAnsi" w:hAnsiTheme="minorHAnsi" w:cstheme="minorHAnsi"/>
          <w:sz w:val="22"/>
        </w:rPr>
        <w:t xml:space="preserve"> i</w:t>
      </w:r>
      <w:r w:rsidRPr="002761CA">
        <w:rPr>
          <w:rFonts w:asciiTheme="minorHAnsi" w:hAnsiTheme="minorHAnsi" w:cstheme="minorHAnsi"/>
          <w:sz w:val="22"/>
        </w:rPr>
        <w:t xml:space="preserve"> doświadczenia niezbędnych do wykonania zamówienia publicznego, a także zakresu wykonywanych przez nie czynności oraz informacją o podstawie do dysponowania tymi osobami</w:t>
      </w:r>
      <w:r w:rsidR="00EA7D00" w:rsidRPr="00EA7D00">
        <w:rPr>
          <w:rFonts w:asciiTheme="minorHAnsi" w:hAnsiTheme="minorHAnsi" w:cstheme="minorHAnsi"/>
          <w:sz w:val="22"/>
        </w:rPr>
        <w:t xml:space="preserve"> (</w:t>
      </w:r>
      <w:r w:rsidR="00EA7D00" w:rsidRPr="00EA7D00">
        <w:rPr>
          <w:rFonts w:asciiTheme="minorHAnsi" w:hAnsiTheme="minorHAnsi" w:cstheme="minorHAnsi"/>
          <w:b/>
          <w:bCs/>
          <w:sz w:val="22"/>
        </w:rPr>
        <w:t>Wzór – Załącznik nr 7 do SWZ</w:t>
      </w:r>
      <w:r w:rsidR="00EA7D00" w:rsidRPr="00EA7D00">
        <w:rPr>
          <w:rFonts w:asciiTheme="minorHAnsi" w:hAnsiTheme="minorHAnsi" w:cstheme="minorHAnsi"/>
          <w:sz w:val="22"/>
        </w:rPr>
        <w:t>);</w:t>
      </w:r>
    </w:p>
    <w:p w14:paraId="0CE29F36" w14:textId="2E9433C7" w:rsidR="006F58E9" w:rsidRPr="006F58E9" w:rsidRDefault="006F58E9" w:rsidP="006A221F">
      <w:pPr>
        <w:pStyle w:val="Akapitzlist"/>
        <w:numPr>
          <w:ilvl w:val="0"/>
          <w:numId w:val="33"/>
        </w:numPr>
        <w:ind w:right="337"/>
        <w:rPr>
          <w:rFonts w:asciiTheme="minorHAnsi" w:hAnsiTheme="minorHAnsi" w:cstheme="minorHAnsi"/>
          <w:sz w:val="22"/>
        </w:rPr>
      </w:pPr>
      <w:r w:rsidRPr="006F58E9">
        <w:rPr>
          <w:rFonts w:asciiTheme="minorHAnsi" w:hAnsiTheme="minorHAnsi" w:cstheme="minorHAnsi"/>
          <w:iCs/>
          <w:sz w:val="22"/>
        </w:rPr>
        <w:t>informację banku lub spółdzielczej kasy oszczędnościowo-kredytowej potwierdzającej wysokość posiadanych środków finansowych lub zdolność kredytową wykonawcy, w okresie nie wcześniejszym niż 3 miesiące przed jej złożeniem</w:t>
      </w:r>
      <w:r>
        <w:rPr>
          <w:rFonts w:asciiTheme="minorHAnsi" w:hAnsiTheme="minorHAnsi" w:cstheme="minorHAnsi"/>
          <w:iCs/>
          <w:sz w:val="22"/>
        </w:rPr>
        <w:t>,</w:t>
      </w:r>
    </w:p>
    <w:p w14:paraId="06932FC4" w14:textId="0D89C3B3" w:rsidR="006F58E9" w:rsidRPr="006A221F" w:rsidRDefault="006F58E9" w:rsidP="006A221F">
      <w:pPr>
        <w:pStyle w:val="Akapitzlist"/>
        <w:numPr>
          <w:ilvl w:val="0"/>
          <w:numId w:val="33"/>
        </w:numPr>
        <w:ind w:right="337"/>
        <w:rPr>
          <w:rFonts w:asciiTheme="minorHAnsi" w:hAnsiTheme="minorHAnsi" w:cstheme="minorHAnsi"/>
          <w:sz w:val="22"/>
        </w:rPr>
      </w:pPr>
      <w:r w:rsidRPr="006F58E9">
        <w:rPr>
          <w:rFonts w:asciiTheme="minorHAnsi" w:hAnsiTheme="minorHAnsi" w:cstheme="minorHAnsi"/>
          <w:iCs/>
          <w:sz w:val="22"/>
        </w:rPr>
        <w:t>dokumenty potwierdzające, że wykonawca jest ubezpieczony od odpowiedzialności cywilnej w zakresie prowadzonej działalności związanej z przedmiotem zamówienia ze wskazaniem sumy gwarancyjnej tego ubezpieczenia</w:t>
      </w:r>
      <w:r>
        <w:rPr>
          <w:rFonts w:asciiTheme="minorHAnsi" w:hAnsiTheme="minorHAnsi" w:cstheme="minorHAnsi"/>
          <w:iCs/>
          <w:sz w:val="22"/>
        </w:rPr>
        <w:t>;</w:t>
      </w:r>
    </w:p>
    <w:p w14:paraId="7DAEA59C" w14:textId="0BB1937D" w:rsidR="007F319B" w:rsidRDefault="00072CE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Warunków Zamówienia przygotowane przez Zamawiającego stanowią jedynie element pomocniczy, a za prawidłowość sporządzenia oferty przetargowej odpowiada wykonawca.</w:t>
      </w:r>
    </w:p>
    <w:p w14:paraId="0B8182FE" w14:textId="43A3E778" w:rsidR="00153B75" w:rsidRPr="007F319B" w:rsidRDefault="007F319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 xml:space="preserve">W przypadku podania w dokumentach, o których mowa w pkt. </w:t>
      </w:r>
      <w:r>
        <w:rPr>
          <w:rFonts w:asciiTheme="minorHAnsi" w:hAnsiTheme="minorHAnsi" w:cstheme="minorHAnsi"/>
          <w:sz w:val="22"/>
        </w:rPr>
        <w:t>10.6. SWZ</w:t>
      </w:r>
      <w:r w:rsidRPr="007F319B">
        <w:rPr>
          <w:rFonts w:asciiTheme="minorHAnsi" w:hAnsiTheme="minorHAnsi" w:cstheme="minorHAnsi"/>
          <w:sz w:val="22"/>
        </w:rPr>
        <w:t xml:space="preserve">, wartości wyrażonych w walutach innych niż polski złoty, Zamawiający dokona ich przeliczenia wg. tabeli NBP kursów średnich walut obcych w złotych na dzień </w:t>
      </w:r>
      <w:r>
        <w:rPr>
          <w:rFonts w:asciiTheme="minorHAnsi" w:hAnsiTheme="minorHAnsi" w:cstheme="minorHAnsi"/>
          <w:sz w:val="22"/>
        </w:rPr>
        <w:t>publikacji ogłoszenia o zamówieniu</w:t>
      </w:r>
      <w:r w:rsidRPr="007F319B">
        <w:rPr>
          <w:rFonts w:asciiTheme="minorHAnsi" w:hAnsiTheme="minorHAnsi" w:cstheme="minorHAnsi"/>
          <w:sz w:val="22"/>
        </w:rPr>
        <w:t>.</w:t>
      </w:r>
    </w:p>
    <w:p w14:paraId="028B13DB" w14:textId="77777777" w:rsidR="00153B75" w:rsidRDefault="001875D6">
      <w:pPr>
        <w:spacing w:after="47" w:line="259" w:lineRule="auto"/>
        <w:ind w:left="720" w:right="0" w:firstLine="0"/>
        <w:jc w:val="left"/>
      </w:pPr>
      <w:r>
        <w:lastRenderedPageBreak/>
        <w:t xml:space="preserve"> </w:t>
      </w:r>
    </w:p>
    <w:p w14:paraId="5EB05E99" w14:textId="77777777" w:rsidR="00153B75" w:rsidRPr="00D6516E" w:rsidRDefault="001875D6">
      <w:pPr>
        <w:numPr>
          <w:ilvl w:val="0"/>
          <w:numId w:val="1"/>
        </w:numPr>
        <w:spacing w:after="14" w:line="267" w:lineRule="auto"/>
        <w:ind w:right="335" w:hanging="720"/>
        <w:rPr>
          <w:rFonts w:asciiTheme="minorHAnsi" w:hAnsiTheme="minorHAnsi" w:cstheme="minorHAnsi"/>
          <w:sz w:val="22"/>
        </w:rPr>
      </w:pPr>
      <w:r w:rsidRPr="00D6516E">
        <w:rPr>
          <w:rFonts w:asciiTheme="minorHAnsi" w:hAnsiTheme="minorHAnsi" w:cstheme="minorHAnsi"/>
          <w:b/>
          <w:sz w:val="22"/>
        </w:rPr>
        <w:t xml:space="preserve">UDOSTĘPNIENIE ZASOBÓW </w:t>
      </w:r>
    </w:p>
    <w:p w14:paraId="2F29F5AA"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77C24BAD"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73DE32A4" w14:textId="621066CB"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sidR="00015384">
        <w:rPr>
          <w:rFonts w:asciiTheme="minorHAnsi" w:hAnsiTheme="minorHAnsi" w:cstheme="minorHAnsi"/>
          <w:sz w:val="22"/>
        </w:rPr>
        <w:t xml:space="preserve"> (</w:t>
      </w:r>
      <w:r w:rsidR="00015384" w:rsidRPr="00FF64CE">
        <w:rPr>
          <w:rFonts w:asciiTheme="minorHAnsi" w:hAnsiTheme="minorHAnsi" w:cstheme="minorHAnsi"/>
          <w:b/>
          <w:bCs/>
          <w:sz w:val="22"/>
        </w:rPr>
        <w:t xml:space="preserve">Wzór – Załącznik nr </w:t>
      </w:r>
      <w:r w:rsidR="00EA7D00">
        <w:rPr>
          <w:rFonts w:asciiTheme="minorHAnsi" w:hAnsiTheme="minorHAnsi" w:cstheme="minorHAnsi"/>
          <w:b/>
          <w:bCs/>
          <w:sz w:val="22"/>
        </w:rPr>
        <w:t>8</w:t>
      </w:r>
      <w:r w:rsidR="00015384" w:rsidRPr="00FF64CE">
        <w:rPr>
          <w:rFonts w:asciiTheme="minorHAnsi" w:hAnsiTheme="minorHAnsi" w:cstheme="minorHAnsi"/>
          <w:b/>
          <w:bCs/>
          <w:sz w:val="22"/>
        </w:rPr>
        <w:t xml:space="preserve"> do SWZ</w:t>
      </w:r>
      <w:r w:rsidR="00015384">
        <w:rPr>
          <w:rFonts w:asciiTheme="minorHAnsi" w:hAnsiTheme="minorHAnsi" w:cstheme="minorHAnsi"/>
          <w:sz w:val="22"/>
        </w:rPr>
        <w:t>)</w:t>
      </w:r>
      <w:r w:rsidRPr="00D6516E">
        <w:rPr>
          <w:rFonts w:asciiTheme="minorHAnsi" w:hAnsiTheme="minorHAnsi" w:cstheme="minorHAnsi"/>
          <w:sz w:val="22"/>
        </w:rPr>
        <w:t xml:space="preserve">.  </w:t>
      </w:r>
    </w:p>
    <w:p w14:paraId="2E49B517" w14:textId="64DA1146" w:rsidR="00153B75" w:rsidRPr="00D6516E" w:rsidRDefault="001875D6">
      <w:pPr>
        <w:numPr>
          <w:ilvl w:val="1"/>
          <w:numId w:val="1"/>
        </w:numPr>
        <w:spacing w:after="33"/>
        <w:ind w:right="337" w:hanging="852"/>
        <w:rPr>
          <w:rFonts w:asciiTheme="minorHAnsi" w:hAnsiTheme="minorHAnsi" w:cstheme="minorHAnsi"/>
          <w:sz w:val="22"/>
        </w:rPr>
      </w:pPr>
      <w:r w:rsidRPr="00D6516E">
        <w:rPr>
          <w:rFonts w:asciiTheme="minorHAnsi" w:hAnsiTheme="minorHAnsi" w:cstheme="minorHAnsi"/>
          <w:sz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5CB50267" w14:textId="77777777" w:rsidR="00153B75" w:rsidRPr="00D6516E" w:rsidRDefault="001875D6" w:rsidP="000A31E0">
      <w:pPr>
        <w:numPr>
          <w:ilvl w:val="4"/>
          <w:numId w:val="4"/>
        </w:numPr>
        <w:ind w:right="337" w:hanging="360"/>
        <w:rPr>
          <w:rFonts w:asciiTheme="minorHAnsi" w:hAnsiTheme="minorHAnsi" w:cstheme="minorHAnsi"/>
          <w:sz w:val="22"/>
        </w:rPr>
      </w:pPr>
      <w:r w:rsidRPr="00D6516E">
        <w:rPr>
          <w:rFonts w:asciiTheme="minorHAnsi" w:hAnsiTheme="minorHAnsi" w:cstheme="minorHAnsi"/>
          <w:sz w:val="22"/>
        </w:rPr>
        <w:t xml:space="preserve">zakres dostępnych Wykonawcy zasobów podmiotu udostępniającego zasoby; </w:t>
      </w:r>
    </w:p>
    <w:p w14:paraId="272A1B76" w14:textId="77777777" w:rsidR="00153B75" w:rsidRPr="00D6516E" w:rsidRDefault="001875D6" w:rsidP="000A31E0">
      <w:pPr>
        <w:numPr>
          <w:ilvl w:val="4"/>
          <w:numId w:val="4"/>
        </w:numPr>
        <w:spacing w:after="34"/>
        <w:ind w:right="337" w:hanging="360"/>
        <w:rPr>
          <w:rFonts w:asciiTheme="minorHAnsi" w:hAnsiTheme="minorHAnsi" w:cstheme="minorHAnsi"/>
          <w:sz w:val="22"/>
        </w:rPr>
      </w:pPr>
      <w:r w:rsidRPr="00D6516E">
        <w:rPr>
          <w:rFonts w:asciiTheme="minorHAnsi" w:hAnsiTheme="minorHAnsi" w:cstheme="minorHAnsi"/>
          <w:sz w:val="22"/>
        </w:rPr>
        <w:t xml:space="preserve">sposób i okres udostępnienia Wykonawcy i wykorzystania przez niego zasobów podmiotu udostępniającego te zasoby przy wykonywaniu zamówienia; </w:t>
      </w:r>
    </w:p>
    <w:p w14:paraId="156C42E1" w14:textId="77777777" w:rsidR="00153B75" w:rsidRDefault="001875D6" w:rsidP="000A31E0">
      <w:pPr>
        <w:numPr>
          <w:ilvl w:val="4"/>
          <w:numId w:val="4"/>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2774E2F" w14:textId="77777777" w:rsidR="00153B75" w:rsidRPr="00AF68A8" w:rsidRDefault="001875D6">
      <w:pPr>
        <w:numPr>
          <w:ilvl w:val="1"/>
          <w:numId w:val="1"/>
        </w:numPr>
        <w:ind w:right="337" w:hanging="852"/>
        <w:rPr>
          <w:rFonts w:asciiTheme="minorHAnsi" w:hAnsiTheme="minorHAnsi" w:cstheme="minorHAnsi"/>
          <w:sz w:val="22"/>
        </w:rPr>
      </w:pPr>
      <w:r w:rsidRPr="00AF68A8">
        <w:rPr>
          <w:rFonts w:asciiTheme="minorHAnsi" w:hAnsiTheme="minorHAnsi" w:cstheme="minorHAnsi"/>
          <w:sz w:val="22"/>
        </w:rPr>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6499B461" w14:textId="77777777" w:rsidR="00F14706" w:rsidRDefault="001875D6">
      <w:pPr>
        <w:numPr>
          <w:ilvl w:val="1"/>
          <w:numId w:val="1"/>
        </w:numPr>
        <w:ind w:right="337" w:hanging="852"/>
        <w:rPr>
          <w:rFonts w:asciiTheme="minorHAnsi" w:hAnsiTheme="minorHAnsi" w:cstheme="minorHAnsi"/>
          <w:sz w:val="22"/>
        </w:rPr>
      </w:pPr>
      <w:r w:rsidRPr="00525218">
        <w:rPr>
          <w:rFonts w:asciiTheme="minorHAnsi" w:hAnsiTheme="minorHAnsi" w:cstheme="minorHAnsi"/>
          <w:sz w:val="22"/>
        </w:rPr>
        <w:t xml:space="preserve">Wykonawca, w przypadku polegania na zdolnościach lub sytuacji podmiotów udostępniających zasoby, przedstawia oświadczenie, o którym mowa w pkt 10.2. </w:t>
      </w:r>
      <w:r w:rsidR="00525218" w:rsidRPr="00525218">
        <w:rPr>
          <w:rFonts w:asciiTheme="minorHAnsi" w:hAnsiTheme="minorHAnsi" w:cstheme="minorHAnsi"/>
          <w:sz w:val="22"/>
        </w:rPr>
        <w:t>SWZ</w:t>
      </w:r>
      <w:r w:rsidRPr="00525218">
        <w:rPr>
          <w:rFonts w:asciiTheme="minorHAnsi" w:hAnsiTheme="minorHAnsi" w:cstheme="minorHAnsi"/>
          <w:sz w:val="22"/>
        </w:rPr>
        <w:t xml:space="preserve"> podmiotu udostepniającego zasoby, potwierdzające brak podstaw wykluczenia tego podmiotu oraz spełnianie warunków udziału w postępowaniu w zakresie, w jakim wykonawca powołuje się na jego zasoby.</w:t>
      </w:r>
    </w:p>
    <w:p w14:paraId="65FF48FF" w14:textId="0158527F" w:rsidR="00153B75" w:rsidRPr="00525218" w:rsidRDefault="00F14706">
      <w:pPr>
        <w:numPr>
          <w:ilvl w:val="1"/>
          <w:numId w:val="1"/>
        </w:numPr>
        <w:ind w:right="337" w:hanging="852"/>
        <w:rPr>
          <w:rFonts w:asciiTheme="minorHAnsi" w:hAnsiTheme="minorHAnsi" w:cstheme="minorHAnsi"/>
          <w:sz w:val="22"/>
        </w:rPr>
      </w:pPr>
      <w:r w:rsidRPr="00F14706">
        <w:rPr>
          <w:rFonts w:asciiTheme="minorHAnsi" w:hAnsiTheme="minorHAnsi" w:cstheme="minorHAnsi"/>
          <w:sz w:val="22"/>
        </w:rPr>
        <w:t>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 pkt 10.</w:t>
      </w:r>
      <w:r>
        <w:rPr>
          <w:rFonts w:asciiTheme="minorHAnsi" w:hAnsiTheme="minorHAnsi" w:cstheme="minorHAnsi"/>
          <w:sz w:val="22"/>
        </w:rPr>
        <w:t>5.</w:t>
      </w:r>
      <w:r w:rsidRPr="00F14706">
        <w:rPr>
          <w:rFonts w:asciiTheme="minorHAnsi" w:hAnsiTheme="minorHAnsi" w:cstheme="minorHAnsi"/>
          <w:i/>
          <w:sz w:val="22"/>
        </w:rPr>
        <w:t xml:space="preserve"> </w:t>
      </w:r>
      <w:r>
        <w:rPr>
          <w:rFonts w:asciiTheme="minorHAnsi" w:hAnsiTheme="minorHAnsi" w:cstheme="minorHAnsi"/>
          <w:sz w:val="22"/>
        </w:rPr>
        <w:t>SWZ</w:t>
      </w:r>
      <w:r w:rsidRPr="00F14706">
        <w:rPr>
          <w:rFonts w:asciiTheme="minorHAnsi" w:hAnsiTheme="minorHAnsi" w:cstheme="minorHAnsi"/>
          <w:sz w:val="22"/>
        </w:rPr>
        <w:t xml:space="preserve"> potwierdzających, że nie zachodzą wobec tych podmiotów podstawy do wykluczenia z postępowania. </w:t>
      </w:r>
      <w:r w:rsidR="001875D6" w:rsidRPr="00525218">
        <w:rPr>
          <w:rFonts w:asciiTheme="minorHAnsi" w:hAnsiTheme="minorHAnsi" w:cstheme="minorHAnsi"/>
          <w:sz w:val="22"/>
        </w:rPr>
        <w:t xml:space="preserve"> </w:t>
      </w:r>
    </w:p>
    <w:p w14:paraId="3A120750" w14:textId="77777777" w:rsidR="00153B75" w:rsidRDefault="001875D6">
      <w:pPr>
        <w:spacing w:after="27" w:line="259" w:lineRule="auto"/>
        <w:ind w:left="0" w:right="0" w:firstLine="0"/>
        <w:jc w:val="left"/>
      </w:pPr>
      <w:r>
        <w:rPr>
          <w:i/>
          <w:color w:val="0070C0"/>
        </w:rPr>
        <w:t xml:space="preserve"> </w:t>
      </w:r>
    </w:p>
    <w:p w14:paraId="60AF516A"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PODWYKONAWSTWO  </w:t>
      </w:r>
    </w:p>
    <w:p w14:paraId="0549C8B9" w14:textId="77777777" w:rsidR="003041A1" w:rsidRPr="003041A1" w:rsidRDefault="001875D6" w:rsidP="003041A1">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lastRenderedPageBreak/>
        <w:t xml:space="preserve">Wykonawca może powierzyć wykonanie części zamówienia podwykonawcy. </w:t>
      </w:r>
      <w:r w:rsidR="003041A1"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40D3490B" w14:textId="7AA61A13" w:rsidR="00153B75" w:rsidRPr="00170C78" w:rsidRDefault="00153B75" w:rsidP="003041A1">
      <w:pPr>
        <w:ind w:left="1572" w:right="337" w:firstLine="0"/>
        <w:rPr>
          <w:rFonts w:asciiTheme="minorHAnsi" w:hAnsiTheme="minorHAnsi" w:cstheme="minorHAnsi"/>
          <w:sz w:val="22"/>
        </w:rPr>
      </w:pPr>
    </w:p>
    <w:p w14:paraId="25BFBC85"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INFORMACJA DLA WYKONAWCÓW WSPÓLNIE UBIEGAJĄCYCH SIĘ O UDZIELENIE ZAMÓWIENIA </w:t>
      </w:r>
    </w:p>
    <w:p w14:paraId="47B005B2"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46D74D2A" w14:textId="3BF1DEB6"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w:t>
      </w:r>
      <w:r w:rsidR="00170C78" w:rsidRPr="00170C78">
        <w:rPr>
          <w:rFonts w:asciiTheme="minorHAnsi" w:hAnsiTheme="minorHAnsi" w:cstheme="minorHAnsi"/>
          <w:sz w:val="22"/>
        </w:rPr>
        <w:t>SWZ</w:t>
      </w:r>
      <w:r w:rsidRPr="00170C78">
        <w:rPr>
          <w:rFonts w:asciiTheme="minorHAnsi" w:hAnsiTheme="minorHAnsi" w:cstheme="minorHAnsi"/>
          <w:sz w:val="22"/>
        </w:rPr>
        <w:t xml:space="preserve">, natomiast spełnianie warunków udziału w postępowaniu Wykonawcy wykazują zgodnie z pkt 8.2. </w:t>
      </w:r>
      <w:r w:rsidR="00170C78" w:rsidRPr="00170C78">
        <w:rPr>
          <w:rFonts w:asciiTheme="minorHAnsi" w:hAnsiTheme="minorHAnsi" w:cstheme="minorHAnsi"/>
          <w:sz w:val="22"/>
        </w:rPr>
        <w:t>SWZ</w:t>
      </w:r>
      <w:r w:rsidRPr="00170C78">
        <w:rPr>
          <w:rFonts w:asciiTheme="minorHAnsi" w:hAnsiTheme="minorHAnsi" w:cstheme="minorHAnsi"/>
          <w:sz w:val="22"/>
        </w:rPr>
        <w:t xml:space="preserve">. </w:t>
      </w:r>
      <w:r w:rsidR="00865143" w:rsidRPr="00865143">
        <w:rPr>
          <w:rFonts w:asciiTheme="minorHAnsi" w:hAnsiTheme="minorHAnsi" w:cstheme="minorHAnsi"/>
          <w:sz w:val="22"/>
        </w:rPr>
        <w:t xml:space="preserve">Zamawiający uzna warunek </w:t>
      </w:r>
      <w:r w:rsidR="00865143">
        <w:rPr>
          <w:rFonts w:asciiTheme="minorHAnsi" w:hAnsiTheme="minorHAnsi" w:cstheme="minorHAnsi"/>
          <w:sz w:val="22"/>
        </w:rPr>
        <w:t>określony w pkt 8.2.4 a lub b SWZ</w:t>
      </w:r>
      <w:r w:rsidR="00865143" w:rsidRPr="00865143">
        <w:rPr>
          <w:rFonts w:asciiTheme="minorHAnsi" w:hAnsiTheme="minorHAnsi" w:cstheme="minorHAnsi"/>
          <w:sz w:val="22"/>
        </w:rPr>
        <w:t xml:space="preserve"> za spełniony, gdy jeden z Wykonawców wykaże się realizacją dwóch wymaganych zamówień jednego rodzaju. Zamawiający nie dopuszcza sumowania zdolności technicznej lub zawodowej, tzn. warunek nie zostanie uznany za spełniony w sytuacji, gdy Wykonawcy wspólnie ubiegający się o zamówienie wykażą, że zrealizowali w sumie dwa zamówienia, ale żaden z nich nie zrealizował samodzielnie dwóch zamówień jednego rodzaju wymaganych przez Zamawiającego</w:t>
      </w:r>
    </w:p>
    <w:p w14:paraId="4CB81362" w14:textId="4B321578"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wspólnego ubiegania się o zamówienie przez Wykonawców, </w:t>
      </w:r>
      <w:r w:rsidRPr="00170C78">
        <w:rPr>
          <w:rFonts w:asciiTheme="minorHAnsi" w:hAnsiTheme="minorHAnsi" w:cstheme="minorHAnsi"/>
          <w:b/>
          <w:sz w:val="22"/>
        </w:rPr>
        <w:t xml:space="preserve">oświadczenie, o którym mowa w pkt 10.2 </w:t>
      </w:r>
      <w:r w:rsidR="00170C78">
        <w:rPr>
          <w:rFonts w:asciiTheme="minorHAnsi" w:hAnsiTheme="minorHAnsi" w:cstheme="minorHAnsi"/>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4CCC693F" w14:textId="54C12CF9" w:rsidR="00153B75" w:rsidRPr="00193676" w:rsidRDefault="001875D6">
      <w:pPr>
        <w:numPr>
          <w:ilvl w:val="1"/>
          <w:numId w:val="1"/>
        </w:numPr>
        <w:spacing w:after="39"/>
        <w:ind w:right="337" w:hanging="852"/>
        <w:rPr>
          <w:rFonts w:asciiTheme="minorHAnsi" w:hAnsiTheme="minorHAnsi" w:cstheme="minorHAnsi"/>
          <w:sz w:val="22"/>
        </w:rPr>
      </w:pPr>
      <w:r w:rsidRPr="00193676">
        <w:rPr>
          <w:rFonts w:asciiTheme="minorHAnsi" w:hAnsiTheme="minorHAnsi" w:cstheme="minorHAnsi"/>
          <w:sz w:val="22"/>
        </w:rPr>
        <w:t>W przypadku, gdy spełnienie warunk</w:t>
      </w:r>
      <w:r w:rsidR="00170C78" w:rsidRPr="00193676">
        <w:rPr>
          <w:rFonts w:asciiTheme="minorHAnsi" w:hAnsiTheme="minorHAnsi" w:cstheme="minorHAnsi"/>
          <w:sz w:val="22"/>
        </w:rPr>
        <w:t>ów</w:t>
      </w:r>
      <w:r w:rsidRPr="00193676">
        <w:rPr>
          <w:rFonts w:asciiTheme="minorHAnsi" w:hAnsiTheme="minorHAnsi" w:cstheme="minorHAnsi"/>
          <w:sz w:val="22"/>
        </w:rPr>
        <w:t xml:space="preserve"> opisanego: </w:t>
      </w:r>
    </w:p>
    <w:p w14:paraId="58EE7D23" w14:textId="5A5186C9" w:rsidR="00153B75" w:rsidRPr="00CC7275" w:rsidRDefault="001875D6" w:rsidP="000A31E0">
      <w:pPr>
        <w:numPr>
          <w:ilvl w:val="4"/>
          <w:numId w:val="8"/>
        </w:numPr>
        <w:spacing w:after="36"/>
        <w:ind w:right="337" w:hanging="286"/>
        <w:rPr>
          <w:rFonts w:asciiTheme="minorHAnsi" w:hAnsiTheme="minorHAnsi" w:cstheme="minorHAnsi"/>
          <w:sz w:val="22"/>
        </w:rPr>
      </w:pPr>
      <w:r w:rsidRPr="00CC7275">
        <w:rPr>
          <w:rFonts w:asciiTheme="minorHAnsi" w:hAnsiTheme="minorHAnsi" w:cstheme="minorHAnsi"/>
          <w:sz w:val="22"/>
        </w:rPr>
        <w:t xml:space="preserve">w pkt </w:t>
      </w:r>
      <w:r w:rsidR="00EA7D00">
        <w:rPr>
          <w:rFonts w:asciiTheme="minorHAnsi" w:hAnsiTheme="minorHAnsi" w:cstheme="minorHAnsi"/>
          <w:b/>
          <w:bCs/>
          <w:sz w:val="22"/>
        </w:rPr>
        <w:t>8.2.4</w:t>
      </w:r>
      <w:r w:rsidR="00660A36">
        <w:rPr>
          <w:rFonts w:asciiTheme="minorHAnsi" w:hAnsiTheme="minorHAnsi" w:cstheme="minorHAnsi"/>
          <w:b/>
          <w:bCs/>
          <w:sz w:val="22"/>
        </w:rPr>
        <w:t>.</w:t>
      </w:r>
      <w:r w:rsidR="00986147">
        <w:rPr>
          <w:rFonts w:asciiTheme="minorHAnsi" w:hAnsiTheme="minorHAnsi" w:cstheme="minorHAnsi"/>
          <w:b/>
          <w:bCs/>
          <w:sz w:val="22"/>
        </w:rPr>
        <w:t>a-</w:t>
      </w:r>
      <w:r w:rsidR="00EA7D00">
        <w:rPr>
          <w:rFonts w:asciiTheme="minorHAnsi" w:hAnsiTheme="minorHAnsi" w:cstheme="minorHAnsi"/>
          <w:b/>
          <w:bCs/>
          <w:sz w:val="22"/>
        </w:rPr>
        <w:t>b</w:t>
      </w:r>
      <w:r w:rsidR="00660A36">
        <w:rPr>
          <w:rFonts w:asciiTheme="minorHAnsi" w:hAnsiTheme="minorHAnsi" w:cstheme="minorHAnsi"/>
          <w:b/>
          <w:bCs/>
          <w:sz w:val="22"/>
        </w:rPr>
        <w:t>)</w:t>
      </w:r>
      <w:r w:rsidRPr="00CC7275">
        <w:rPr>
          <w:rFonts w:asciiTheme="minorHAnsi" w:hAnsiTheme="minorHAnsi" w:cstheme="minorHAnsi"/>
          <w:sz w:val="22"/>
        </w:rPr>
        <w:t xml:space="preserve"> </w:t>
      </w:r>
      <w:r w:rsidR="00170C78" w:rsidRPr="00CC7275">
        <w:rPr>
          <w:rFonts w:asciiTheme="minorHAnsi" w:hAnsiTheme="minorHAnsi" w:cstheme="minorHAnsi"/>
          <w:sz w:val="22"/>
        </w:rPr>
        <w:t>SWZ</w:t>
      </w:r>
      <w:r w:rsidRPr="00CC7275">
        <w:rPr>
          <w:rFonts w:asciiTheme="minorHAnsi" w:hAnsiTheme="minorHAnsi" w:cstheme="minorHAnsi"/>
          <w:sz w:val="22"/>
        </w:rPr>
        <w:t xml:space="preserve"> wykazuje co najmniej jeden z wykonawców wspólnie ubiegających się o udzielenie zamówienia </w:t>
      </w:r>
    </w:p>
    <w:p w14:paraId="50438D18" w14:textId="4A8D26F8" w:rsidR="00153B75" w:rsidRPr="00193676" w:rsidRDefault="001875D6" w:rsidP="000A31E0">
      <w:pPr>
        <w:numPr>
          <w:ilvl w:val="4"/>
          <w:numId w:val="8"/>
        </w:numPr>
        <w:spacing w:after="34"/>
        <w:ind w:right="337" w:hanging="286"/>
        <w:rPr>
          <w:rFonts w:asciiTheme="minorHAnsi" w:hAnsiTheme="minorHAnsi" w:cstheme="minorHAnsi"/>
          <w:sz w:val="22"/>
        </w:rPr>
      </w:pPr>
      <w:r w:rsidRPr="00CC7275">
        <w:rPr>
          <w:rFonts w:asciiTheme="minorHAnsi" w:hAnsiTheme="minorHAnsi" w:cstheme="minorHAnsi"/>
          <w:sz w:val="22"/>
        </w:rPr>
        <w:t xml:space="preserve">w pkt </w:t>
      </w:r>
      <w:r w:rsidR="00EA7D00" w:rsidRPr="00EA7D00">
        <w:rPr>
          <w:rFonts w:asciiTheme="minorHAnsi" w:hAnsiTheme="minorHAnsi" w:cstheme="minorHAnsi"/>
          <w:b/>
          <w:bCs/>
          <w:sz w:val="22"/>
        </w:rPr>
        <w:t>8.2.</w:t>
      </w:r>
      <w:r w:rsidR="00660A36">
        <w:rPr>
          <w:rFonts w:asciiTheme="minorHAnsi" w:hAnsiTheme="minorHAnsi" w:cstheme="minorHAnsi"/>
          <w:b/>
          <w:bCs/>
          <w:sz w:val="22"/>
        </w:rPr>
        <w:t>4.</w:t>
      </w:r>
      <w:r w:rsidR="00986147">
        <w:rPr>
          <w:rFonts w:asciiTheme="minorHAnsi" w:hAnsiTheme="minorHAnsi" w:cstheme="minorHAnsi"/>
          <w:b/>
          <w:bCs/>
          <w:sz w:val="22"/>
        </w:rPr>
        <w:t>a-</w:t>
      </w:r>
      <w:r w:rsidR="00EA7D00" w:rsidRPr="00EA7D00">
        <w:rPr>
          <w:rFonts w:asciiTheme="minorHAnsi" w:hAnsiTheme="minorHAnsi" w:cstheme="minorHAnsi"/>
          <w:b/>
          <w:bCs/>
          <w:sz w:val="22"/>
        </w:rPr>
        <w:t>b</w:t>
      </w:r>
      <w:r w:rsidR="00660A36">
        <w:rPr>
          <w:rFonts w:asciiTheme="minorHAnsi" w:hAnsiTheme="minorHAnsi" w:cstheme="minorHAnsi"/>
          <w:b/>
          <w:bCs/>
          <w:sz w:val="22"/>
        </w:rPr>
        <w:t>)</w:t>
      </w:r>
      <w:r w:rsidRPr="00CC7275">
        <w:rPr>
          <w:rFonts w:asciiTheme="minorHAnsi" w:hAnsiTheme="minorHAnsi" w:cstheme="minorHAnsi"/>
          <w:sz w:val="22"/>
        </w:rPr>
        <w:t xml:space="preserve"> </w:t>
      </w:r>
      <w:r w:rsidR="00193676" w:rsidRPr="00CC7275">
        <w:rPr>
          <w:rFonts w:asciiTheme="minorHAnsi" w:hAnsiTheme="minorHAnsi" w:cstheme="minorHAnsi"/>
          <w:sz w:val="22"/>
        </w:rPr>
        <w:t>SWZ</w:t>
      </w:r>
      <w:r w:rsidRPr="00193676">
        <w:rPr>
          <w:rFonts w:asciiTheme="minorHAnsi" w:hAnsiTheme="minorHAnsi" w:cstheme="minorHAnsi"/>
          <w:sz w:val="22"/>
        </w:rPr>
        <w:t xml:space="preserve"> wykonawcy wykazują poprzez poleganie na zdolnościach tych z wykonawców, którzy wykonają roboty budowlane lub usługi, do realizacji których te zdolności są wymagane. </w:t>
      </w:r>
    </w:p>
    <w:p w14:paraId="4A88A257" w14:textId="697D0FDE" w:rsidR="00153B75" w:rsidRPr="00193676" w:rsidRDefault="00193676">
      <w:pPr>
        <w:ind w:left="1068" w:right="337" w:hanging="360"/>
        <w:rPr>
          <w:rFonts w:asciiTheme="minorHAnsi" w:hAnsiTheme="minorHAnsi" w:cstheme="minorHAnsi"/>
          <w:sz w:val="22"/>
        </w:rPr>
      </w:pPr>
      <w:r>
        <w:rPr>
          <w:rFonts w:asciiTheme="minorHAnsi" w:eastAsia="Segoe UI Symbol" w:hAnsiTheme="minorHAnsi" w:cstheme="minorHAnsi"/>
          <w:sz w:val="22"/>
        </w:rPr>
        <w:t xml:space="preserve">- </w:t>
      </w:r>
      <w:r w:rsidR="001875D6" w:rsidRPr="00193676">
        <w:rPr>
          <w:rFonts w:asciiTheme="minorHAnsi" w:hAnsiTheme="minorHAnsi" w:cstheme="minorHAnsi"/>
          <w:sz w:val="22"/>
        </w:rPr>
        <w:t xml:space="preserve">wykonawcy wspólnie ubiegający się o udzielenie zamówienia  oświadczają, które roboty budowlane, dostawy lub usługi wykonają poszczególni wykonawcy. </w:t>
      </w:r>
    </w:p>
    <w:p w14:paraId="76C8CE86" w14:textId="6419AB66" w:rsidR="00153B75" w:rsidRPr="00193676" w:rsidRDefault="001875D6">
      <w:pPr>
        <w:numPr>
          <w:ilvl w:val="1"/>
          <w:numId w:val="1"/>
        </w:numPr>
        <w:ind w:right="337" w:hanging="852"/>
        <w:rPr>
          <w:rFonts w:asciiTheme="minorHAnsi" w:hAnsiTheme="minorHAnsi" w:cstheme="minorHAnsi"/>
          <w:sz w:val="22"/>
        </w:rPr>
      </w:pPr>
      <w:r w:rsidRPr="00193676">
        <w:rPr>
          <w:rFonts w:asciiTheme="minorHAnsi" w:hAnsiTheme="minorHAnsi" w:cstheme="minorHAnsi"/>
          <w:sz w:val="22"/>
        </w:rPr>
        <w:t xml:space="preserve">W przypadku wspólnego ubiegania się o zamówienie przez Wykonawców są  oni zobowiązani na wezwanie Zamawiającego złożyć aktualne na dzień złożenia podmiotowe środki dowodowe, o których mowa w pkt 10 </w:t>
      </w:r>
      <w:r w:rsidR="00193676">
        <w:rPr>
          <w:rFonts w:asciiTheme="minorHAnsi" w:hAnsiTheme="minorHAnsi" w:cstheme="minorHAnsi"/>
          <w:sz w:val="22"/>
        </w:rPr>
        <w:t>SWZ</w:t>
      </w:r>
      <w:r w:rsidRPr="00193676">
        <w:rPr>
          <w:rFonts w:asciiTheme="minorHAnsi" w:hAnsiTheme="minorHAnsi" w:cstheme="minorHAnsi"/>
          <w:sz w:val="22"/>
        </w:rPr>
        <w:t xml:space="preserve">, przy czym: </w:t>
      </w:r>
    </w:p>
    <w:p w14:paraId="10A7F29A" w14:textId="28F71845" w:rsidR="00153B75" w:rsidRPr="003041A1" w:rsidRDefault="001875D6" w:rsidP="000A31E0">
      <w:pPr>
        <w:numPr>
          <w:ilvl w:val="4"/>
          <w:numId w:val="12"/>
        </w:numPr>
        <w:ind w:right="337" w:hanging="280"/>
        <w:rPr>
          <w:rFonts w:asciiTheme="minorHAnsi" w:hAnsiTheme="minorHAnsi" w:cstheme="minorHAnsi"/>
          <w:sz w:val="22"/>
        </w:rPr>
      </w:pPr>
      <w:r w:rsidRPr="003041A1">
        <w:rPr>
          <w:rFonts w:asciiTheme="minorHAnsi" w:hAnsiTheme="minorHAnsi" w:cstheme="minorHAnsi"/>
          <w:sz w:val="22"/>
        </w:rPr>
        <w:t>podmiotowe środki dowodowe o których mowa w pkt 10.</w:t>
      </w:r>
      <w:r w:rsidR="003041A1" w:rsidRPr="003041A1">
        <w:rPr>
          <w:rFonts w:asciiTheme="minorHAnsi" w:hAnsiTheme="minorHAnsi" w:cstheme="minorHAnsi"/>
          <w:sz w:val="22"/>
        </w:rPr>
        <w:t>6</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odpowiednio Wykonawca/Wykonawcy, który/którzy wykazuje/ą spełnianie warunku, w zakresie i na zasadach opisanych w pkt 8.2 </w:t>
      </w:r>
      <w:r w:rsidR="003041A1" w:rsidRPr="003041A1">
        <w:rPr>
          <w:rFonts w:asciiTheme="minorHAnsi" w:hAnsiTheme="minorHAnsi" w:cstheme="minorHAnsi"/>
          <w:sz w:val="22"/>
        </w:rPr>
        <w:t>SWZ</w:t>
      </w:r>
      <w:r w:rsidRPr="003041A1">
        <w:rPr>
          <w:rFonts w:asciiTheme="minorHAnsi" w:hAnsiTheme="minorHAnsi" w:cstheme="minorHAnsi"/>
          <w:sz w:val="22"/>
        </w:rPr>
        <w:t xml:space="preserve">; </w:t>
      </w:r>
    </w:p>
    <w:p w14:paraId="1612C49B" w14:textId="63E691CD" w:rsidR="00153B75" w:rsidRDefault="001875D6" w:rsidP="000A31E0">
      <w:pPr>
        <w:numPr>
          <w:ilvl w:val="4"/>
          <w:numId w:val="12"/>
        </w:numPr>
        <w:ind w:right="337" w:hanging="280"/>
      </w:pPr>
      <w:r w:rsidRPr="003041A1">
        <w:rPr>
          <w:rFonts w:asciiTheme="minorHAnsi" w:hAnsiTheme="minorHAnsi" w:cstheme="minorHAnsi"/>
          <w:sz w:val="22"/>
        </w:rPr>
        <w:t>dokumenty i oświadczenia o których mowa w pkt 10.</w:t>
      </w:r>
      <w:r w:rsidR="003041A1" w:rsidRPr="003041A1">
        <w:rPr>
          <w:rFonts w:asciiTheme="minorHAnsi" w:hAnsiTheme="minorHAnsi" w:cstheme="minorHAnsi"/>
          <w:sz w:val="22"/>
        </w:rPr>
        <w:t>5</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każdy z nich.</w:t>
      </w:r>
      <w:r>
        <w:t xml:space="preserve"> </w:t>
      </w:r>
    </w:p>
    <w:p w14:paraId="690D2CCC" w14:textId="77777777" w:rsidR="00153B75" w:rsidRDefault="001875D6">
      <w:pPr>
        <w:spacing w:after="17" w:line="259" w:lineRule="auto"/>
        <w:ind w:left="708" w:right="0" w:firstLine="0"/>
        <w:jc w:val="left"/>
      </w:pPr>
      <w:r>
        <w:rPr>
          <w:i/>
        </w:rPr>
        <w:t xml:space="preserve"> </w:t>
      </w:r>
    </w:p>
    <w:p w14:paraId="397C7AAE" w14:textId="5F3862C2" w:rsidR="00153B75" w:rsidRPr="00DF15E4" w:rsidRDefault="001875D6">
      <w:pPr>
        <w:numPr>
          <w:ilvl w:val="0"/>
          <w:numId w:val="1"/>
        </w:numPr>
        <w:spacing w:after="14" w:line="267" w:lineRule="auto"/>
        <w:ind w:right="335" w:hanging="720"/>
        <w:rPr>
          <w:rFonts w:asciiTheme="minorHAnsi" w:hAnsiTheme="minorHAnsi" w:cstheme="minorHAnsi"/>
          <w:sz w:val="22"/>
        </w:rPr>
      </w:pPr>
      <w:r w:rsidRPr="00DF15E4">
        <w:rPr>
          <w:rFonts w:asciiTheme="minorHAnsi" w:hAnsiTheme="minorHAnsi" w:cstheme="minorHAnsi"/>
          <w:b/>
          <w:sz w:val="22"/>
        </w:rPr>
        <w:lastRenderedPageBreak/>
        <w:t xml:space="preserve">SPOSÓB KOMUNIKACJI ORAZ WYMAGANIA FORMALNE DOTYCZĄCE SKŁADANYCH </w:t>
      </w:r>
      <w:r w:rsidR="00511B94">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147B0FCC" w14:textId="77777777" w:rsidR="00DF15E4" w:rsidRPr="00DF15E4" w:rsidRDefault="001875D6">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Postępowanie prowadzone jest w języku polskim</w:t>
      </w:r>
      <w:r w:rsidR="00DF15E4" w:rsidRPr="00DF15E4">
        <w:rPr>
          <w:rFonts w:asciiTheme="minorHAnsi" w:hAnsiTheme="minorHAnsi" w:cstheme="minorHAnsi"/>
          <w:sz w:val="22"/>
        </w:rPr>
        <w:t>.</w:t>
      </w:r>
    </w:p>
    <w:p w14:paraId="3E407A0D" w14:textId="7835D1FD" w:rsidR="00037543" w:rsidRPr="00D87659" w:rsidRDefault="00DF15E4" w:rsidP="0035613E">
      <w:pPr>
        <w:numPr>
          <w:ilvl w:val="1"/>
          <w:numId w:val="1"/>
        </w:numPr>
        <w:ind w:right="337" w:hanging="852"/>
        <w:rPr>
          <w:rFonts w:asciiTheme="minorHAnsi" w:hAnsiTheme="minorHAnsi" w:cstheme="minorHAnsi"/>
          <w:bCs/>
          <w:sz w:val="22"/>
        </w:rPr>
      </w:pPr>
      <w:r w:rsidRPr="00037543">
        <w:rPr>
          <w:rFonts w:asciiTheme="minorHAnsi" w:hAnsiTheme="minorHAnsi" w:cstheme="minorHAnsi"/>
          <w:sz w:val="22"/>
        </w:rPr>
        <w:t xml:space="preserve">W postępowaniu o udzielenie zamówienia komunikacja między Zamawiającym a Wykonawcami odbywa się </w:t>
      </w:r>
      <w:r w:rsidR="00511B94" w:rsidRPr="00037543">
        <w:rPr>
          <w:rFonts w:asciiTheme="minorHAnsi" w:hAnsiTheme="minorHAnsi" w:cstheme="minorHAnsi"/>
          <w:sz w:val="22"/>
        </w:rPr>
        <w:t xml:space="preserve">elektronicznie </w:t>
      </w:r>
      <w:r w:rsidRPr="00037543">
        <w:rPr>
          <w:rFonts w:asciiTheme="minorHAnsi" w:hAnsiTheme="minorHAnsi" w:cstheme="minorHAnsi"/>
          <w:sz w:val="22"/>
        </w:rPr>
        <w:t xml:space="preserve">przy użyciu </w:t>
      </w:r>
      <w:proofErr w:type="spellStart"/>
      <w:r w:rsidRPr="00037543">
        <w:rPr>
          <w:rFonts w:asciiTheme="minorHAnsi" w:hAnsiTheme="minorHAnsi" w:cstheme="minorHAnsi"/>
          <w:sz w:val="22"/>
        </w:rPr>
        <w:t>miniPortalu</w:t>
      </w:r>
      <w:proofErr w:type="spellEnd"/>
      <w:r w:rsidRPr="00037543">
        <w:rPr>
          <w:rFonts w:asciiTheme="minorHAnsi" w:hAnsiTheme="minorHAnsi" w:cstheme="minorHAnsi"/>
          <w:sz w:val="22"/>
        </w:rPr>
        <w:t xml:space="preserve">, który dostępny jest pod adresem: </w:t>
      </w:r>
      <w:hyperlink r:id="rId8" w:history="1">
        <w:r w:rsidR="008740F5" w:rsidRPr="0015653E">
          <w:rPr>
            <w:rStyle w:val="Hipercze"/>
            <w:rFonts w:asciiTheme="minorHAnsi" w:hAnsiTheme="minorHAnsi" w:cstheme="minorHAnsi"/>
            <w:sz w:val="22"/>
          </w:rPr>
          <w:t>https://miniportal.uzp.gov.pl/</w:t>
        </w:r>
      </w:hyperlink>
      <w:r w:rsidRPr="00037543">
        <w:rPr>
          <w:rFonts w:asciiTheme="minorHAnsi" w:hAnsiTheme="minorHAnsi" w:cstheme="minorHAnsi"/>
          <w:sz w:val="22"/>
        </w:rPr>
        <w:t xml:space="preserve">, </w:t>
      </w:r>
      <w:proofErr w:type="spellStart"/>
      <w:r w:rsidRPr="00037543">
        <w:rPr>
          <w:rFonts w:asciiTheme="minorHAnsi" w:hAnsiTheme="minorHAnsi" w:cstheme="minorHAnsi"/>
          <w:sz w:val="22"/>
        </w:rPr>
        <w:t>ePUAPu</w:t>
      </w:r>
      <w:proofErr w:type="spellEnd"/>
      <w:r w:rsidRPr="00037543">
        <w:rPr>
          <w:rFonts w:asciiTheme="minorHAnsi" w:hAnsiTheme="minorHAnsi" w:cstheme="minorHAnsi"/>
          <w:sz w:val="22"/>
        </w:rPr>
        <w:t xml:space="preserve">, dostępnego pod adresem: </w:t>
      </w:r>
      <w:hyperlink r:id="rId9" w:history="1">
        <w:r w:rsidRPr="00037543">
          <w:rPr>
            <w:rStyle w:val="Hipercze"/>
            <w:rFonts w:asciiTheme="minorHAnsi" w:hAnsiTheme="minorHAnsi" w:cstheme="minorHAnsi"/>
            <w:sz w:val="22"/>
          </w:rPr>
          <w:t>https://epuap.gov.pl/wps/portal</w:t>
        </w:r>
      </w:hyperlink>
      <w:r w:rsidRPr="00037543">
        <w:rPr>
          <w:rFonts w:asciiTheme="minorHAnsi" w:hAnsiTheme="minorHAnsi" w:cstheme="minorHAnsi"/>
          <w:sz w:val="22"/>
        </w:rPr>
        <w:t xml:space="preserve"> oraz poczty elektronicznej: </w:t>
      </w:r>
      <w:r w:rsidR="00D87659" w:rsidRPr="00D87659">
        <w:rPr>
          <w:rFonts w:asciiTheme="minorHAnsi" w:hAnsiTheme="minorHAnsi" w:cstheme="minorHAnsi"/>
          <w:bCs/>
          <w:color w:val="0563C1" w:themeColor="hyperlink"/>
          <w:sz w:val="22"/>
          <w:u w:val="single"/>
        </w:rPr>
        <w:t>ug@perlejewo.pl</w:t>
      </w:r>
    </w:p>
    <w:p w14:paraId="3D74AADB" w14:textId="77777777" w:rsidR="00037543" w:rsidRDefault="00DF15E4" w:rsidP="00037543">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32AFB4E8" w14:textId="34B130CE" w:rsidR="00DF15E4" w:rsidRPr="00726228" w:rsidRDefault="00577BF1" w:rsidP="000A31E0">
      <w:pPr>
        <w:pStyle w:val="Akapitzlist"/>
        <w:numPr>
          <w:ilvl w:val="0"/>
          <w:numId w:val="20"/>
        </w:numPr>
        <w:ind w:left="1843" w:right="337" w:hanging="283"/>
        <w:rPr>
          <w:rFonts w:asciiTheme="minorHAnsi" w:hAnsiTheme="minorHAnsi" w:cstheme="minorHAnsi"/>
          <w:color w:val="auto"/>
          <w:sz w:val="22"/>
        </w:rPr>
      </w:pPr>
      <w:r w:rsidRPr="00726228">
        <w:rPr>
          <w:rFonts w:asciiTheme="minorHAnsi" w:hAnsiTheme="minorHAnsi" w:cstheme="minorHAnsi"/>
          <w:color w:val="auto"/>
          <w:sz w:val="22"/>
        </w:rPr>
        <w:t xml:space="preserve">Pan </w:t>
      </w:r>
      <w:r w:rsidR="00726228" w:rsidRPr="00726228">
        <w:rPr>
          <w:rFonts w:asciiTheme="minorHAnsi" w:hAnsiTheme="minorHAnsi" w:cstheme="minorHAnsi"/>
          <w:color w:val="auto"/>
          <w:sz w:val="22"/>
        </w:rPr>
        <w:t xml:space="preserve">Maciej </w:t>
      </w:r>
      <w:r w:rsidR="00A21818" w:rsidRPr="00726228">
        <w:rPr>
          <w:rFonts w:asciiTheme="minorHAnsi" w:hAnsiTheme="minorHAnsi" w:cstheme="minorHAnsi"/>
          <w:color w:val="auto"/>
          <w:sz w:val="22"/>
        </w:rPr>
        <w:t>Szymon Bednarczyk</w:t>
      </w:r>
      <w:r w:rsidR="00B2198A" w:rsidRPr="00726228">
        <w:rPr>
          <w:rFonts w:asciiTheme="minorHAnsi" w:hAnsiTheme="minorHAnsi" w:cstheme="minorHAnsi"/>
          <w:color w:val="auto"/>
          <w:sz w:val="22"/>
        </w:rPr>
        <w:t xml:space="preserve"> </w:t>
      </w:r>
      <w:r w:rsidR="00726228" w:rsidRPr="00726228">
        <w:rPr>
          <w:rFonts w:asciiTheme="minorHAnsi" w:hAnsiTheme="minorHAnsi" w:cstheme="minorHAnsi"/>
          <w:color w:val="auto"/>
          <w:sz w:val="22"/>
        </w:rPr>
        <w:t xml:space="preserve">- </w:t>
      </w:r>
      <w:r w:rsidR="00726228" w:rsidRPr="00726228">
        <w:rPr>
          <w:rFonts w:asciiTheme="minorHAnsi" w:hAnsiTheme="minorHAnsi" w:cstheme="minorHAnsi"/>
          <w:bCs/>
          <w:color w:val="auto"/>
          <w:sz w:val="22"/>
        </w:rPr>
        <w:t>tel.</w:t>
      </w:r>
      <w:r w:rsidR="00726228" w:rsidRPr="00726228">
        <w:rPr>
          <w:rFonts w:asciiTheme="minorHAnsi" w:hAnsiTheme="minorHAnsi" w:cstheme="minorHAnsi"/>
          <w:b/>
          <w:color w:val="auto"/>
          <w:sz w:val="22"/>
        </w:rPr>
        <w:t xml:space="preserve"> </w:t>
      </w:r>
      <w:r w:rsidR="00726228" w:rsidRPr="00726228">
        <w:rPr>
          <w:rFonts w:asciiTheme="minorHAnsi" w:hAnsiTheme="minorHAnsi" w:cstheme="minorHAnsi"/>
          <w:bCs/>
          <w:color w:val="auto"/>
          <w:sz w:val="22"/>
        </w:rPr>
        <w:t xml:space="preserve">728 416 812 </w:t>
      </w:r>
      <w:r w:rsidR="00B2198A" w:rsidRPr="00726228">
        <w:rPr>
          <w:rFonts w:asciiTheme="minorHAnsi" w:hAnsiTheme="minorHAnsi" w:cstheme="minorHAnsi"/>
          <w:color w:val="auto"/>
          <w:sz w:val="22"/>
        </w:rPr>
        <w:t>– w sprawach dotyczących przedmiotu zamówienia</w:t>
      </w:r>
      <w:r w:rsidR="00726228" w:rsidRPr="00726228">
        <w:rPr>
          <w:rFonts w:asciiTheme="minorHAnsi" w:hAnsiTheme="minorHAnsi" w:cstheme="minorHAnsi"/>
          <w:color w:val="auto"/>
          <w:sz w:val="22"/>
        </w:rPr>
        <w:t>,</w:t>
      </w:r>
    </w:p>
    <w:p w14:paraId="34087F20" w14:textId="093DC9BF" w:rsidR="00037543" w:rsidRPr="00E359D3" w:rsidRDefault="00037543" w:rsidP="000A31E0">
      <w:pPr>
        <w:pStyle w:val="Akapitzlist"/>
        <w:numPr>
          <w:ilvl w:val="0"/>
          <w:numId w:val="20"/>
        </w:numPr>
        <w:ind w:left="1843" w:right="337" w:hanging="283"/>
        <w:rPr>
          <w:rFonts w:asciiTheme="minorHAnsi" w:hAnsiTheme="minorHAnsi" w:cstheme="minorHAnsi"/>
          <w:color w:val="auto"/>
          <w:sz w:val="22"/>
        </w:rPr>
      </w:pPr>
      <w:r w:rsidRPr="00E359D3">
        <w:rPr>
          <w:rFonts w:asciiTheme="minorHAnsi" w:hAnsiTheme="minorHAnsi" w:cstheme="minorHAnsi"/>
          <w:color w:val="auto"/>
          <w:sz w:val="22"/>
        </w:rPr>
        <w:t xml:space="preserve">Pan </w:t>
      </w:r>
      <w:r w:rsidR="00E359D3">
        <w:rPr>
          <w:rFonts w:asciiTheme="minorHAnsi" w:hAnsiTheme="minorHAnsi" w:cstheme="minorHAnsi"/>
          <w:color w:val="auto"/>
          <w:sz w:val="22"/>
        </w:rPr>
        <w:t xml:space="preserve">Olgierd Koleśnik – tel. 695 919 938 - </w:t>
      </w:r>
      <w:r w:rsidR="00E359D3" w:rsidRPr="00E359D3">
        <w:rPr>
          <w:rFonts w:asciiTheme="minorHAnsi" w:hAnsiTheme="minorHAnsi" w:cstheme="minorHAnsi"/>
          <w:color w:val="auto"/>
          <w:sz w:val="22"/>
        </w:rPr>
        <w:t>w sprawach dotyczących procedury przetargowej</w:t>
      </w:r>
      <w:r w:rsidR="00E359D3">
        <w:rPr>
          <w:rFonts w:asciiTheme="minorHAnsi" w:hAnsiTheme="minorHAnsi" w:cstheme="minorHAnsi"/>
          <w:color w:val="auto"/>
          <w:sz w:val="22"/>
        </w:rPr>
        <w:t>.</w:t>
      </w:r>
    </w:p>
    <w:p w14:paraId="381EBF33" w14:textId="607EE3C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Wykonawca zamierzający wziąć udział w postępowaniu o udzielenie zamówienia publicznego, musi posiadać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Wykonawca posiadający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ma dostęp do następujących formularzy: </w:t>
      </w:r>
      <w:r w:rsidRPr="00DF15E4">
        <w:rPr>
          <w:rFonts w:asciiTheme="minorHAnsi" w:hAnsiTheme="minorHAnsi" w:cstheme="minorHAnsi"/>
          <w:b/>
          <w:bCs/>
          <w:sz w:val="22"/>
        </w:rPr>
        <w:t>„Formularz do złożenia, zmiany, wycofania oferty lub wniosku”</w:t>
      </w:r>
      <w:r w:rsidRPr="00DF15E4">
        <w:rPr>
          <w:rFonts w:asciiTheme="minorHAnsi" w:hAnsiTheme="minorHAnsi" w:cstheme="minorHAnsi"/>
          <w:sz w:val="22"/>
        </w:rPr>
        <w:t xml:space="preserve"> oraz do </w:t>
      </w:r>
      <w:r w:rsidRPr="00DF15E4">
        <w:rPr>
          <w:rFonts w:asciiTheme="minorHAnsi" w:hAnsiTheme="minorHAnsi" w:cstheme="minorHAnsi"/>
          <w:b/>
          <w:bCs/>
          <w:sz w:val="22"/>
        </w:rPr>
        <w:t>„Formularza do komunikacji”</w:t>
      </w:r>
      <w:r w:rsidRPr="00DF15E4">
        <w:rPr>
          <w:rFonts w:asciiTheme="minorHAnsi" w:hAnsiTheme="minorHAnsi" w:cstheme="minorHAnsi"/>
          <w:sz w:val="22"/>
        </w:rPr>
        <w:t>.</w:t>
      </w:r>
    </w:p>
    <w:p w14:paraId="7EF58FED" w14:textId="4BEA194F"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DF15E4">
        <w:rPr>
          <w:rFonts w:asciiTheme="minorHAnsi" w:hAnsiTheme="minorHAnsi" w:cstheme="minorHAnsi"/>
          <w:sz w:val="22"/>
        </w:rPr>
        <w:t>miniPortal</w:t>
      </w:r>
      <w:proofErr w:type="spellEnd"/>
      <w:r w:rsidRPr="00DF15E4">
        <w:rPr>
          <w:rFonts w:asciiTheme="minorHAnsi" w:hAnsiTheme="minorHAnsi" w:cstheme="minorHAnsi"/>
          <w:sz w:val="22"/>
        </w:rPr>
        <w:t xml:space="preserve"> oraz Warunkach korzystania z elektronicznej platformy usług administracji publicznej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w:t>
      </w:r>
    </w:p>
    <w:p w14:paraId="6ED9BABF" w14:textId="32FD2C3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Maksymalny rozmiar plików przesyłanych za pośrednictwem dedykowanych formularzy: „Formularz złożenia, zmiany, wycofania oferty lub wniosku” i „Formularza do komunikacji” wynosi 150 MB.</w:t>
      </w:r>
    </w:p>
    <w:p w14:paraId="3596687D" w14:textId="0E274036"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DF15E4">
        <w:rPr>
          <w:rFonts w:asciiTheme="minorHAnsi" w:hAnsiTheme="minorHAnsi" w:cstheme="minorHAnsi"/>
          <w:sz w:val="22"/>
        </w:rPr>
        <w:t>ePUAP</w:t>
      </w:r>
      <w:proofErr w:type="spellEnd"/>
      <w:r>
        <w:rPr>
          <w:rFonts w:asciiTheme="minorHAnsi" w:hAnsiTheme="minorHAnsi" w:cstheme="minorHAnsi"/>
          <w:sz w:val="22"/>
        </w:rPr>
        <w:t>.</w:t>
      </w:r>
    </w:p>
    <w:p w14:paraId="12D71343" w14:textId="31CB8470"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Dane postępowanie można wyszukać na Liście</w:t>
      </w:r>
      <w:r w:rsidR="00812370">
        <w:rPr>
          <w:rFonts w:asciiTheme="minorHAnsi" w:hAnsiTheme="minorHAnsi" w:cstheme="minorHAnsi"/>
          <w:sz w:val="22"/>
        </w:rPr>
        <w:t xml:space="preserve"> </w:t>
      </w:r>
      <w:r w:rsidR="00812370" w:rsidRPr="00812370">
        <w:rPr>
          <w:rFonts w:asciiTheme="minorHAnsi" w:hAnsiTheme="minorHAnsi" w:cstheme="minorHAnsi"/>
          <w:sz w:val="22"/>
        </w:rPr>
        <w:t xml:space="preserve">wszystkich postępowań w </w:t>
      </w:r>
      <w:proofErr w:type="spellStart"/>
      <w:r w:rsidR="00812370" w:rsidRPr="00812370">
        <w:rPr>
          <w:rFonts w:asciiTheme="minorHAnsi" w:hAnsiTheme="minorHAnsi" w:cstheme="minorHAnsi"/>
          <w:sz w:val="22"/>
        </w:rPr>
        <w:t>miniPortalu</w:t>
      </w:r>
      <w:proofErr w:type="spellEnd"/>
      <w:r w:rsidR="00812370" w:rsidRPr="00812370">
        <w:rPr>
          <w:rFonts w:asciiTheme="minorHAnsi" w:hAnsiTheme="minorHAnsi" w:cstheme="minorHAnsi"/>
          <w:sz w:val="22"/>
        </w:rPr>
        <w:t xml:space="preserve"> klikając wcześniej opcję „Dla Wykonawców” lub ze strony głównej z zakładki Postępowania</w:t>
      </w:r>
      <w:r w:rsidR="00812370">
        <w:rPr>
          <w:rFonts w:asciiTheme="minorHAnsi" w:hAnsiTheme="minorHAnsi" w:cstheme="minorHAnsi"/>
          <w:sz w:val="22"/>
        </w:rPr>
        <w:t>.</w:t>
      </w:r>
    </w:p>
    <w:p w14:paraId="67A49866" w14:textId="28EC3A25"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Wykonawca składa ofertę</w:t>
      </w:r>
      <w:r w:rsidR="003E26D3">
        <w:rPr>
          <w:rFonts w:asciiTheme="minorHAnsi" w:hAnsiTheme="minorHAnsi" w:cstheme="minorHAnsi"/>
          <w:sz w:val="22"/>
        </w:rPr>
        <w:t xml:space="preserve"> </w:t>
      </w:r>
      <w:r w:rsidRPr="00511B94">
        <w:rPr>
          <w:rFonts w:asciiTheme="minorHAnsi" w:hAnsiTheme="minorHAnsi" w:cstheme="minorHAnsi"/>
          <w:sz w:val="22"/>
        </w:rPr>
        <w:t xml:space="preserve">za pośrednictwem „Formularza do złożenia, zmiany, wycofania oferty lub wniosku” dostępnego na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xml:space="preserve"> i udostępnionego również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Funkcjonalność do zaszyfrowania oferty przez Wykonawcę jest dostępna dla wykonawców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w szczegółach danego postępowania. W formularzu oferty Wykonawca zobowiązany jest podać adres skrzynki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na którym prowadzona będzie korespondencja związana z postępowaniem.</w:t>
      </w:r>
    </w:p>
    <w:p w14:paraId="1094C3A5" w14:textId="6AC3D9E1"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należy sporządzić w języku polskim.</w:t>
      </w:r>
    </w:p>
    <w:p w14:paraId="768A83F2" w14:textId="6D7A9E1F"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składa się, pod rygorem nieważności, w formie elektronicznej lub w postaci elektronicznej opatrzonej podpisem zaufanym lub podpisem osobistym</w:t>
      </w:r>
      <w:r>
        <w:rPr>
          <w:rFonts w:asciiTheme="minorHAnsi" w:hAnsiTheme="minorHAnsi" w:cstheme="minorHAnsi"/>
          <w:sz w:val="22"/>
        </w:rPr>
        <w:t>.</w:t>
      </w:r>
    </w:p>
    <w:p w14:paraId="14110553" w14:textId="03549D9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Sposób złożenia oferty , w tym zaszyfrowania oferty opisany został w „Instrukcji użytkownika”, dostępnej na stronie: </w:t>
      </w:r>
      <w:hyperlink r:id="rId10" w:history="1">
        <w:r w:rsidRPr="00CC3016">
          <w:rPr>
            <w:rStyle w:val="Hipercze"/>
            <w:rFonts w:asciiTheme="minorHAnsi" w:hAnsiTheme="minorHAnsi" w:cstheme="minorHAnsi"/>
            <w:sz w:val="22"/>
          </w:rPr>
          <w:t>https://miniportal.uzp.gov.pl/</w:t>
        </w:r>
      </w:hyperlink>
      <w:r>
        <w:rPr>
          <w:rFonts w:asciiTheme="minorHAnsi" w:hAnsiTheme="minorHAnsi" w:cstheme="minorHAnsi"/>
          <w:sz w:val="22"/>
        </w:rPr>
        <w:t>.</w:t>
      </w:r>
    </w:p>
    <w:p w14:paraId="5742354E" w14:textId="44C72739"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Jeżeli dokumenty elektroniczne, przekazywane przy użyciu środków komunikacji elektronicznej, zawierają informacje stanowiące tajemnicę przedsiębiorstwa w rozumieniu przepisów ustawy z dnia 16 kwietnia 1993 r. o zwalczaniu nieuczciwej </w:t>
      </w:r>
      <w:r w:rsidRPr="00511B94">
        <w:rPr>
          <w:rFonts w:asciiTheme="minorHAnsi" w:hAnsiTheme="minorHAnsi" w:cstheme="minorHAnsi"/>
          <w:sz w:val="22"/>
        </w:rPr>
        <w:lastRenderedPageBreak/>
        <w:t>konkurencji (</w:t>
      </w:r>
      <w:proofErr w:type="spellStart"/>
      <w:r w:rsidR="00555806" w:rsidRPr="00555806">
        <w:rPr>
          <w:rFonts w:asciiTheme="minorHAnsi" w:hAnsiTheme="minorHAnsi" w:cstheme="minorHAnsi"/>
          <w:sz w:val="22"/>
        </w:rPr>
        <w:t>t.j</w:t>
      </w:r>
      <w:proofErr w:type="spellEnd"/>
      <w:r w:rsidR="00555806" w:rsidRPr="00555806">
        <w:rPr>
          <w:rFonts w:asciiTheme="minorHAnsi" w:hAnsiTheme="minorHAnsi" w:cstheme="minorHAnsi"/>
          <w:sz w:val="22"/>
        </w:rPr>
        <w:t>. Dz. U. z 2020 r. poz. 1913 ze zm.</w:t>
      </w:r>
      <w:r w:rsidRPr="00511B94">
        <w:rPr>
          <w:rFonts w:asciiTheme="minorHAnsi" w:hAnsiTheme="minorHAnsi" w:cstheme="minorHAnsi"/>
          <w:sz w:val="22"/>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7FEB024" w14:textId="35C40543"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14:paraId="3C0AA465" w14:textId="472611AE"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 xml:space="preserve">Wykonawca może przed upływem terminu do składania ofert wycofać ofertę za pośrednictwem „Formularza do złożenia, zmiany, wycofania oferty lub wniosku” dostępnego na </w:t>
      </w:r>
      <w:proofErr w:type="spellStart"/>
      <w:r w:rsidRPr="005159AA">
        <w:rPr>
          <w:rFonts w:asciiTheme="minorHAnsi" w:hAnsiTheme="minorHAnsi" w:cstheme="minorHAnsi"/>
          <w:sz w:val="22"/>
        </w:rPr>
        <w:t>ePUAP</w:t>
      </w:r>
      <w:proofErr w:type="spellEnd"/>
      <w:r w:rsidRPr="005159AA">
        <w:rPr>
          <w:rFonts w:asciiTheme="minorHAnsi" w:hAnsiTheme="minorHAnsi" w:cstheme="minorHAnsi"/>
          <w:sz w:val="22"/>
        </w:rPr>
        <w:t xml:space="preserve"> i udostępnionego również na </w:t>
      </w:r>
      <w:proofErr w:type="spellStart"/>
      <w:r w:rsidRPr="005159AA">
        <w:rPr>
          <w:rFonts w:asciiTheme="minorHAnsi" w:hAnsiTheme="minorHAnsi" w:cstheme="minorHAnsi"/>
          <w:sz w:val="22"/>
        </w:rPr>
        <w:t>miniPortalu</w:t>
      </w:r>
      <w:proofErr w:type="spellEnd"/>
      <w:r w:rsidRPr="005159AA">
        <w:rPr>
          <w:rFonts w:asciiTheme="minorHAnsi" w:hAnsiTheme="minorHAnsi" w:cstheme="minorHAnsi"/>
          <w:sz w:val="22"/>
        </w:rPr>
        <w:t xml:space="preserve">. Sposób wycofania oferty został opisany w „Instrukcji użytkownika” dostępnej na </w:t>
      </w:r>
      <w:proofErr w:type="spellStart"/>
      <w:r w:rsidRPr="005159AA">
        <w:rPr>
          <w:rFonts w:asciiTheme="minorHAnsi" w:hAnsiTheme="minorHAnsi" w:cstheme="minorHAnsi"/>
          <w:sz w:val="22"/>
        </w:rPr>
        <w:t>miniPortalu</w:t>
      </w:r>
      <w:proofErr w:type="spellEnd"/>
      <w:r>
        <w:rPr>
          <w:rFonts w:asciiTheme="minorHAnsi" w:hAnsiTheme="minorHAnsi" w:cstheme="minorHAnsi"/>
          <w:sz w:val="22"/>
        </w:rPr>
        <w:t>.</w:t>
      </w:r>
    </w:p>
    <w:p w14:paraId="1A811B54" w14:textId="4D883888"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po upływie terminu do składania ofert nie może skutecznie dokonać zmiany ani wycofać złożonej oferty.</w:t>
      </w:r>
    </w:p>
    <w:p w14:paraId="04AFEA0C" w14:textId="512C7684" w:rsidR="00153B75" w:rsidRDefault="00153B75">
      <w:pPr>
        <w:spacing w:after="27" w:line="259" w:lineRule="auto"/>
        <w:ind w:left="0" w:right="0" w:firstLine="0"/>
        <w:jc w:val="left"/>
      </w:pPr>
    </w:p>
    <w:p w14:paraId="6BB2813C" w14:textId="77777777" w:rsidR="00153B75" w:rsidRPr="00847323" w:rsidRDefault="001875D6">
      <w:pPr>
        <w:numPr>
          <w:ilvl w:val="0"/>
          <w:numId w:val="1"/>
        </w:numPr>
        <w:spacing w:after="14" w:line="267" w:lineRule="auto"/>
        <w:ind w:right="335" w:hanging="720"/>
        <w:rPr>
          <w:rFonts w:asciiTheme="minorHAnsi" w:hAnsiTheme="minorHAnsi" w:cstheme="minorHAnsi"/>
          <w:sz w:val="22"/>
        </w:rPr>
      </w:pPr>
      <w:r w:rsidRPr="00847323">
        <w:rPr>
          <w:rFonts w:asciiTheme="minorHAnsi" w:hAnsiTheme="minorHAnsi" w:cstheme="minorHAnsi"/>
          <w:b/>
          <w:sz w:val="22"/>
        </w:rPr>
        <w:t xml:space="preserve">UDZIELANIE WYJAŚNIEŃ TREŚCI SWZ  </w:t>
      </w:r>
    </w:p>
    <w:p w14:paraId="3A14C173" w14:textId="3D3FEDB0"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 xml:space="preserve">Wykonawca może zwrócić się do Zamawiającego z wnioskiem o wyjaśnienie treści </w:t>
      </w:r>
      <w:r w:rsidR="00847323" w:rsidRPr="00847323">
        <w:rPr>
          <w:rFonts w:asciiTheme="minorHAnsi" w:hAnsiTheme="minorHAnsi" w:cstheme="minorHAnsi"/>
          <w:sz w:val="22"/>
        </w:rPr>
        <w:t>SWZ.</w:t>
      </w:r>
    </w:p>
    <w:p w14:paraId="588E50E7" w14:textId="7C4FB178" w:rsidR="00847323" w:rsidRPr="00847323" w:rsidRDefault="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14:paraId="01D1D948"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r w:rsidRPr="00847323">
        <w:rPr>
          <w:rFonts w:asciiTheme="minorHAnsi" w:hAnsiTheme="minorHAnsi" w:cstheme="minorHAnsi"/>
          <w:i/>
          <w:color w:val="2F5496"/>
          <w:sz w:val="22"/>
        </w:rPr>
        <w:t xml:space="preserve"> </w:t>
      </w:r>
    </w:p>
    <w:p w14:paraId="6CFC7DB1" w14:textId="2F07497F" w:rsidR="00847323" w:rsidRPr="00847323" w:rsidRDefault="001875D6" w:rsidP="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w:t>
      </w:r>
      <w:r w:rsidR="00847323" w:rsidRPr="00847323">
        <w:rPr>
          <w:rFonts w:asciiTheme="minorHAnsi" w:hAnsiTheme="minorHAnsi" w:cstheme="minorHAnsi"/>
          <w:sz w:val="22"/>
        </w:rPr>
        <w:t xml:space="preserve">przedłuża termin składania ofert o czas niezbędny do zapoznania się wszystkich zainteresowanych Wykonawców z wyjaśnieniami niezbędnymi do należytego przygotowania i złożenia ofert. </w:t>
      </w:r>
    </w:p>
    <w:p w14:paraId="078364F1" w14:textId="4C5C486F"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Przedłużenie terminu składania ofert nie wpływa na bieg terminu składania wniosku, o którym mowa w pkt 15.</w:t>
      </w:r>
      <w:r w:rsidR="00847323" w:rsidRPr="00847323">
        <w:rPr>
          <w:rFonts w:asciiTheme="minorHAnsi" w:hAnsiTheme="minorHAnsi" w:cstheme="minorHAnsi"/>
          <w:sz w:val="22"/>
        </w:rPr>
        <w:t>3</w:t>
      </w:r>
      <w:r w:rsidRPr="00847323">
        <w:rPr>
          <w:rFonts w:asciiTheme="minorHAnsi" w:hAnsiTheme="minorHAnsi" w:cstheme="minorHAnsi"/>
          <w:sz w:val="22"/>
        </w:rPr>
        <w:t xml:space="preserve">. </w:t>
      </w:r>
    </w:p>
    <w:p w14:paraId="56C43882" w14:textId="73DBECBC"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W przypadku gdy wniosek o wyjaśnienie treści SWZ nie wpłynął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78B8A976" w14:textId="04226794" w:rsidR="00153B75" w:rsidRDefault="00153B75">
      <w:pPr>
        <w:spacing w:after="29" w:line="259" w:lineRule="auto"/>
        <w:ind w:left="0" w:right="0" w:firstLine="0"/>
        <w:jc w:val="left"/>
      </w:pPr>
    </w:p>
    <w:p w14:paraId="5F4A1411" w14:textId="77777777" w:rsidR="00153B75" w:rsidRPr="00424E27" w:rsidRDefault="001875D6">
      <w:pPr>
        <w:numPr>
          <w:ilvl w:val="0"/>
          <w:numId w:val="1"/>
        </w:numPr>
        <w:spacing w:after="14" w:line="267" w:lineRule="auto"/>
        <w:ind w:right="335" w:hanging="720"/>
        <w:rPr>
          <w:rFonts w:asciiTheme="minorHAnsi" w:hAnsiTheme="minorHAnsi" w:cstheme="minorHAnsi"/>
          <w:sz w:val="22"/>
        </w:rPr>
      </w:pPr>
      <w:r w:rsidRPr="00424E27">
        <w:rPr>
          <w:rFonts w:asciiTheme="minorHAnsi" w:hAnsiTheme="minorHAnsi" w:cstheme="minorHAnsi"/>
          <w:b/>
          <w:sz w:val="22"/>
        </w:rPr>
        <w:t xml:space="preserve">OPIS SPOSOBU PRZYGOTOWANIA OFERT </w:t>
      </w:r>
    </w:p>
    <w:p w14:paraId="37F0C849"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2B4078E1" w14:textId="5DB9B74B" w:rsidR="00153B75" w:rsidRPr="00424E27" w:rsidRDefault="001875D6">
      <w:pPr>
        <w:numPr>
          <w:ilvl w:val="1"/>
          <w:numId w:val="1"/>
        </w:numPr>
        <w:ind w:right="337" w:hanging="852"/>
        <w:rPr>
          <w:rFonts w:asciiTheme="minorHAnsi" w:hAnsiTheme="minorHAnsi" w:cstheme="minorHAnsi"/>
          <w:b/>
          <w:bCs/>
          <w:sz w:val="22"/>
        </w:rPr>
      </w:pPr>
      <w:r w:rsidRPr="00424E27">
        <w:rPr>
          <w:rFonts w:asciiTheme="minorHAnsi" w:hAnsiTheme="minorHAnsi" w:cstheme="minorHAnsi"/>
          <w:b/>
          <w:bCs/>
          <w:sz w:val="22"/>
        </w:rPr>
        <w:t xml:space="preserve">Zamawiający dopuszcza </w:t>
      </w:r>
      <w:r w:rsidR="00D87659">
        <w:rPr>
          <w:rFonts w:asciiTheme="minorHAnsi" w:hAnsiTheme="minorHAnsi" w:cstheme="minorHAnsi"/>
          <w:b/>
          <w:bCs/>
          <w:sz w:val="22"/>
        </w:rPr>
        <w:t xml:space="preserve">do </w:t>
      </w:r>
      <w:r w:rsidRPr="00424E27">
        <w:rPr>
          <w:rFonts w:asciiTheme="minorHAnsi" w:hAnsiTheme="minorHAnsi" w:cstheme="minorHAnsi"/>
          <w:b/>
          <w:bCs/>
          <w:sz w:val="22"/>
        </w:rPr>
        <w:t xml:space="preserve">składania ofert częściowych. </w:t>
      </w:r>
    </w:p>
    <w:p w14:paraId="636A19D7"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786E3F98" w14:textId="23653B58" w:rsidR="00153B75" w:rsidRPr="00DF15E4" w:rsidRDefault="001875D6">
      <w:pPr>
        <w:numPr>
          <w:ilvl w:val="1"/>
          <w:numId w:val="1"/>
        </w:numPr>
        <w:ind w:right="337" w:hanging="852"/>
        <w:rPr>
          <w:rFonts w:asciiTheme="minorHAnsi" w:hAnsiTheme="minorHAnsi" w:cstheme="minorHAnsi"/>
          <w:b/>
          <w:bCs/>
          <w:sz w:val="22"/>
        </w:rPr>
      </w:pPr>
      <w:r w:rsidRPr="00DF15E4">
        <w:rPr>
          <w:rFonts w:asciiTheme="minorHAnsi" w:hAnsiTheme="minorHAnsi" w:cstheme="minorHAnsi"/>
          <w:b/>
          <w:bCs/>
          <w:sz w:val="22"/>
        </w:rPr>
        <w:t xml:space="preserve">Oferta musi być zabezpieczona wadium. </w:t>
      </w:r>
    </w:p>
    <w:p w14:paraId="388A990A" w14:textId="7DA25896" w:rsidR="00153B75" w:rsidRPr="00424E27" w:rsidRDefault="001875D6">
      <w:pPr>
        <w:numPr>
          <w:ilvl w:val="1"/>
          <w:numId w:val="1"/>
        </w:numPr>
        <w:spacing w:after="36"/>
        <w:ind w:right="337" w:hanging="852"/>
        <w:rPr>
          <w:rFonts w:asciiTheme="minorHAnsi" w:hAnsiTheme="minorHAnsi" w:cstheme="minorHAnsi"/>
          <w:sz w:val="22"/>
        </w:rPr>
      </w:pPr>
      <w:r w:rsidRPr="00424E27">
        <w:rPr>
          <w:rFonts w:asciiTheme="minorHAnsi" w:hAnsiTheme="minorHAnsi" w:cstheme="minorHAnsi"/>
          <w:sz w:val="22"/>
        </w:rPr>
        <w:t xml:space="preserve">Ofertę stanowi wypełniony Formularz </w:t>
      </w:r>
      <w:r w:rsidR="00424E27">
        <w:rPr>
          <w:rFonts w:asciiTheme="minorHAnsi" w:hAnsiTheme="minorHAnsi" w:cstheme="minorHAnsi"/>
          <w:sz w:val="22"/>
        </w:rPr>
        <w:t>ofertowy (</w:t>
      </w:r>
      <w:r w:rsidR="00424E27" w:rsidRPr="004B38E0">
        <w:rPr>
          <w:rFonts w:asciiTheme="minorHAnsi" w:hAnsiTheme="minorHAnsi" w:cstheme="minorHAnsi"/>
          <w:b/>
          <w:bCs/>
          <w:sz w:val="22"/>
        </w:rPr>
        <w:t xml:space="preserve">Wzór – Załącznik nr </w:t>
      </w:r>
      <w:r w:rsidR="006A5AB0">
        <w:rPr>
          <w:rFonts w:asciiTheme="minorHAnsi" w:hAnsiTheme="minorHAnsi" w:cstheme="minorHAnsi"/>
          <w:b/>
          <w:bCs/>
          <w:sz w:val="22"/>
        </w:rPr>
        <w:t>3</w:t>
      </w:r>
      <w:r w:rsidR="00424E27" w:rsidRPr="004B38E0">
        <w:rPr>
          <w:rFonts w:asciiTheme="minorHAnsi" w:hAnsiTheme="minorHAnsi" w:cstheme="minorHAnsi"/>
          <w:b/>
          <w:bCs/>
          <w:sz w:val="22"/>
        </w:rPr>
        <w:t xml:space="preserve"> do SWZ</w:t>
      </w:r>
      <w:r w:rsidR="00424E27">
        <w:rPr>
          <w:rFonts w:asciiTheme="minorHAnsi" w:hAnsiTheme="minorHAnsi" w:cstheme="minorHAnsi"/>
          <w:sz w:val="22"/>
        </w:rPr>
        <w:t>)</w:t>
      </w:r>
      <w:r w:rsidR="00EA7D00">
        <w:rPr>
          <w:rFonts w:asciiTheme="minorHAnsi" w:hAnsiTheme="minorHAnsi" w:cstheme="minorHAnsi"/>
          <w:sz w:val="22"/>
        </w:rPr>
        <w:t xml:space="preserve"> oraz </w:t>
      </w:r>
      <w:r w:rsidRPr="00424E27">
        <w:rPr>
          <w:rFonts w:asciiTheme="minorHAnsi" w:hAnsiTheme="minorHAnsi" w:cstheme="minorHAnsi"/>
          <w:sz w:val="22"/>
        </w:rPr>
        <w:t xml:space="preserve">niżej wymienione dokumenty: </w:t>
      </w:r>
    </w:p>
    <w:p w14:paraId="170733D7" w14:textId="45EF6296" w:rsidR="004B38E0" w:rsidRPr="00FF64CE"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 postępowaniu albo do reprezentowania w postępowaniu i zawarcia umowy. (jeżeli dotyczy);</w:t>
      </w:r>
    </w:p>
    <w:p w14:paraId="395263DB" w14:textId="06D4F6F9" w:rsidR="004B38E0"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lastRenderedPageBreak/>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00555806" w:rsidRPr="00555806">
        <w:rPr>
          <w:rFonts w:asciiTheme="minorHAnsi" w:hAnsiTheme="minorHAnsi" w:cstheme="minorHAnsi"/>
          <w:sz w:val="22"/>
        </w:rPr>
        <w:t>t.j</w:t>
      </w:r>
      <w:proofErr w:type="spellEnd"/>
      <w:r w:rsidR="00555806" w:rsidRPr="00555806">
        <w:rPr>
          <w:rFonts w:asciiTheme="minorHAnsi" w:hAnsiTheme="minorHAnsi" w:cstheme="minorHAnsi"/>
          <w:sz w:val="22"/>
        </w:rPr>
        <w:t>.: Dz.U. z 2021 poz. 2070 ze zm.</w:t>
      </w:r>
      <w:r w:rsidRPr="00FF64CE">
        <w:rPr>
          <w:rFonts w:asciiTheme="minorHAnsi" w:hAnsiTheme="minorHAnsi" w:cstheme="minorHAnsi"/>
          <w:sz w:val="22"/>
        </w:rPr>
        <w:t>);</w:t>
      </w:r>
    </w:p>
    <w:p w14:paraId="478962F9" w14:textId="2195A878" w:rsidR="00A75FEF"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00086FB8" w:rsidRPr="00086FB8">
        <w:rPr>
          <w:rFonts w:asciiTheme="minorHAnsi" w:hAnsiTheme="minorHAnsi" w:cstheme="minorHAnsi"/>
          <w:sz w:val="22"/>
        </w:rPr>
        <w:t>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00555806" w:rsidRPr="00555806">
        <w:rPr>
          <w:rFonts w:asciiTheme="minorHAnsi" w:hAnsiTheme="minorHAnsi" w:cstheme="minorHAnsi"/>
          <w:sz w:val="22"/>
        </w:rPr>
        <w:t>t.j</w:t>
      </w:r>
      <w:proofErr w:type="spellEnd"/>
      <w:r w:rsidR="00555806" w:rsidRPr="00555806">
        <w:rPr>
          <w:rFonts w:asciiTheme="minorHAnsi" w:hAnsiTheme="minorHAnsi" w:cstheme="minorHAnsi"/>
          <w:sz w:val="22"/>
        </w:rPr>
        <w:t>.: Dz.U. z 2021 poz. 2070 ze zm.</w:t>
      </w:r>
      <w:r w:rsidR="00086FB8" w:rsidRPr="00086FB8">
        <w:rPr>
          <w:rFonts w:asciiTheme="minorHAnsi" w:hAnsiTheme="minorHAnsi" w:cstheme="minorHAnsi"/>
          <w:sz w:val="22"/>
        </w:rPr>
        <w:t>)</w:t>
      </w:r>
      <w:r w:rsidRPr="00FF64CE">
        <w:rPr>
          <w:rFonts w:asciiTheme="minorHAnsi" w:hAnsiTheme="minorHAnsi" w:cstheme="minorHAnsi"/>
          <w:sz w:val="22"/>
        </w:rPr>
        <w:t>;</w:t>
      </w:r>
    </w:p>
    <w:p w14:paraId="7226B02E" w14:textId="565A6BDF" w:rsidR="00FF64CE"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oświadczenie Wykonawców wspólnie ubiegających się o udzielenie zamówienia, o którym mowa w art. 117 ust. 4 ustawy</w:t>
      </w:r>
      <w:r>
        <w:rPr>
          <w:rFonts w:asciiTheme="minorHAnsi" w:hAnsiTheme="minorHAnsi" w:cstheme="minorHAnsi"/>
          <w:sz w:val="22"/>
        </w:rPr>
        <w:t xml:space="preserve"> (o ile dotyczy);</w:t>
      </w:r>
    </w:p>
    <w:p w14:paraId="21946016" w14:textId="2D2B3710" w:rsidR="00A75FEF" w:rsidRPr="00FF64CE"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w:t>
      </w:r>
      <w:r>
        <w:rPr>
          <w:rFonts w:asciiTheme="minorHAnsi" w:hAnsiTheme="minorHAnsi" w:cstheme="minorHAnsi"/>
          <w:sz w:val="22"/>
        </w:rPr>
        <w:t>a</w:t>
      </w:r>
      <w:r w:rsidRPr="00A75FEF">
        <w:rPr>
          <w:rFonts w:asciiTheme="minorHAnsi" w:hAnsiTheme="minorHAnsi" w:cstheme="minorHAnsi"/>
          <w:sz w:val="22"/>
        </w:rPr>
        <w:t xml:space="preserve"> wymagane postanowieniami pkt 10.2., 11.</w:t>
      </w:r>
      <w:r>
        <w:rPr>
          <w:rFonts w:asciiTheme="minorHAnsi" w:hAnsiTheme="minorHAnsi" w:cstheme="minorHAnsi"/>
          <w:sz w:val="22"/>
        </w:rPr>
        <w:t>6</w:t>
      </w:r>
      <w:r w:rsidRPr="00A75FEF">
        <w:rPr>
          <w:rFonts w:asciiTheme="minorHAnsi" w:hAnsiTheme="minorHAnsi" w:cstheme="minorHAnsi"/>
          <w:sz w:val="22"/>
        </w:rPr>
        <w:t>.</w:t>
      </w:r>
      <w:r>
        <w:rPr>
          <w:rFonts w:asciiTheme="minorHAnsi" w:hAnsiTheme="minorHAnsi" w:cstheme="minorHAnsi"/>
          <w:sz w:val="22"/>
        </w:rPr>
        <w:t xml:space="preserve"> (o ile dotyczy)</w:t>
      </w:r>
      <w:r w:rsidRPr="00A75FEF">
        <w:rPr>
          <w:rFonts w:asciiTheme="minorHAnsi" w:hAnsiTheme="minorHAnsi" w:cstheme="minorHAnsi"/>
          <w:sz w:val="22"/>
        </w:rPr>
        <w:t xml:space="preserve"> i 13.3. </w:t>
      </w:r>
      <w:r>
        <w:rPr>
          <w:rFonts w:asciiTheme="minorHAnsi" w:hAnsiTheme="minorHAnsi" w:cstheme="minorHAnsi"/>
          <w:sz w:val="22"/>
        </w:rPr>
        <w:t>(o ile dotyczy) SWZ</w:t>
      </w:r>
      <w:r w:rsidRPr="00A75FEF">
        <w:rPr>
          <w:rFonts w:asciiTheme="minorHAnsi" w:hAnsiTheme="minorHAnsi" w:cstheme="minorHAnsi"/>
          <w:sz w:val="22"/>
        </w:rPr>
        <w:t>.</w:t>
      </w:r>
    </w:p>
    <w:p w14:paraId="484E6E87" w14:textId="0213954E" w:rsidR="00153B75" w:rsidRDefault="001875D6">
      <w:pPr>
        <w:numPr>
          <w:ilvl w:val="1"/>
          <w:numId w:val="1"/>
        </w:numPr>
        <w:ind w:right="337" w:hanging="852"/>
        <w:rPr>
          <w:rFonts w:asciiTheme="minorHAnsi" w:hAnsiTheme="minorHAnsi" w:cstheme="minorHAnsi"/>
          <w:sz w:val="22"/>
        </w:rPr>
      </w:pPr>
      <w:r w:rsidRPr="00A75FEF">
        <w:rPr>
          <w:rFonts w:asciiTheme="minorHAnsi" w:hAnsiTheme="minorHAnsi" w:cstheme="minorHAnsi"/>
          <w:sz w:val="22"/>
        </w:rPr>
        <w:t xml:space="preserve">Zamawiający </w:t>
      </w:r>
      <w:r w:rsidRPr="00A75FEF">
        <w:rPr>
          <w:rFonts w:asciiTheme="minorHAnsi" w:hAnsiTheme="minorHAnsi" w:cstheme="minorHAnsi"/>
          <w:b/>
          <w:sz w:val="22"/>
        </w:rPr>
        <w:t>żąda złożenia</w:t>
      </w:r>
      <w:r w:rsidRPr="00A75FEF">
        <w:rPr>
          <w:rFonts w:asciiTheme="minorHAnsi" w:hAnsiTheme="minorHAnsi" w:cstheme="minorHAnsi"/>
          <w:sz w:val="22"/>
        </w:rPr>
        <w:t xml:space="preserve"> wraz z Ofertą </w:t>
      </w:r>
      <w:r w:rsidR="009E7CB4">
        <w:rPr>
          <w:rFonts w:asciiTheme="minorHAnsi" w:hAnsiTheme="minorHAnsi" w:cstheme="minorHAnsi"/>
          <w:sz w:val="22"/>
        </w:rPr>
        <w:t xml:space="preserve">niżej wymienionych </w:t>
      </w:r>
      <w:r w:rsidRPr="00A75FEF">
        <w:rPr>
          <w:rFonts w:asciiTheme="minorHAnsi" w:hAnsiTheme="minorHAnsi" w:cstheme="minorHAnsi"/>
          <w:sz w:val="22"/>
        </w:rPr>
        <w:t>przedmiotowych środków dowodowych</w:t>
      </w:r>
      <w:r w:rsidR="009E7CB4">
        <w:rPr>
          <w:rFonts w:asciiTheme="minorHAnsi" w:hAnsiTheme="minorHAnsi" w:cstheme="minorHAnsi"/>
          <w:sz w:val="22"/>
        </w:rPr>
        <w:t>:</w:t>
      </w:r>
    </w:p>
    <w:p w14:paraId="445389AF" w14:textId="3151C16D" w:rsidR="009E7CB4" w:rsidRPr="00692276" w:rsidRDefault="003C4769" w:rsidP="009E7CB4">
      <w:pPr>
        <w:pStyle w:val="Akapitzlist"/>
        <w:numPr>
          <w:ilvl w:val="0"/>
          <w:numId w:val="41"/>
        </w:numPr>
        <w:ind w:left="1843" w:right="337"/>
        <w:rPr>
          <w:rFonts w:asciiTheme="minorHAnsi" w:hAnsiTheme="minorHAnsi" w:cstheme="minorHAnsi"/>
          <w:sz w:val="22"/>
        </w:rPr>
      </w:pPr>
      <w:r>
        <w:rPr>
          <w:rFonts w:asciiTheme="minorHAnsi" w:hAnsiTheme="minorHAnsi" w:cstheme="minorHAnsi"/>
          <w:sz w:val="22"/>
        </w:rPr>
        <w:t xml:space="preserve">dla części 1 </w:t>
      </w:r>
      <w:r w:rsidR="009E7CB4" w:rsidRPr="009E7CB4">
        <w:rPr>
          <w:rFonts w:asciiTheme="minorHAnsi" w:hAnsiTheme="minorHAnsi" w:cstheme="minorHAnsi"/>
          <w:sz w:val="22"/>
        </w:rPr>
        <w:t xml:space="preserve">próbkę oferowanego Oprogramowania Aplikacyjnego w celu potwierdzenia, że spełnia ono wymagania (cechy i  funkcjonalności) określone przez Zamawiającego w Załączniku nr 1 do SWZ. Wymagania dotyczące formy i sposobu złożenia dokumentu, jakim jest próbka oraz sposób jej badania na podstawie scenariuszy Zamawiający opisał w </w:t>
      </w:r>
      <w:r w:rsidR="009E7CB4" w:rsidRPr="00692276">
        <w:rPr>
          <w:rFonts w:asciiTheme="minorHAnsi" w:hAnsiTheme="minorHAnsi" w:cstheme="minorHAnsi"/>
          <w:b/>
          <w:bCs/>
          <w:sz w:val="22"/>
        </w:rPr>
        <w:t>Załączniku nr 9 do SWZ</w:t>
      </w:r>
      <w:r w:rsidR="009E7CB4" w:rsidRPr="00692276">
        <w:rPr>
          <w:rFonts w:asciiTheme="minorHAnsi" w:hAnsiTheme="minorHAnsi" w:cstheme="minorHAnsi"/>
          <w:sz w:val="22"/>
        </w:rPr>
        <w:t>,</w:t>
      </w:r>
    </w:p>
    <w:p w14:paraId="5BA42FA0" w14:textId="00F58AE0" w:rsidR="009E7CB4" w:rsidRDefault="009E7CB4" w:rsidP="009E7CB4">
      <w:pPr>
        <w:pStyle w:val="Akapitzlist"/>
        <w:numPr>
          <w:ilvl w:val="0"/>
          <w:numId w:val="41"/>
        </w:numPr>
        <w:ind w:left="1843" w:right="337"/>
        <w:rPr>
          <w:rFonts w:asciiTheme="minorHAnsi" w:hAnsiTheme="minorHAnsi" w:cstheme="minorHAnsi"/>
          <w:sz w:val="22"/>
        </w:rPr>
      </w:pPr>
      <w:r w:rsidRPr="009E7CB4">
        <w:rPr>
          <w:rFonts w:asciiTheme="minorHAnsi" w:hAnsiTheme="minorHAnsi" w:cstheme="minorHAnsi"/>
          <w:sz w:val="22"/>
        </w:rPr>
        <w:t xml:space="preserve">dla części 1 opis zaoferowanego Oprogramowania Aplikacyjnego, wskazujący dla każdego elementu zawartego </w:t>
      </w:r>
      <w:r w:rsidRPr="0070110A">
        <w:rPr>
          <w:rFonts w:asciiTheme="minorHAnsi" w:hAnsiTheme="minorHAnsi" w:cstheme="minorHAnsi"/>
          <w:sz w:val="22"/>
        </w:rPr>
        <w:t xml:space="preserve">tabeli </w:t>
      </w:r>
      <w:r w:rsidRPr="0070110A">
        <w:rPr>
          <w:rFonts w:asciiTheme="minorHAnsi" w:hAnsiTheme="minorHAnsi" w:cstheme="minorHAnsi"/>
          <w:b/>
          <w:bCs/>
          <w:sz w:val="22"/>
        </w:rPr>
        <w:t xml:space="preserve">w pkt. </w:t>
      </w:r>
      <w:r w:rsidR="00692276" w:rsidRPr="0070110A">
        <w:rPr>
          <w:rFonts w:asciiTheme="minorHAnsi" w:hAnsiTheme="minorHAnsi" w:cstheme="minorHAnsi"/>
          <w:b/>
          <w:bCs/>
          <w:sz w:val="22"/>
        </w:rPr>
        <w:t>3</w:t>
      </w:r>
      <w:r w:rsidRPr="0070110A">
        <w:rPr>
          <w:rFonts w:asciiTheme="minorHAnsi" w:hAnsiTheme="minorHAnsi" w:cstheme="minorHAnsi"/>
          <w:sz w:val="22"/>
        </w:rPr>
        <w:t xml:space="preserve"> formularza</w:t>
      </w:r>
      <w:r w:rsidRPr="009E7CB4">
        <w:rPr>
          <w:rFonts w:asciiTheme="minorHAnsi" w:hAnsiTheme="minorHAnsi" w:cstheme="minorHAnsi"/>
          <w:sz w:val="22"/>
        </w:rPr>
        <w:t xml:space="preserve"> oferty producenta/autora i nazwy oprogramowania oraz opis zaoferowanego sprzętu umożliwiający Zamawiającemu weryfikację spełniania przez oferowany sprzęt wymagań minimalnych, zawierający również nazwę producenta i modelu dla każdego z zaoferowanych urządzeń, odnoszący się do wymagań określonych w SOPZ z załączeniem</w:t>
      </w:r>
      <w:r>
        <w:rPr>
          <w:rFonts w:asciiTheme="minorHAnsi" w:hAnsiTheme="minorHAnsi" w:cstheme="minorHAnsi"/>
          <w:sz w:val="22"/>
        </w:rPr>
        <w:t>:</w:t>
      </w:r>
    </w:p>
    <w:p w14:paraId="659DF21D" w14:textId="66D4545F" w:rsidR="009E7CB4" w:rsidRDefault="009E7CB4" w:rsidP="009E7CB4">
      <w:pPr>
        <w:pStyle w:val="Akapitzlist"/>
        <w:numPr>
          <w:ilvl w:val="0"/>
          <w:numId w:val="42"/>
        </w:numPr>
        <w:ind w:right="337"/>
        <w:rPr>
          <w:rFonts w:asciiTheme="minorHAnsi" w:hAnsiTheme="minorHAnsi" w:cstheme="minorHAnsi"/>
          <w:sz w:val="22"/>
        </w:rPr>
      </w:pPr>
      <w:r w:rsidRPr="009E7CB4">
        <w:rPr>
          <w:rFonts w:asciiTheme="minorHAnsi" w:hAnsiTheme="minorHAnsi" w:cstheme="minorHAnsi"/>
          <w:sz w:val="22"/>
        </w:rPr>
        <w:t>wydruku ze strony internetowej www.cpubenchmark.net</w:t>
      </w:r>
      <w:r w:rsidRPr="009E7CB4" w:rsidDel="009C4317">
        <w:rPr>
          <w:rFonts w:asciiTheme="minorHAnsi" w:hAnsiTheme="minorHAnsi" w:cstheme="minorHAnsi"/>
          <w:sz w:val="22"/>
        </w:rPr>
        <w:t xml:space="preserve"> </w:t>
      </w:r>
      <w:r w:rsidRPr="009E7CB4">
        <w:rPr>
          <w:rFonts w:asciiTheme="minorHAnsi" w:hAnsiTheme="minorHAnsi" w:cstheme="minorHAnsi"/>
          <w:sz w:val="22"/>
        </w:rPr>
        <w:t xml:space="preserve"> potwierdzających wynik testów dla procesorów zainstalowanych w oferowanym serwerze (dopuszcza się wydruk w języku angielskim)</w:t>
      </w:r>
      <w:r>
        <w:rPr>
          <w:rFonts w:asciiTheme="minorHAnsi" w:hAnsiTheme="minorHAnsi" w:cstheme="minorHAnsi"/>
          <w:sz w:val="22"/>
        </w:rPr>
        <w:t>,</w:t>
      </w:r>
    </w:p>
    <w:p w14:paraId="7AB5BD1D" w14:textId="5497A3B3" w:rsidR="009E7CB4" w:rsidRDefault="009E7CB4" w:rsidP="009E7CB4">
      <w:pPr>
        <w:pStyle w:val="Akapitzlist"/>
        <w:numPr>
          <w:ilvl w:val="0"/>
          <w:numId w:val="41"/>
        </w:numPr>
        <w:ind w:right="337"/>
        <w:rPr>
          <w:rFonts w:asciiTheme="minorHAnsi" w:hAnsiTheme="minorHAnsi" w:cstheme="minorHAnsi"/>
          <w:sz w:val="22"/>
        </w:rPr>
      </w:pPr>
      <w:r w:rsidRPr="009E7CB4">
        <w:rPr>
          <w:rFonts w:asciiTheme="minorHAnsi" w:hAnsiTheme="minorHAnsi" w:cstheme="minorHAnsi"/>
          <w:sz w:val="22"/>
        </w:rPr>
        <w:t xml:space="preserve">dla części 2 opis zaoferowanego sprzętu umożliwiający Zamawiającemu weryfikację spełniania przez oferowany  sprzęt  wymagań  minimalnych,  wskazujący dla każdego elementu zawartego </w:t>
      </w:r>
      <w:r w:rsidRPr="0070110A">
        <w:rPr>
          <w:rFonts w:asciiTheme="minorHAnsi" w:hAnsiTheme="minorHAnsi" w:cstheme="minorHAnsi"/>
          <w:sz w:val="22"/>
        </w:rPr>
        <w:t xml:space="preserve">tabeli </w:t>
      </w:r>
      <w:r w:rsidRPr="0070110A">
        <w:rPr>
          <w:rFonts w:asciiTheme="minorHAnsi" w:hAnsiTheme="minorHAnsi" w:cstheme="minorHAnsi"/>
          <w:b/>
          <w:bCs/>
          <w:sz w:val="22"/>
        </w:rPr>
        <w:t xml:space="preserve">w pkt. </w:t>
      </w:r>
      <w:r w:rsidR="00692276" w:rsidRPr="0070110A">
        <w:rPr>
          <w:rFonts w:asciiTheme="minorHAnsi" w:hAnsiTheme="minorHAnsi" w:cstheme="minorHAnsi"/>
          <w:b/>
          <w:bCs/>
          <w:sz w:val="22"/>
        </w:rPr>
        <w:t>4</w:t>
      </w:r>
      <w:r w:rsidRPr="009E7CB4">
        <w:rPr>
          <w:rFonts w:asciiTheme="minorHAnsi" w:hAnsiTheme="minorHAnsi" w:cstheme="minorHAnsi"/>
          <w:sz w:val="22"/>
        </w:rPr>
        <w:t xml:space="preserve"> formularza oferty nazwę producenta i  modelu dla każdego z zaoferowanych urządzeń, odnoszący się do każdego z wymagań określonych w SOPZ z załączeniem</w:t>
      </w:r>
      <w:r>
        <w:rPr>
          <w:rFonts w:asciiTheme="minorHAnsi" w:hAnsiTheme="minorHAnsi" w:cstheme="minorHAnsi"/>
          <w:sz w:val="22"/>
        </w:rPr>
        <w:t>:</w:t>
      </w:r>
    </w:p>
    <w:p w14:paraId="25C5C7F5" w14:textId="7006116D" w:rsidR="009E7CB4" w:rsidRDefault="009E7CB4" w:rsidP="009E7CB4">
      <w:pPr>
        <w:pStyle w:val="Akapitzlist"/>
        <w:numPr>
          <w:ilvl w:val="0"/>
          <w:numId w:val="42"/>
        </w:numPr>
        <w:ind w:right="337"/>
        <w:rPr>
          <w:rFonts w:asciiTheme="minorHAnsi" w:hAnsiTheme="minorHAnsi" w:cstheme="minorHAnsi"/>
          <w:sz w:val="22"/>
        </w:rPr>
      </w:pPr>
      <w:r w:rsidRPr="009E7CB4">
        <w:rPr>
          <w:rFonts w:asciiTheme="minorHAnsi" w:hAnsiTheme="minorHAnsi" w:cstheme="minorHAnsi"/>
          <w:sz w:val="22"/>
        </w:rPr>
        <w:t>wydruków ze strony internetowej www.cpubenchmark.net potwierdzających wyniki testów dla procesorów zainstalowanych w zestawach komputerowych oraz komputerach przenośnych (dopuszcza się wydruk w języku angielskim)</w:t>
      </w:r>
      <w:r>
        <w:rPr>
          <w:rFonts w:asciiTheme="minorHAnsi" w:hAnsiTheme="minorHAnsi" w:cstheme="minorHAnsi"/>
          <w:sz w:val="22"/>
        </w:rPr>
        <w:t>,</w:t>
      </w:r>
    </w:p>
    <w:p w14:paraId="33D76FD8" w14:textId="7F6493AA" w:rsidR="009E7CB4" w:rsidRDefault="009E7CB4" w:rsidP="009E7CB4">
      <w:pPr>
        <w:pStyle w:val="Akapitzlist"/>
        <w:numPr>
          <w:ilvl w:val="0"/>
          <w:numId w:val="42"/>
        </w:numPr>
        <w:ind w:right="337"/>
        <w:rPr>
          <w:rFonts w:asciiTheme="minorHAnsi" w:hAnsiTheme="minorHAnsi" w:cstheme="minorHAnsi"/>
          <w:sz w:val="22"/>
        </w:rPr>
      </w:pPr>
      <w:r w:rsidRPr="009E7CB4">
        <w:rPr>
          <w:rFonts w:asciiTheme="minorHAnsi" w:hAnsiTheme="minorHAnsi" w:cstheme="minorHAnsi"/>
          <w:sz w:val="22"/>
        </w:rPr>
        <w:lastRenderedPageBreak/>
        <w:t>wydruków ze stron producentów systemów operacyjnych potwierdzających kompatybilność zestawów komputerowych oraz komputerów przenośnych z oferowanymi systemami operacyjnymi (dopuszcza się wydruk w języku angielskim)</w:t>
      </w:r>
      <w:r>
        <w:rPr>
          <w:rFonts w:asciiTheme="minorHAnsi" w:hAnsiTheme="minorHAnsi" w:cstheme="minorHAnsi"/>
          <w:sz w:val="22"/>
        </w:rPr>
        <w:t>,</w:t>
      </w:r>
    </w:p>
    <w:p w14:paraId="03F3160D" w14:textId="77777777" w:rsidR="00153B75" w:rsidRPr="00A75FEF" w:rsidRDefault="001875D6">
      <w:pPr>
        <w:numPr>
          <w:ilvl w:val="1"/>
          <w:numId w:val="1"/>
        </w:numPr>
        <w:spacing w:after="78"/>
        <w:ind w:right="337" w:hanging="852"/>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1FA19E82" w14:textId="2CD3E1D1" w:rsidR="00153B75" w:rsidRPr="00A75FEF" w:rsidRDefault="001875D6">
      <w:pPr>
        <w:numPr>
          <w:ilvl w:val="2"/>
          <w:numId w:val="1"/>
        </w:numPr>
        <w:ind w:right="337" w:hanging="994"/>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oświadczeni</w:t>
      </w:r>
      <w:r w:rsidR="00A75FEF" w:rsidRPr="00A75FEF">
        <w:rPr>
          <w:rFonts w:asciiTheme="minorHAnsi" w:hAnsiTheme="minorHAnsi" w:cstheme="minorHAnsi"/>
          <w:sz w:val="22"/>
        </w:rPr>
        <w:t>a</w:t>
      </w:r>
      <w:r w:rsidRPr="00A75FEF">
        <w:rPr>
          <w:rFonts w:asciiTheme="minorHAnsi" w:hAnsiTheme="minorHAnsi" w:cstheme="minorHAnsi"/>
          <w:sz w:val="22"/>
        </w:rPr>
        <w:t xml:space="preserv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 </w:t>
      </w:r>
    </w:p>
    <w:p w14:paraId="164A9408" w14:textId="77777777" w:rsidR="00153B75" w:rsidRDefault="001875D6">
      <w:pPr>
        <w:numPr>
          <w:ilvl w:val="2"/>
          <w:numId w:val="1"/>
        </w:numPr>
        <w:spacing w:after="29" w:line="277" w:lineRule="auto"/>
        <w:ind w:right="337" w:hanging="994"/>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461DB03A" w14:textId="77777777" w:rsidR="00153B75" w:rsidRPr="00A75FEF" w:rsidRDefault="001875D6" w:rsidP="000A31E0">
      <w:pPr>
        <w:numPr>
          <w:ilvl w:val="5"/>
          <w:numId w:val="11"/>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7BFE792F" w14:textId="6A8404D9" w:rsidR="00153B75"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jako dokument w postaci papierowej – Wykonawca </w:t>
      </w:r>
      <w:r w:rsidRPr="00A75FEF">
        <w:rPr>
          <w:rFonts w:asciiTheme="minorHAnsi" w:hAnsiTheme="minorHAnsi" w:cstheme="minorHAnsi"/>
          <w:b/>
          <w:sz w:val="22"/>
        </w:rPr>
        <w:t>przekazuje cyfrowe odwzorowanie tego dokumentu opatrzone podpisem kwalifikowanym, podpisem zaufanym lub podpisem osobistym</w:t>
      </w:r>
      <w:r w:rsidRPr="00A75FEF">
        <w:rPr>
          <w:rFonts w:asciiTheme="minorHAnsi" w:hAnsiTheme="minorHAnsi" w:cstheme="minorHAnsi"/>
          <w:sz w:val="22"/>
        </w:rPr>
        <w:t xml:space="preserve"> poświadczającym zgodność odwzorowania cyfrowego z dokumentem w postaci papierowej;</w:t>
      </w:r>
    </w:p>
    <w:p w14:paraId="6C7BF14A" w14:textId="77777777" w:rsidR="00153B75" w:rsidRPr="00A75FEF"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w:t>
      </w:r>
      <w:proofErr w:type="spellStart"/>
      <w:r w:rsidRPr="00A75FEF">
        <w:rPr>
          <w:rFonts w:asciiTheme="minorHAnsi" w:hAnsiTheme="minorHAnsi" w:cstheme="minorHAnsi"/>
          <w:sz w:val="22"/>
        </w:rPr>
        <w:t>ppkt</w:t>
      </w:r>
      <w:proofErr w:type="spellEnd"/>
      <w:r w:rsidRPr="00A75FEF">
        <w:rPr>
          <w:rFonts w:asciiTheme="minorHAnsi" w:hAnsiTheme="minorHAnsi" w:cstheme="minorHAnsi"/>
          <w:sz w:val="22"/>
        </w:rPr>
        <w:t xml:space="preserve">. 2) powyżej, dokonuje notariusz lub: </w:t>
      </w:r>
    </w:p>
    <w:p w14:paraId="69E48F67" w14:textId="77777777" w:rsidR="00153B75" w:rsidRPr="00A75FEF" w:rsidRDefault="001875D6" w:rsidP="000A31E0">
      <w:pPr>
        <w:numPr>
          <w:ilvl w:val="5"/>
          <w:numId w:val="9"/>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Wykonawca ubiegający się wspólnie z nim o udzielenie zamówienia, podmiot udostępniający zasoby, każdy w zakresie dokumentu, który go dotyczy; </w:t>
      </w:r>
    </w:p>
    <w:p w14:paraId="005E5570" w14:textId="77777777" w:rsidR="00153B75" w:rsidRDefault="001875D6" w:rsidP="000A31E0">
      <w:pPr>
        <w:numPr>
          <w:ilvl w:val="5"/>
          <w:numId w:val="9"/>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14:paraId="2DF791F6" w14:textId="6D7A05B2" w:rsidR="00153B75" w:rsidRPr="00256F61" w:rsidRDefault="001875D6">
      <w:pPr>
        <w:numPr>
          <w:ilvl w:val="2"/>
          <w:numId w:val="1"/>
        </w:numPr>
        <w:ind w:right="337" w:hanging="994"/>
        <w:rPr>
          <w:rFonts w:asciiTheme="minorHAnsi" w:hAnsiTheme="minorHAnsi" w:cstheme="minorHAnsi"/>
          <w:sz w:val="22"/>
        </w:rPr>
      </w:pPr>
      <w:r w:rsidRPr="00256F61">
        <w:rPr>
          <w:rFonts w:asciiTheme="minorHAnsi" w:hAnsiTheme="minorHAnsi" w:cstheme="minorHAnsi"/>
          <w:sz w:val="22"/>
        </w:rPr>
        <w:t>Podmiotowe środki dowodowe, w tym oświadczenie, o którym mowa w pkt 16.</w:t>
      </w:r>
      <w:r w:rsidR="00256F61" w:rsidRP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00256F61" w:rsidRPr="00256F61">
        <w:rPr>
          <w:rFonts w:asciiTheme="minorHAnsi" w:hAnsiTheme="minorHAnsi" w:cstheme="minorHAnsi"/>
          <w:sz w:val="22"/>
        </w:rPr>
        <w:t>ppkt</w:t>
      </w:r>
      <w:proofErr w:type="spellEnd"/>
      <w:r w:rsidR="00256F61" w:rsidRPr="00256F61">
        <w:rPr>
          <w:rFonts w:asciiTheme="minorHAnsi" w:hAnsiTheme="minorHAnsi" w:cstheme="minorHAnsi"/>
          <w:sz w:val="22"/>
        </w:rPr>
        <w:t xml:space="preserve"> </w:t>
      </w:r>
      <w:r w:rsidR="001D45CE">
        <w:rPr>
          <w:rFonts w:asciiTheme="minorHAnsi" w:hAnsiTheme="minorHAnsi" w:cstheme="minorHAnsi"/>
          <w:sz w:val="22"/>
        </w:rPr>
        <w:t>4</w:t>
      </w:r>
      <w:r w:rsidR="00256F61" w:rsidRPr="00256F61">
        <w:rPr>
          <w:rFonts w:asciiTheme="minorHAnsi" w:hAnsiTheme="minorHAnsi" w:cstheme="minorHAnsi"/>
          <w:sz w:val="22"/>
        </w:rPr>
        <w:t xml:space="preserve"> SWZ, zobowiązanie/-</w:t>
      </w:r>
      <w:proofErr w:type="spellStart"/>
      <w:r w:rsidR="00256F61" w:rsidRPr="00256F61">
        <w:rPr>
          <w:rFonts w:asciiTheme="minorHAnsi" w:hAnsiTheme="minorHAnsi" w:cstheme="minorHAnsi"/>
          <w:sz w:val="22"/>
        </w:rPr>
        <w:t>nia</w:t>
      </w:r>
      <w:proofErr w:type="spellEnd"/>
      <w:r w:rsidR="00256F61" w:rsidRPr="00256F61">
        <w:rPr>
          <w:rFonts w:asciiTheme="minorHAnsi" w:hAnsiTheme="minorHAnsi" w:cstheme="minorHAnsi"/>
          <w:sz w:val="22"/>
        </w:rPr>
        <w:t xml:space="preserve"> podmiotu udostępniającego zasoby, które nie zostały wystawione przez upoważnione podmioty, oraz wymagane pełnomocnictwa:</w:t>
      </w:r>
    </w:p>
    <w:p w14:paraId="6604A1BB" w14:textId="77777777" w:rsidR="00153B75" w:rsidRPr="00256F61" w:rsidRDefault="001875D6" w:rsidP="000A31E0">
      <w:pPr>
        <w:numPr>
          <w:ilvl w:val="5"/>
          <w:numId w:val="7"/>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 podpisem zaufanym lub podpisem osobistym</w:t>
      </w:r>
      <w:r w:rsidRPr="00256F61">
        <w:rPr>
          <w:rFonts w:asciiTheme="minorHAnsi" w:hAnsiTheme="minorHAnsi" w:cstheme="minorHAnsi"/>
          <w:sz w:val="22"/>
        </w:rPr>
        <w:t xml:space="preserve">; </w:t>
      </w:r>
    </w:p>
    <w:p w14:paraId="18CA7E08" w14:textId="77777777" w:rsidR="00256F61" w:rsidRPr="00256F61" w:rsidRDefault="001875D6"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przekazuje cyfrowe odwzorowanie tych dokumentów opatrzone kwalifikowanym podpisem elektronicznym</w:t>
      </w:r>
      <w:r w:rsidRPr="00256F61">
        <w:rPr>
          <w:rFonts w:asciiTheme="minorHAnsi" w:hAnsiTheme="minorHAnsi" w:cstheme="minorHAnsi"/>
          <w:sz w:val="22"/>
        </w:rPr>
        <w:t xml:space="preserve">, </w:t>
      </w:r>
      <w:r w:rsidRPr="00256F61">
        <w:rPr>
          <w:rFonts w:asciiTheme="minorHAnsi" w:hAnsiTheme="minorHAnsi" w:cstheme="minorHAnsi"/>
          <w:b/>
          <w:sz w:val="22"/>
        </w:rPr>
        <w:t>podpisem zaufanym lub podpisem osobistym</w:t>
      </w:r>
      <w:r w:rsidRPr="00256F61">
        <w:rPr>
          <w:rFonts w:asciiTheme="minorHAnsi" w:hAnsiTheme="minorHAnsi" w:cstheme="minorHAnsi"/>
          <w:sz w:val="22"/>
        </w:rPr>
        <w:t xml:space="preserve"> poświadczającym zgodność cyfrowego odwzorowania z dokumentem w postaci papierowej.</w:t>
      </w:r>
    </w:p>
    <w:p w14:paraId="72C123D3" w14:textId="5CBC43B0" w:rsidR="00256F61" w:rsidRPr="00256F61" w:rsidRDefault="00256F61"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Poświadczenia zgodności cyfrowego odwzorowania z dokumentem w postaci papierowej, o którym mowa w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2) powyżej, dokonuje notariusz lub: </w:t>
      </w:r>
    </w:p>
    <w:p w14:paraId="2677F9D5" w14:textId="77777777" w:rsidR="00153B75" w:rsidRPr="00256F61" w:rsidRDefault="001875D6" w:rsidP="000A31E0">
      <w:pPr>
        <w:numPr>
          <w:ilvl w:val="5"/>
          <w:numId w:val="6"/>
        </w:numPr>
        <w:spacing w:after="36"/>
        <w:ind w:right="337" w:hanging="360"/>
        <w:rPr>
          <w:rFonts w:asciiTheme="minorHAnsi" w:hAnsiTheme="minorHAnsi" w:cstheme="minorHAnsi"/>
          <w:sz w:val="22"/>
        </w:rPr>
      </w:pPr>
      <w:r w:rsidRPr="00256F61">
        <w:rPr>
          <w:rFonts w:asciiTheme="minorHAnsi" w:hAnsiTheme="minorHAnsi" w:cstheme="minorHAnsi"/>
          <w:sz w:val="22"/>
        </w:rPr>
        <w:lastRenderedPageBreak/>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63B8240A" w14:textId="220E9A6E" w:rsidR="00153B75" w:rsidRPr="00256F61" w:rsidRDefault="001875D6" w:rsidP="000A31E0">
      <w:pPr>
        <w:numPr>
          <w:ilvl w:val="5"/>
          <w:numId w:val="6"/>
        </w:numPr>
        <w:spacing w:after="34"/>
        <w:ind w:right="337" w:hanging="360"/>
        <w:rPr>
          <w:rFonts w:asciiTheme="minorHAnsi" w:hAnsiTheme="minorHAnsi" w:cstheme="minorHAnsi"/>
          <w:sz w:val="22"/>
        </w:rPr>
      </w:pPr>
      <w:r w:rsidRPr="00256F61">
        <w:rPr>
          <w:rFonts w:asciiTheme="minorHAnsi" w:hAnsiTheme="minorHAnsi" w:cstheme="minorHAnsi"/>
          <w:sz w:val="22"/>
        </w:rPr>
        <w:t>w przypadku oświadczenia, o którym mowa w pkt 16.</w:t>
      </w:r>
      <w:r w:rsid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w:t>
      </w:r>
      <w:r w:rsidR="001D45CE">
        <w:rPr>
          <w:rFonts w:asciiTheme="minorHAnsi" w:hAnsiTheme="minorHAnsi" w:cstheme="minorHAnsi"/>
          <w:sz w:val="22"/>
        </w:rPr>
        <w:t>4</w:t>
      </w:r>
      <w:r w:rsidRPr="00256F61">
        <w:rPr>
          <w:rFonts w:asciiTheme="minorHAnsi" w:hAnsiTheme="minorHAnsi" w:cstheme="minorHAnsi"/>
          <w:sz w:val="22"/>
        </w:rPr>
        <w:t xml:space="preserve"> </w:t>
      </w:r>
      <w:r w:rsidR="00256F61">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14:paraId="2A4B6E4C" w14:textId="77777777" w:rsidR="00153B75" w:rsidRPr="00256F61" w:rsidRDefault="001875D6" w:rsidP="000A31E0">
      <w:pPr>
        <w:numPr>
          <w:ilvl w:val="5"/>
          <w:numId w:val="6"/>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14:paraId="2AD32B35" w14:textId="11E2E852"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Zobowiązanie, o którym mowa w pkt 11.3. </w:t>
      </w:r>
      <w:r w:rsidR="00117E6B" w:rsidRPr="00117E6B">
        <w:rPr>
          <w:rFonts w:asciiTheme="minorHAnsi" w:hAnsiTheme="minorHAnsi" w:cstheme="minorHAnsi"/>
          <w:sz w:val="22"/>
        </w:rPr>
        <w:t>SWZ</w:t>
      </w:r>
      <w:r w:rsidRPr="00117E6B">
        <w:rPr>
          <w:rFonts w:asciiTheme="minorHAnsi" w:hAnsiTheme="minorHAnsi" w:cstheme="minorHAnsi"/>
          <w:sz w:val="22"/>
        </w:rPr>
        <w:t xml:space="preserve"> powinno być podpisane przez osobę upoważnioną do reprezentowania podmiotu udostępniającego zasoby. </w:t>
      </w:r>
    </w:p>
    <w:p w14:paraId="022D62AE"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222F5932" w14:textId="77777777" w:rsidR="00153B75" w:rsidRDefault="001875D6">
      <w:pPr>
        <w:numPr>
          <w:ilvl w:val="2"/>
          <w:numId w:val="1"/>
        </w:numPr>
        <w:ind w:right="337" w:hanging="994"/>
      </w:pPr>
      <w:r w:rsidRPr="00117E6B">
        <w:rPr>
          <w:rFonts w:asciiTheme="minorHAnsi" w:hAnsiTheme="minorHAnsi" w:cstheme="minorHAnsi"/>
          <w:sz w:val="22"/>
        </w:rPr>
        <w:t>Podmiotowe środki dowodowe lub inne dokumenty lub oświadczenia sporządzone w języku obcym Wykonawca przekazuje wraz z tłumaczeniem na język polski.</w:t>
      </w:r>
      <w:r>
        <w:t xml:space="preserve"> </w:t>
      </w:r>
    </w:p>
    <w:p w14:paraId="5B39B045" w14:textId="3ADF9AED" w:rsidR="00153B75" w:rsidRDefault="00153B75">
      <w:pPr>
        <w:spacing w:after="27" w:line="259" w:lineRule="auto"/>
        <w:ind w:left="0" w:right="0" w:firstLine="0"/>
        <w:jc w:val="left"/>
      </w:pPr>
    </w:p>
    <w:p w14:paraId="4F2C1BC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6A33BEBF" w14:textId="3510E975" w:rsidR="00153B75" w:rsidRPr="007E70CC" w:rsidRDefault="00B2198A">
      <w:pPr>
        <w:numPr>
          <w:ilvl w:val="1"/>
          <w:numId w:val="1"/>
        </w:numPr>
        <w:ind w:right="337" w:hanging="852"/>
        <w:rPr>
          <w:rFonts w:asciiTheme="minorHAnsi" w:hAnsiTheme="minorHAnsi" w:cstheme="minorHAnsi"/>
          <w:sz w:val="22"/>
        </w:rPr>
      </w:pPr>
      <w:r w:rsidRPr="00B2198A">
        <w:rPr>
          <w:rFonts w:asciiTheme="minorHAnsi" w:hAnsiTheme="minorHAnsi" w:cstheme="minorHAnsi"/>
          <w:sz w:val="22"/>
        </w:rPr>
        <w:t xml:space="preserve">Wykonawca w ofercie określi cenę oferty brutto w zł (PLN), która stanowić będzie wynagrodzenie za realizację przedmiotu zamówienia na którą Wykonawca składa ofertę. </w:t>
      </w:r>
      <w:r w:rsidR="00660A36" w:rsidRPr="00660A36">
        <w:rPr>
          <w:rFonts w:asciiTheme="minorHAnsi" w:hAnsiTheme="minorHAnsi" w:cstheme="minorHAnsi"/>
          <w:sz w:val="22"/>
        </w:rPr>
        <w:t xml:space="preserve">Cena oferty zostanie wyliczona przez Wykonawcę w oparciu o </w:t>
      </w:r>
      <w:r w:rsidR="007702FC" w:rsidRPr="005C1D98">
        <w:rPr>
          <w:rFonts w:asciiTheme="minorHAnsi" w:hAnsiTheme="minorHAnsi" w:cstheme="minorHAnsi"/>
          <w:sz w:val="22"/>
        </w:rPr>
        <w:t>niniejszą SWZ</w:t>
      </w:r>
      <w:r w:rsidRPr="00B2198A">
        <w:rPr>
          <w:rFonts w:asciiTheme="minorHAnsi" w:hAnsiTheme="minorHAnsi" w:cstheme="minorHAnsi"/>
          <w:sz w:val="22"/>
        </w:rPr>
        <w:t>, którą należy podać w zapisie liczbowym i słownie z dokładnością do grosza (do dwóch miejsc po przecinku).</w:t>
      </w:r>
      <w:r w:rsidR="001875D6" w:rsidRPr="007E70CC">
        <w:rPr>
          <w:rFonts w:asciiTheme="minorHAnsi" w:hAnsiTheme="minorHAnsi" w:cstheme="minorHAnsi"/>
          <w:sz w:val="22"/>
        </w:rPr>
        <w:t xml:space="preserve"> </w:t>
      </w:r>
    </w:p>
    <w:p w14:paraId="5E298A77" w14:textId="6DEB8C05"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Wykonawca powinien wyliczyć cenę oferty brutto, tj. wraz z należnym podatkiem VAT w wysokości przewidzianej ustawowo.</w:t>
      </w:r>
    </w:p>
    <w:p w14:paraId="1BE7063A" w14:textId="3CA26F19"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4"/>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w:t>
      </w:r>
    </w:p>
    <w:p w14:paraId="08E69446" w14:textId="6FF12E89" w:rsidR="00153B75" w:rsidRDefault="00153B75">
      <w:pPr>
        <w:spacing w:after="27" w:line="259" w:lineRule="auto"/>
        <w:ind w:left="0" w:right="0" w:firstLine="0"/>
        <w:jc w:val="left"/>
      </w:pPr>
    </w:p>
    <w:p w14:paraId="10D2F38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56F172F9" w14:textId="77777777" w:rsidR="00351AF8" w:rsidRPr="000A3E01" w:rsidRDefault="00014C00">
      <w:pPr>
        <w:numPr>
          <w:ilvl w:val="1"/>
          <w:numId w:val="1"/>
        </w:numPr>
        <w:ind w:right="337" w:hanging="852"/>
        <w:rPr>
          <w:rFonts w:asciiTheme="minorHAnsi" w:hAnsiTheme="minorHAnsi" w:cstheme="minorHAnsi"/>
          <w:sz w:val="22"/>
        </w:rPr>
      </w:pPr>
      <w:r w:rsidRPr="000A3E01">
        <w:rPr>
          <w:rFonts w:asciiTheme="minorHAnsi" w:hAnsiTheme="minorHAnsi" w:cstheme="minorHAnsi"/>
          <w:sz w:val="22"/>
        </w:rPr>
        <w:t>Wykonawca jest zobowiązany do wniesienia wadium w wysokości</w:t>
      </w:r>
      <w:r w:rsidR="00351AF8" w:rsidRPr="000A3E01">
        <w:rPr>
          <w:rFonts w:asciiTheme="minorHAnsi" w:hAnsiTheme="minorHAnsi" w:cstheme="minorHAnsi"/>
          <w:sz w:val="22"/>
        </w:rPr>
        <w:t>:</w:t>
      </w:r>
    </w:p>
    <w:p w14:paraId="7C2D4DD1" w14:textId="0E00AE05" w:rsidR="00325F90" w:rsidRDefault="000A3E01" w:rsidP="00351AF8">
      <w:pPr>
        <w:pStyle w:val="Akapitzlist"/>
        <w:numPr>
          <w:ilvl w:val="0"/>
          <w:numId w:val="43"/>
        </w:numPr>
        <w:ind w:right="337"/>
        <w:rPr>
          <w:rFonts w:asciiTheme="minorHAnsi" w:hAnsiTheme="minorHAnsi" w:cstheme="minorHAnsi"/>
          <w:sz w:val="22"/>
        </w:rPr>
      </w:pPr>
      <w:r w:rsidRPr="000A3E01">
        <w:rPr>
          <w:rFonts w:asciiTheme="minorHAnsi" w:hAnsiTheme="minorHAnsi" w:cstheme="minorHAnsi"/>
          <w:sz w:val="22"/>
        </w:rPr>
        <w:t xml:space="preserve">Dla Części nr 1 : 12.500 zł </w:t>
      </w:r>
      <w:r w:rsidR="00014C00" w:rsidRPr="000A3E01">
        <w:rPr>
          <w:rFonts w:asciiTheme="minorHAnsi" w:hAnsiTheme="minorHAnsi" w:cstheme="minorHAnsi"/>
          <w:sz w:val="22"/>
        </w:rPr>
        <w:t>(</w:t>
      </w:r>
      <w:r w:rsidR="00014C00" w:rsidRPr="000A3E01">
        <w:rPr>
          <w:rFonts w:asciiTheme="minorHAnsi" w:hAnsiTheme="minorHAnsi" w:cstheme="minorHAnsi"/>
          <w:i/>
          <w:sz w:val="22"/>
        </w:rPr>
        <w:t xml:space="preserve">słownie złotych: </w:t>
      </w:r>
      <w:r w:rsidRPr="000A3E01">
        <w:rPr>
          <w:rFonts w:asciiTheme="minorHAnsi" w:hAnsiTheme="minorHAnsi" w:cstheme="minorHAnsi"/>
          <w:i/>
          <w:sz w:val="22"/>
        </w:rPr>
        <w:t>dwanaście tysięcy pięćset złotych</w:t>
      </w:r>
      <w:r w:rsidR="00014C00" w:rsidRPr="000A3E01">
        <w:rPr>
          <w:rFonts w:asciiTheme="minorHAnsi" w:hAnsiTheme="minorHAnsi" w:cstheme="minorHAnsi"/>
          <w:i/>
          <w:sz w:val="22"/>
        </w:rPr>
        <w:t xml:space="preserve"> 00/100</w:t>
      </w:r>
      <w:r w:rsidR="00014C00" w:rsidRPr="000A3E01">
        <w:rPr>
          <w:rFonts w:asciiTheme="minorHAnsi" w:hAnsiTheme="minorHAnsi" w:cstheme="minorHAnsi"/>
          <w:sz w:val="22"/>
        </w:rPr>
        <w:t>)</w:t>
      </w:r>
      <w:r w:rsidR="003F71A9" w:rsidRPr="000A3E01">
        <w:rPr>
          <w:rFonts w:asciiTheme="minorHAnsi" w:hAnsiTheme="minorHAnsi" w:cstheme="minorHAnsi"/>
          <w:sz w:val="22"/>
        </w:rPr>
        <w:t>.</w:t>
      </w:r>
    </w:p>
    <w:p w14:paraId="4B20A997" w14:textId="1D574A04" w:rsidR="000A3E01" w:rsidRPr="000A3E01" w:rsidRDefault="000A3E01" w:rsidP="00351AF8">
      <w:pPr>
        <w:pStyle w:val="Akapitzlist"/>
        <w:numPr>
          <w:ilvl w:val="0"/>
          <w:numId w:val="43"/>
        </w:numPr>
        <w:ind w:right="337"/>
        <w:rPr>
          <w:rFonts w:asciiTheme="minorHAnsi" w:hAnsiTheme="minorHAnsi" w:cstheme="minorHAnsi"/>
          <w:sz w:val="22"/>
        </w:rPr>
      </w:pPr>
      <w:r w:rsidRPr="000A3E01">
        <w:rPr>
          <w:rFonts w:asciiTheme="minorHAnsi" w:hAnsiTheme="minorHAnsi" w:cstheme="minorHAnsi"/>
          <w:sz w:val="22"/>
        </w:rPr>
        <w:t xml:space="preserve">Dla Części nr </w:t>
      </w:r>
      <w:r>
        <w:rPr>
          <w:rFonts w:asciiTheme="minorHAnsi" w:hAnsiTheme="minorHAnsi" w:cstheme="minorHAnsi"/>
          <w:sz w:val="22"/>
        </w:rPr>
        <w:t>2</w:t>
      </w:r>
      <w:r w:rsidRPr="000A3E01">
        <w:rPr>
          <w:rFonts w:asciiTheme="minorHAnsi" w:hAnsiTheme="minorHAnsi" w:cstheme="minorHAnsi"/>
          <w:sz w:val="22"/>
        </w:rPr>
        <w:t xml:space="preserve"> : </w:t>
      </w:r>
      <w:r>
        <w:rPr>
          <w:rFonts w:asciiTheme="minorHAnsi" w:hAnsiTheme="minorHAnsi" w:cstheme="minorHAnsi"/>
          <w:sz w:val="22"/>
        </w:rPr>
        <w:t>800</w:t>
      </w:r>
      <w:r w:rsidRPr="000A3E01">
        <w:rPr>
          <w:rFonts w:asciiTheme="minorHAnsi" w:hAnsiTheme="minorHAnsi" w:cstheme="minorHAnsi"/>
          <w:sz w:val="22"/>
        </w:rPr>
        <w:t xml:space="preserve"> zł (</w:t>
      </w:r>
      <w:r w:rsidRPr="000A3E01">
        <w:rPr>
          <w:rFonts w:asciiTheme="minorHAnsi" w:hAnsiTheme="minorHAnsi" w:cstheme="minorHAnsi"/>
          <w:i/>
          <w:sz w:val="22"/>
        </w:rPr>
        <w:t xml:space="preserve">słownie złotych: </w:t>
      </w:r>
      <w:r>
        <w:rPr>
          <w:rFonts w:asciiTheme="minorHAnsi" w:hAnsiTheme="minorHAnsi" w:cstheme="minorHAnsi"/>
          <w:i/>
          <w:sz w:val="22"/>
        </w:rPr>
        <w:t>osiemset</w:t>
      </w:r>
      <w:r w:rsidRPr="000A3E01">
        <w:rPr>
          <w:rFonts w:asciiTheme="minorHAnsi" w:hAnsiTheme="minorHAnsi" w:cstheme="minorHAnsi"/>
          <w:i/>
          <w:sz w:val="22"/>
        </w:rPr>
        <w:t xml:space="preserve"> złotych 00/100</w:t>
      </w:r>
      <w:r w:rsidRPr="000A3E01">
        <w:rPr>
          <w:rFonts w:asciiTheme="minorHAnsi" w:hAnsiTheme="minorHAnsi" w:cstheme="minorHAnsi"/>
          <w:sz w:val="22"/>
        </w:rPr>
        <w:t>).</w:t>
      </w:r>
    </w:p>
    <w:p w14:paraId="66136D8F" w14:textId="3D752AA0" w:rsidR="00325F90" w:rsidRPr="00325F90" w:rsidRDefault="00325F90" w:rsidP="00325F90">
      <w:pPr>
        <w:numPr>
          <w:ilvl w:val="1"/>
          <w:numId w:val="1"/>
        </w:numPr>
        <w:ind w:right="337" w:hanging="852"/>
        <w:rPr>
          <w:rFonts w:asciiTheme="minorHAnsi" w:hAnsiTheme="minorHAnsi" w:cstheme="minorHAnsi"/>
          <w:sz w:val="22"/>
        </w:rPr>
      </w:pPr>
      <w:r w:rsidRPr="00325F90">
        <w:rPr>
          <w:rFonts w:asciiTheme="minorHAnsi" w:hAnsiTheme="minorHAnsi" w:cstheme="minorHAnsi"/>
          <w:sz w:val="22"/>
        </w:rPr>
        <w:t xml:space="preserve">Wadium musi być wniesione przed upływem terminu składania ofert w jednej lub kilku następujących formach wymienionych w art. 97 ust. 7 ustawy, w zależności od wyboru Wykonawcy. </w:t>
      </w:r>
    </w:p>
    <w:p w14:paraId="07D67C49" w14:textId="52F107E0" w:rsidR="00153B75" w:rsidRPr="00325F90" w:rsidRDefault="00325F90" w:rsidP="00325F90">
      <w:pPr>
        <w:numPr>
          <w:ilvl w:val="1"/>
          <w:numId w:val="1"/>
        </w:numPr>
        <w:ind w:right="337" w:hanging="852"/>
        <w:rPr>
          <w:rFonts w:asciiTheme="minorHAnsi" w:hAnsiTheme="minorHAnsi" w:cstheme="minorHAnsi"/>
          <w:sz w:val="22"/>
        </w:rPr>
      </w:pPr>
      <w:r w:rsidRPr="00325F90">
        <w:rPr>
          <w:rFonts w:asciiTheme="minorHAnsi" w:hAnsiTheme="minorHAnsi" w:cstheme="minorHAnsi"/>
          <w:sz w:val="22"/>
        </w:rPr>
        <w:lastRenderedPageBreak/>
        <w:t>Jeżeli wadium jest wnoszone w formie gwarancji lub poręczenia Wykonawca przekazuje Zamawiającemu oryginał gwarancji lub poręczenia w postaci elektronicznej. Wadium w takie musi obejmować cały okres związania ofertą. Treść gwarancji lub poręczenia nie może zawierać postanowień uzależniających jego dalsze obowiązywanie od zwrotu oryginału dokumentu gwarancyjnego do gwaranta.</w:t>
      </w:r>
    </w:p>
    <w:p w14:paraId="1C61D07D" w14:textId="77777777" w:rsidR="00325F90" w:rsidRPr="00325F90" w:rsidRDefault="00325F90" w:rsidP="00325F90">
      <w:pPr>
        <w:ind w:left="716" w:right="337"/>
        <w:rPr>
          <w:rFonts w:asciiTheme="minorHAnsi" w:hAnsiTheme="minorHAnsi" w:cstheme="minorHAnsi"/>
          <w:sz w:val="22"/>
        </w:rPr>
      </w:pPr>
      <w:r w:rsidRPr="00325F90">
        <w:rPr>
          <w:rFonts w:asciiTheme="minorHAnsi" w:hAnsiTheme="minorHAnsi" w:cstheme="minorHAnsi"/>
          <w:sz w:val="22"/>
        </w:rPr>
        <w:t xml:space="preserve">W przypadku wniesienia wadium w formie gwarancji lub poręczenia, koniecznym jest, aby gwarancja lub poręczenie obejmowały odpowiedzialność za wszystkie przypadki powodujące utratę wadium przez Wykonawcę, określone w art. 98 ust. 6 ustawy.  </w:t>
      </w:r>
    </w:p>
    <w:p w14:paraId="6F880481" w14:textId="77777777" w:rsidR="00325F90" w:rsidRPr="00325F90" w:rsidRDefault="00325F90" w:rsidP="00325F90">
      <w:pPr>
        <w:ind w:left="716" w:right="337"/>
        <w:rPr>
          <w:rFonts w:asciiTheme="minorHAnsi" w:hAnsiTheme="minorHAnsi" w:cstheme="minorHAnsi"/>
          <w:sz w:val="22"/>
        </w:rPr>
      </w:pPr>
      <w:r w:rsidRPr="00325F90">
        <w:rPr>
          <w:rFonts w:asciiTheme="minorHAnsi" w:hAnsiTheme="minorHAnsi" w:cstheme="minorHAnsi"/>
          <w:sz w:val="22"/>
        </w:rPr>
        <w:t xml:space="preserve">Gwarancja lub poręczenie musi zawierać w swojej treści </w:t>
      </w:r>
      <w:r w:rsidRPr="00325F90">
        <w:rPr>
          <w:rFonts w:asciiTheme="minorHAnsi" w:hAnsiTheme="minorHAnsi" w:cstheme="minorHAnsi"/>
          <w:b/>
          <w:bCs/>
          <w:sz w:val="22"/>
        </w:rPr>
        <w:t>nieodwołalne i bezwarunkowe</w:t>
      </w:r>
      <w:r w:rsidRPr="00325F90">
        <w:rPr>
          <w:rFonts w:asciiTheme="minorHAnsi" w:hAnsiTheme="minorHAnsi" w:cstheme="minorHAnsi"/>
          <w:sz w:val="22"/>
        </w:rPr>
        <w:t xml:space="preserve"> zobowiązanie wystawcy dokumentu do zapłaty na rzecz Zamawiającego kwoty wadium płatne na pierwsze pisemne żądanie Zamawiającego.  </w:t>
      </w:r>
    </w:p>
    <w:p w14:paraId="10027151" w14:textId="7C84F0CC" w:rsidR="00153B75" w:rsidRDefault="00325F90" w:rsidP="00325F90">
      <w:pPr>
        <w:ind w:left="716" w:right="337"/>
        <w:rPr>
          <w:rFonts w:asciiTheme="minorHAnsi" w:hAnsiTheme="minorHAnsi" w:cstheme="minorHAnsi"/>
          <w:sz w:val="22"/>
        </w:rPr>
      </w:pPr>
      <w:r w:rsidRPr="00325F90">
        <w:rPr>
          <w:rFonts w:asciiTheme="minorHAnsi" w:hAnsiTheme="minorHAnsi" w:cstheme="minorHAnsi"/>
          <w:sz w:val="22"/>
        </w:rPr>
        <w:t>Gwarancja lub poręczenie musi zawierać w swojej treści wskazanie adresu e-mail lub adresu pocztowego na który Zamawiający prześle oświadczenie o zwolnieniu wadium</w:t>
      </w:r>
      <w:r>
        <w:rPr>
          <w:rFonts w:asciiTheme="minorHAnsi" w:hAnsiTheme="minorHAnsi" w:cstheme="minorHAnsi"/>
          <w:sz w:val="22"/>
        </w:rPr>
        <w:t>.</w:t>
      </w:r>
    </w:p>
    <w:p w14:paraId="74DA5F3C" w14:textId="08F4B62A" w:rsidR="00325F90" w:rsidRDefault="00325F90" w:rsidP="00325F90">
      <w:pPr>
        <w:pStyle w:val="Akapitzlist"/>
        <w:numPr>
          <w:ilvl w:val="1"/>
          <w:numId w:val="1"/>
        </w:numPr>
        <w:ind w:left="1560" w:right="337" w:hanging="851"/>
        <w:rPr>
          <w:rFonts w:asciiTheme="minorHAnsi" w:hAnsiTheme="minorHAnsi" w:cstheme="minorHAnsi"/>
          <w:sz w:val="22"/>
        </w:rPr>
      </w:pPr>
      <w:r w:rsidRPr="00325F90">
        <w:rPr>
          <w:rFonts w:asciiTheme="minorHAnsi" w:hAnsiTheme="minorHAnsi" w:cstheme="minorHAnsi"/>
          <w:sz w:val="22"/>
        </w:rPr>
        <w:t xml:space="preserve">Wadium wniesione w pieniądzu przelewem na rachunek bankowy musi wpłynąć na rachunek bankowy Zamawiającego </w:t>
      </w:r>
      <w:r w:rsidRPr="00325F90">
        <w:rPr>
          <w:rFonts w:asciiTheme="minorHAnsi" w:hAnsiTheme="minorHAnsi" w:cstheme="minorHAnsi"/>
          <w:b/>
          <w:bCs/>
          <w:sz w:val="22"/>
        </w:rPr>
        <w:t>39 8749 0006 1300 0228 2000 0030</w:t>
      </w:r>
      <w:r w:rsidRPr="00325F90">
        <w:rPr>
          <w:rFonts w:asciiTheme="minorHAnsi" w:hAnsiTheme="minorHAnsi" w:cstheme="minorHAnsi"/>
          <w:sz w:val="22"/>
        </w:rPr>
        <w:t xml:space="preserve"> w Banku BS Ciechanowiec O/ Perlejewo (w tytule przelewu należy wpisać znak postępowania), najpóźniej przed upływem terminu składania ofert. Ze względu na ryzyko związane z czasem trwania okresu rozliczeń międzybankowych Zamawiający zaleca dokonanie przelewu ze stosownym wyprzedzeniem</w:t>
      </w:r>
      <w:r>
        <w:rPr>
          <w:rFonts w:asciiTheme="minorHAnsi" w:hAnsiTheme="minorHAnsi" w:cstheme="minorHAnsi"/>
          <w:sz w:val="22"/>
        </w:rPr>
        <w:t>.</w:t>
      </w:r>
    </w:p>
    <w:p w14:paraId="2EFD1DEF" w14:textId="603DAD7D" w:rsidR="00325F90" w:rsidRDefault="00325F90" w:rsidP="00325F90">
      <w:pPr>
        <w:pStyle w:val="Akapitzlist"/>
        <w:numPr>
          <w:ilvl w:val="1"/>
          <w:numId w:val="1"/>
        </w:numPr>
        <w:ind w:left="1560" w:right="337" w:hanging="851"/>
        <w:rPr>
          <w:rFonts w:asciiTheme="minorHAnsi" w:hAnsiTheme="minorHAnsi" w:cstheme="minorHAnsi"/>
          <w:sz w:val="22"/>
        </w:rPr>
      </w:pPr>
      <w:r w:rsidRPr="00325F90">
        <w:rPr>
          <w:rFonts w:asciiTheme="minorHAnsi" w:hAnsiTheme="minorHAnsi" w:cstheme="minorHAnsi"/>
          <w:sz w:val="22"/>
        </w:rPr>
        <w:t>Zamawiający dokona zwrotu wadium na zasadach określonych w art. 98 ust. 1  i 2 ustawy.  Wykonawca będzie miał możliwość w przypadkach określonych w art. 98 ust. 2 ustawy wystąpienia o zwrot wadium, przy czym złożenie wniosku o zwrot wadium spowoduje rozwiązanie stosunku prawnego Zamawiającego z Wykonawcą i utratę przez Wykonawcę prawa do korzystania ze środków ochrony prawnej, uregulowanych w Dziale IX ustawy.</w:t>
      </w:r>
    </w:p>
    <w:p w14:paraId="39357A50" w14:textId="1D33B947" w:rsidR="00325F90" w:rsidRDefault="00325F90" w:rsidP="00325F90">
      <w:pPr>
        <w:pStyle w:val="Akapitzlist"/>
        <w:numPr>
          <w:ilvl w:val="1"/>
          <w:numId w:val="1"/>
        </w:numPr>
        <w:ind w:left="1560" w:right="337" w:hanging="851"/>
        <w:rPr>
          <w:rFonts w:asciiTheme="minorHAnsi" w:hAnsiTheme="minorHAnsi" w:cstheme="minorHAnsi"/>
          <w:sz w:val="22"/>
        </w:rPr>
      </w:pPr>
      <w:r w:rsidRPr="00325F90">
        <w:rPr>
          <w:rFonts w:asciiTheme="minorHAnsi" w:hAnsiTheme="minorHAnsi" w:cstheme="minorHAnsi"/>
          <w:sz w:val="22"/>
        </w:rPr>
        <w:t>Zamawiający zwróci wadium wniesione w innej formie niż w pieniądzu poprzez złożenie gwarantowi lub poręczycielowi oświadczenia o zwolnieniu wadium. Zaleca się, aby poręczenie lub gwarancja wskazywały adres mailowy na jaki Zamawiający winien składać oświadczenie o zwolnieniu wadium, o którym mowa w art. 98 ust. 5 ustawy.</w:t>
      </w:r>
    </w:p>
    <w:p w14:paraId="6457A01F" w14:textId="1843191F" w:rsidR="00325F90" w:rsidRDefault="00325F90" w:rsidP="00325F90">
      <w:pPr>
        <w:pStyle w:val="Akapitzlist"/>
        <w:numPr>
          <w:ilvl w:val="1"/>
          <w:numId w:val="1"/>
        </w:numPr>
        <w:ind w:left="1560" w:right="337" w:hanging="851"/>
        <w:rPr>
          <w:rFonts w:asciiTheme="minorHAnsi" w:hAnsiTheme="minorHAnsi" w:cstheme="minorHAnsi"/>
          <w:sz w:val="22"/>
        </w:rPr>
      </w:pPr>
      <w:r w:rsidRPr="00325F90">
        <w:rPr>
          <w:rFonts w:asciiTheme="minorHAnsi" w:hAnsiTheme="minorHAnsi" w:cstheme="minorHAnsi"/>
          <w:sz w:val="22"/>
        </w:rPr>
        <w:t>Zamawiający zatrzyma wadium wraz z odsetkami, w przypadkach określonych w art. 98 ust. 6 ustaw</w:t>
      </w:r>
      <w:r>
        <w:rPr>
          <w:rFonts w:asciiTheme="minorHAnsi" w:hAnsiTheme="minorHAnsi" w:cstheme="minorHAnsi"/>
          <w:sz w:val="22"/>
        </w:rPr>
        <w:t>y.</w:t>
      </w:r>
    </w:p>
    <w:p w14:paraId="154BEA41" w14:textId="52A2D36C" w:rsidR="00325F90" w:rsidRPr="00325F90" w:rsidRDefault="00325F90" w:rsidP="00325F90">
      <w:pPr>
        <w:ind w:left="3541" w:right="337" w:firstLine="0"/>
        <w:rPr>
          <w:rFonts w:asciiTheme="minorHAnsi" w:hAnsiTheme="minorHAnsi" w:cstheme="minorHAnsi"/>
          <w:sz w:val="22"/>
        </w:rPr>
      </w:pPr>
      <w:r w:rsidRPr="00325F90">
        <w:rPr>
          <w:rFonts w:asciiTheme="minorHAnsi" w:hAnsiTheme="minorHAnsi" w:cstheme="minorHAnsi"/>
          <w:sz w:val="22"/>
        </w:rPr>
        <w:t xml:space="preserve">  </w:t>
      </w:r>
    </w:p>
    <w:p w14:paraId="48C1EB2B" w14:textId="77777777" w:rsidR="00153B75" w:rsidRPr="003E26D3" w:rsidRDefault="001875D6">
      <w:pPr>
        <w:numPr>
          <w:ilvl w:val="0"/>
          <w:numId w:val="1"/>
        </w:numPr>
        <w:spacing w:after="14" w:line="267" w:lineRule="auto"/>
        <w:ind w:right="335" w:hanging="720"/>
        <w:rPr>
          <w:rFonts w:asciiTheme="minorHAnsi" w:hAnsiTheme="minorHAnsi" w:cstheme="minorHAnsi"/>
          <w:sz w:val="22"/>
        </w:rPr>
      </w:pPr>
      <w:r w:rsidRPr="003E26D3">
        <w:rPr>
          <w:rFonts w:asciiTheme="minorHAnsi" w:hAnsiTheme="minorHAnsi" w:cstheme="minorHAnsi"/>
          <w:b/>
          <w:sz w:val="22"/>
        </w:rPr>
        <w:t xml:space="preserve">MIEJSCE ORAZ TERMIN SKŁADANIA I OTWARCIA OFERT </w:t>
      </w:r>
    </w:p>
    <w:p w14:paraId="5267BA0B" w14:textId="46232D98" w:rsidR="00153B75" w:rsidRPr="004B42CC" w:rsidRDefault="003E26D3">
      <w:pPr>
        <w:numPr>
          <w:ilvl w:val="1"/>
          <w:numId w:val="1"/>
        </w:numPr>
        <w:spacing w:after="14" w:line="267" w:lineRule="auto"/>
        <w:ind w:right="337" w:hanging="852"/>
        <w:rPr>
          <w:rFonts w:asciiTheme="minorHAnsi" w:hAnsiTheme="minorHAnsi" w:cstheme="minorHAnsi"/>
          <w:bCs/>
          <w:sz w:val="22"/>
        </w:rPr>
      </w:pPr>
      <w:r w:rsidRPr="003112C4">
        <w:rPr>
          <w:rFonts w:asciiTheme="minorHAnsi" w:hAnsiTheme="minorHAnsi" w:cstheme="minorHAnsi"/>
          <w:bCs/>
          <w:sz w:val="22"/>
        </w:rPr>
        <w:t xml:space="preserve">Wykonawca składa ofertę za pośrednictwem „Formularza do złożenia, zmiany, wycofania oferty lub wniosku” dostępnego na </w:t>
      </w:r>
      <w:proofErr w:type="spellStart"/>
      <w:r w:rsidRPr="003112C4">
        <w:rPr>
          <w:rFonts w:asciiTheme="minorHAnsi" w:hAnsiTheme="minorHAnsi" w:cstheme="minorHAnsi"/>
          <w:bCs/>
          <w:sz w:val="22"/>
        </w:rPr>
        <w:t>ePUAP</w:t>
      </w:r>
      <w:proofErr w:type="spellEnd"/>
      <w:r w:rsidRPr="003112C4">
        <w:rPr>
          <w:rFonts w:asciiTheme="minorHAnsi" w:hAnsiTheme="minorHAnsi" w:cstheme="minorHAnsi"/>
          <w:bCs/>
          <w:sz w:val="22"/>
        </w:rPr>
        <w:t xml:space="preserve"> i udostępnionego również na </w:t>
      </w:r>
      <w:proofErr w:type="spellStart"/>
      <w:r w:rsidRPr="003112C4">
        <w:rPr>
          <w:rFonts w:asciiTheme="minorHAnsi" w:hAnsiTheme="minorHAnsi" w:cstheme="minorHAnsi"/>
          <w:bCs/>
          <w:sz w:val="22"/>
        </w:rPr>
        <w:t>miniPortalu</w:t>
      </w:r>
      <w:proofErr w:type="spellEnd"/>
      <w:r w:rsidR="001875D6" w:rsidRPr="003112C4">
        <w:rPr>
          <w:rFonts w:asciiTheme="minorHAnsi" w:hAnsiTheme="minorHAnsi" w:cstheme="minorHAnsi"/>
          <w:bCs/>
          <w:sz w:val="22"/>
        </w:rPr>
        <w:t xml:space="preserve"> w terminie do </w:t>
      </w:r>
      <w:r w:rsidR="001875D6" w:rsidRPr="004B42CC">
        <w:rPr>
          <w:rFonts w:asciiTheme="minorHAnsi" w:hAnsiTheme="minorHAnsi" w:cstheme="minorHAnsi"/>
          <w:bCs/>
          <w:sz w:val="22"/>
        </w:rPr>
        <w:t xml:space="preserve">dnia </w:t>
      </w:r>
      <w:r w:rsidR="004B42CC" w:rsidRPr="004B42CC">
        <w:rPr>
          <w:rFonts w:asciiTheme="minorHAnsi" w:hAnsiTheme="minorHAnsi" w:cstheme="minorHAnsi"/>
          <w:b/>
          <w:sz w:val="22"/>
        </w:rPr>
        <w:t>22</w:t>
      </w:r>
      <w:r w:rsidR="00AC7FC2" w:rsidRPr="004B42CC">
        <w:rPr>
          <w:rFonts w:asciiTheme="minorHAnsi" w:hAnsiTheme="minorHAnsi" w:cstheme="minorHAnsi"/>
          <w:b/>
          <w:sz w:val="22"/>
        </w:rPr>
        <w:t>.04</w:t>
      </w:r>
      <w:r w:rsidR="00583B59" w:rsidRPr="004B42CC">
        <w:rPr>
          <w:rFonts w:asciiTheme="minorHAnsi" w:hAnsiTheme="minorHAnsi" w:cstheme="minorHAnsi"/>
          <w:b/>
          <w:bCs/>
          <w:sz w:val="22"/>
        </w:rPr>
        <w:t>.2022</w:t>
      </w:r>
      <w:r w:rsidR="001875D6" w:rsidRPr="004B42CC">
        <w:rPr>
          <w:rFonts w:asciiTheme="minorHAnsi" w:hAnsiTheme="minorHAnsi" w:cstheme="minorHAnsi"/>
          <w:b/>
          <w:sz w:val="22"/>
        </w:rPr>
        <w:t xml:space="preserve"> r. do godz. </w:t>
      </w:r>
      <w:r w:rsidRPr="004B42CC">
        <w:rPr>
          <w:rFonts w:asciiTheme="minorHAnsi" w:hAnsiTheme="minorHAnsi" w:cstheme="minorHAnsi"/>
          <w:b/>
          <w:sz w:val="22"/>
        </w:rPr>
        <w:t>1</w:t>
      </w:r>
      <w:r w:rsidR="00AC7FC2" w:rsidRPr="004B42CC">
        <w:rPr>
          <w:rFonts w:asciiTheme="minorHAnsi" w:hAnsiTheme="minorHAnsi" w:cstheme="minorHAnsi"/>
          <w:b/>
          <w:sz w:val="22"/>
        </w:rPr>
        <w:t>1</w:t>
      </w:r>
      <w:r w:rsidR="001875D6" w:rsidRPr="004B42CC">
        <w:rPr>
          <w:rFonts w:asciiTheme="minorHAnsi" w:hAnsiTheme="minorHAnsi" w:cstheme="minorHAnsi"/>
          <w:b/>
          <w:sz w:val="22"/>
        </w:rPr>
        <w:t>:00</w:t>
      </w:r>
      <w:r w:rsidRPr="004B42CC">
        <w:rPr>
          <w:rFonts w:asciiTheme="minorHAnsi" w:hAnsiTheme="minorHAnsi" w:cstheme="minorHAnsi"/>
          <w:b/>
          <w:sz w:val="22"/>
        </w:rPr>
        <w:t>.</w:t>
      </w:r>
      <w:r w:rsidR="001875D6" w:rsidRPr="004B42CC">
        <w:rPr>
          <w:rFonts w:asciiTheme="minorHAnsi" w:hAnsiTheme="minorHAnsi" w:cstheme="minorHAnsi"/>
          <w:b/>
          <w:sz w:val="22"/>
        </w:rPr>
        <w:t xml:space="preserve"> </w:t>
      </w:r>
    </w:p>
    <w:p w14:paraId="50C212C1" w14:textId="046943AA" w:rsidR="003E26D3" w:rsidRPr="004B42CC" w:rsidRDefault="003E26D3">
      <w:pPr>
        <w:numPr>
          <w:ilvl w:val="1"/>
          <w:numId w:val="1"/>
        </w:numPr>
        <w:spacing w:after="14" w:line="267" w:lineRule="auto"/>
        <w:ind w:right="337" w:hanging="852"/>
        <w:rPr>
          <w:rFonts w:asciiTheme="minorHAnsi" w:hAnsiTheme="minorHAnsi" w:cstheme="minorHAnsi"/>
          <w:bCs/>
          <w:sz w:val="22"/>
        </w:rPr>
      </w:pPr>
      <w:r w:rsidRPr="004B42CC">
        <w:rPr>
          <w:rFonts w:asciiTheme="minorHAnsi" w:hAnsiTheme="minorHAnsi" w:cstheme="minorHAnsi"/>
          <w:bCs/>
          <w:sz w:val="22"/>
        </w:rPr>
        <w:t xml:space="preserve">Otwarcie ofert nastąpi w dniu </w:t>
      </w:r>
      <w:r w:rsidR="004B42CC" w:rsidRPr="004B42CC">
        <w:rPr>
          <w:rFonts w:asciiTheme="minorHAnsi" w:hAnsiTheme="minorHAnsi" w:cstheme="minorHAnsi"/>
          <w:b/>
          <w:bCs/>
          <w:sz w:val="22"/>
        </w:rPr>
        <w:t>22</w:t>
      </w:r>
      <w:r w:rsidR="00AC7FC2" w:rsidRPr="004B42CC">
        <w:rPr>
          <w:rFonts w:asciiTheme="minorHAnsi" w:hAnsiTheme="minorHAnsi" w:cstheme="minorHAnsi"/>
          <w:b/>
          <w:bCs/>
          <w:sz w:val="22"/>
        </w:rPr>
        <w:t>.04</w:t>
      </w:r>
      <w:r w:rsidR="00583B59" w:rsidRPr="004B42CC">
        <w:rPr>
          <w:rFonts w:asciiTheme="minorHAnsi" w:hAnsiTheme="minorHAnsi" w:cstheme="minorHAnsi"/>
          <w:b/>
          <w:bCs/>
          <w:sz w:val="22"/>
        </w:rPr>
        <w:t>.2022</w:t>
      </w:r>
      <w:r w:rsidRPr="004B42CC">
        <w:rPr>
          <w:rFonts w:asciiTheme="minorHAnsi" w:hAnsiTheme="minorHAnsi" w:cstheme="minorHAnsi"/>
          <w:b/>
          <w:sz w:val="22"/>
        </w:rPr>
        <w:t xml:space="preserve"> r., o godzinie 1</w:t>
      </w:r>
      <w:r w:rsidR="00AC7FC2" w:rsidRPr="004B42CC">
        <w:rPr>
          <w:rFonts w:asciiTheme="minorHAnsi" w:hAnsiTheme="minorHAnsi" w:cstheme="minorHAnsi"/>
          <w:b/>
          <w:sz w:val="22"/>
        </w:rPr>
        <w:t>1</w:t>
      </w:r>
      <w:r w:rsidRPr="004B42CC">
        <w:rPr>
          <w:rFonts w:asciiTheme="minorHAnsi" w:hAnsiTheme="minorHAnsi" w:cstheme="minorHAnsi"/>
          <w:b/>
          <w:sz w:val="22"/>
        </w:rPr>
        <w:t>:</w:t>
      </w:r>
      <w:r w:rsidR="000C0909" w:rsidRPr="004B42CC">
        <w:rPr>
          <w:rFonts w:asciiTheme="minorHAnsi" w:hAnsiTheme="minorHAnsi" w:cstheme="minorHAnsi"/>
          <w:b/>
          <w:sz w:val="22"/>
        </w:rPr>
        <w:t>15</w:t>
      </w:r>
      <w:r w:rsidRPr="004B42CC">
        <w:rPr>
          <w:rFonts w:asciiTheme="minorHAnsi" w:hAnsiTheme="minorHAnsi" w:cstheme="minorHAnsi"/>
          <w:b/>
          <w:sz w:val="22"/>
        </w:rPr>
        <w:t>.</w:t>
      </w:r>
    </w:p>
    <w:p w14:paraId="69664E17" w14:textId="71A4D47E" w:rsidR="00514270" w:rsidRPr="00CE5F4D" w:rsidRDefault="00514270">
      <w:pPr>
        <w:numPr>
          <w:ilvl w:val="1"/>
          <w:numId w:val="1"/>
        </w:numPr>
        <w:spacing w:after="14" w:line="267" w:lineRule="auto"/>
        <w:ind w:right="337" w:hanging="852"/>
        <w:rPr>
          <w:rFonts w:asciiTheme="minorHAnsi" w:hAnsiTheme="minorHAnsi" w:cstheme="minorHAnsi"/>
          <w:bCs/>
          <w:sz w:val="22"/>
        </w:rPr>
      </w:pPr>
      <w:r w:rsidRPr="00CE5F4D">
        <w:rPr>
          <w:rFonts w:asciiTheme="minorHAnsi" w:hAnsiTheme="minorHAnsi" w:cstheme="minorHAnsi"/>
          <w:bCs/>
          <w:sz w:val="22"/>
        </w:rPr>
        <w:t xml:space="preserve">Otwarcie ofert następuje poprzez użycie mechanizmu do odszyfrowania ofert dostępnego po zalogowaniu w zakładce Deszyfrowanie na </w:t>
      </w:r>
      <w:proofErr w:type="spellStart"/>
      <w:r w:rsidRPr="00CE5F4D">
        <w:rPr>
          <w:rFonts w:asciiTheme="minorHAnsi" w:hAnsiTheme="minorHAnsi" w:cstheme="minorHAnsi"/>
          <w:bCs/>
          <w:sz w:val="22"/>
        </w:rPr>
        <w:t>miniPortalu</w:t>
      </w:r>
      <w:proofErr w:type="spellEnd"/>
      <w:r w:rsidRPr="00CE5F4D">
        <w:rPr>
          <w:rFonts w:asciiTheme="minorHAnsi" w:hAnsiTheme="minorHAnsi" w:cstheme="minorHAnsi"/>
          <w:bCs/>
          <w:sz w:val="22"/>
        </w:rPr>
        <w:t xml:space="preserve"> i następuje poprzez wskazanie pliku do odszyfrowania.</w:t>
      </w:r>
    </w:p>
    <w:p w14:paraId="5B78EB25" w14:textId="220178DA" w:rsidR="00514270" w:rsidRPr="00CE5F4D" w:rsidRDefault="00514270">
      <w:pPr>
        <w:numPr>
          <w:ilvl w:val="1"/>
          <w:numId w:val="1"/>
        </w:numPr>
        <w:spacing w:after="14" w:line="267" w:lineRule="auto"/>
        <w:ind w:right="337" w:hanging="852"/>
        <w:rPr>
          <w:rFonts w:asciiTheme="minorHAnsi" w:hAnsiTheme="minorHAnsi" w:cstheme="minorHAnsi"/>
          <w:bCs/>
          <w:sz w:val="22"/>
        </w:rPr>
      </w:pPr>
      <w:r w:rsidRPr="00CE5F4D">
        <w:rPr>
          <w:rFonts w:asciiTheme="minorHAnsi" w:hAnsiTheme="minorHAnsi" w:cstheme="minorHAnsi"/>
          <w:bCs/>
          <w:sz w:val="22"/>
        </w:rPr>
        <w:t xml:space="preserve">Niezwłocznie po otwarciu ofert Zamawiający udostępni na stronie internetowej prowadzonego postępowania informacje o: nazwach albo imionach i nazwiskach oraz siedzibach lub miejscach prowadzonej działalności gospodarczej albo miejscach </w:t>
      </w:r>
      <w:r w:rsidRPr="00CE5F4D">
        <w:rPr>
          <w:rFonts w:asciiTheme="minorHAnsi" w:hAnsiTheme="minorHAnsi" w:cstheme="minorHAnsi"/>
          <w:bCs/>
          <w:sz w:val="22"/>
        </w:rPr>
        <w:lastRenderedPageBreak/>
        <w:t>zamieszkania wykonawców, których oferty zostały otwarte oraz cenach zawartych w ofertach.</w:t>
      </w:r>
    </w:p>
    <w:p w14:paraId="2D85FC11" w14:textId="42964001" w:rsidR="00F1759F" w:rsidRPr="00CE5F4D" w:rsidRDefault="00F1759F">
      <w:pPr>
        <w:numPr>
          <w:ilvl w:val="1"/>
          <w:numId w:val="1"/>
        </w:numPr>
        <w:spacing w:after="14" w:line="267" w:lineRule="auto"/>
        <w:ind w:right="337" w:hanging="852"/>
        <w:rPr>
          <w:rFonts w:asciiTheme="minorHAnsi" w:hAnsiTheme="minorHAnsi" w:cstheme="minorHAnsi"/>
          <w:bCs/>
          <w:sz w:val="22"/>
        </w:rPr>
      </w:pPr>
      <w:r w:rsidRPr="00CE5F4D">
        <w:rPr>
          <w:rFonts w:asciiTheme="minorHAnsi" w:hAnsiTheme="minorHAnsi" w:cstheme="minorHAnsi"/>
          <w:bCs/>
          <w:sz w:val="22"/>
        </w:rPr>
        <w:t>Zamawiający nie przewiduje przeprowadzenia publicznej sesji otwarcia ofert wszelkie niezbędne informacje zostaną udostępnione zgodnie z pkt 19.4.</w:t>
      </w:r>
    </w:p>
    <w:p w14:paraId="59F7817D" w14:textId="4056629C" w:rsidR="00153B75" w:rsidRPr="00CE5F4D" w:rsidRDefault="00153B75">
      <w:pPr>
        <w:spacing w:after="29" w:line="259" w:lineRule="auto"/>
        <w:ind w:left="1133" w:right="0" w:firstLine="0"/>
        <w:jc w:val="left"/>
      </w:pPr>
    </w:p>
    <w:p w14:paraId="072F8356" w14:textId="77777777" w:rsidR="00153B75" w:rsidRPr="00CE5F4D" w:rsidRDefault="001875D6">
      <w:pPr>
        <w:numPr>
          <w:ilvl w:val="0"/>
          <w:numId w:val="1"/>
        </w:numPr>
        <w:spacing w:after="14" w:line="267" w:lineRule="auto"/>
        <w:ind w:right="335" w:hanging="720"/>
        <w:rPr>
          <w:rFonts w:asciiTheme="minorHAnsi" w:hAnsiTheme="minorHAnsi" w:cstheme="minorHAnsi"/>
          <w:sz w:val="22"/>
        </w:rPr>
      </w:pPr>
      <w:r w:rsidRPr="00CE5F4D">
        <w:rPr>
          <w:rFonts w:asciiTheme="minorHAnsi" w:hAnsiTheme="minorHAnsi" w:cstheme="minorHAnsi"/>
          <w:b/>
          <w:sz w:val="22"/>
        </w:rPr>
        <w:t xml:space="preserve">TERMIN ZWIĄZANIA OFERTĄ </w:t>
      </w:r>
    </w:p>
    <w:p w14:paraId="44CE3570" w14:textId="4B6D3E9A" w:rsidR="00153B75" w:rsidRPr="004B42CC" w:rsidRDefault="001875D6" w:rsidP="003E26D3">
      <w:pPr>
        <w:numPr>
          <w:ilvl w:val="1"/>
          <w:numId w:val="1"/>
        </w:numPr>
        <w:ind w:right="337" w:hanging="852"/>
        <w:rPr>
          <w:rFonts w:asciiTheme="minorHAnsi" w:hAnsiTheme="minorHAnsi" w:cstheme="minorHAnsi"/>
          <w:b/>
          <w:sz w:val="22"/>
        </w:rPr>
      </w:pPr>
      <w:r w:rsidRPr="00CE5F4D">
        <w:rPr>
          <w:rFonts w:asciiTheme="minorHAnsi" w:hAnsiTheme="minorHAnsi" w:cstheme="minorHAnsi"/>
          <w:sz w:val="22"/>
        </w:rPr>
        <w:t>Wykonawca jest związany ofertą od dnia terminu składania ofert</w:t>
      </w:r>
      <w:r w:rsidRPr="00CE5F4D">
        <w:rPr>
          <w:rFonts w:asciiTheme="minorHAnsi" w:hAnsiTheme="minorHAnsi" w:cstheme="minorHAnsi"/>
          <w:b/>
          <w:sz w:val="22"/>
        </w:rPr>
        <w:t xml:space="preserve"> do dnia </w:t>
      </w:r>
      <w:r w:rsidR="004B42CC" w:rsidRPr="004B42CC">
        <w:rPr>
          <w:rFonts w:asciiTheme="minorHAnsi" w:hAnsiTheme="minorHAnsi" w:cstheme="minorHAnsi"/>
          <w:b/>
          <w:sz w:val="22"/>
        </w:rPr>
        <w:t>21</w:t>
      </w:r>
      <w:r w:rsidR="00AC7FC2" w:rsidRPr="004B42CC">
        <w:rPr>
          <w:rFonts w:asciiTheme="minorHAnsi" w:hAnsiTheme="minorHAnsi" w:cstheme="minorHAnsi"/>
          <w:b/>
          <w:sz w:val="22"/>
        </w:rPr>
        <w:t>.05</w:t>
      </w:r>
      <w:r w:rsidR="006A609F" w:rsidRPr="004B42CC">
        <w:rPr>
          <w:rFonts w:asciiTheme="minorHAnsi" w:hAnsiTheme="minorHAnsi" w:cstheme="minorHAnsi"/>
          <w:b/>
          <w:sz w:val="22"/>
        </w:rPr>
        <w:t>.</w:t>
      </w:r>
      <w:r w:rsidR="003E26D3" w:rsidRPr="004B42CC">
        <w:rPr>
          <w:rFonts w:asciiTheme="minorHAnsi" w:hAnsiTheme="minorHAnsi" w:cstheme="minorHAnsi"/>
          <w:b/>
          <w:sz w:val="22"/>
        </w:rPr>
        <w:t>202</w:t>
      </w:r>
      <w:r w:rsidR="00EB47F3" w:rsidRPr="004B42CC">
        <w:rPr>
          <w:rFonts w:asciiTheme="minorHAnsi" w:hAnsiTheme="minorHAnsi" w:cstheme="minorHAnsi"/>
          <w:b/>
          <w:sz w:val="22"/>
        </w:rPr>
        <w:t>2</w:t>
      </w:r>
      <w:r w:rsidR="003E26D3" w:rsidRPr="004B42CC">
        <w:rPr>
          <w:rFonts w:asciiTheme="minorHAnsi" w:hAnsiTheme="minorHAnsi" w:cstheme="minorHAnsi"/>
          <w:b/>
          <w:sz w:val="22"/>
        </w:rPr>
        <w:t>r.</w:t>
      </w:r>
    </w:p>
    <w:p w14:paraId="2613E515"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30 dni.   </w:t>
      </w:r>
    </w:p>
    <w:p w14:paraId="64482514"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14:paraId="3EC350EC"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14:paraId="660453B6" w14:textId="77777777" w:rsidR="00153B75" w:rsidRDefault="001875D6">
      <w:pPr>
        <w:spacing w:after="27" w:line="259" w:lineRule="auto"/>
        <w:ind w:left="0" w:right="0" w:firstLine="0"/>
        <w:jc w:val="left"/>
      </w:pPr>
      <w:r>
        <w:t xml:space="preserve"> </w:t>
      </w:r>
    </w:p>
    <w:p w14:paraId="4F0C4F1F"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KRYTERIA OCENY OFERT </w:t>
      </w:r>
    </w:p>
    <w:p w14:paraId="26444895" w14:textId="70D3C580" w:rsidR="00153B75" w:rsidRDefault="008744B8">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Zamawiający </w:t>
      </w:r>
      <w:r w:rsidR="00FB6F65" w:rsidRPr="00FB6F65">
        <w:rPr>
          <w:rFonts w:asciiTheme="minorHAnsi" w:hAnsiTheme="minorHAnsi" w:cstheme="minorHAnsi"/>
          <w:sz w:val="22"/>
        </w:rPr>
        <w:t>dla</w:t>
      </w:r>
      <w:r w:rsidR="00FB6F65" w:rsidRPr="00FB6F65">
        <w:rPr>
          <w:rFonts w:asciiTheme="minorHAnsi" w:hAnsiTheme="minorHAnsi" w:cstheme="minorHAnsi"/>
          <w:b/>
          <w:bCs/>
          <w:sz w:val="22"/>
        </w:rPr>
        <w:t xml:space="preserve"> Części nr 1</w:t>
      </w:r>
      <w:r w:rsidR="00FB6F65">
        <w:rPr>
          <w:rFonts w:asciiTheme="minorHAnsi" w:hAnsiTheme="minorHAnsi" w:cstheme="minorHAnsi"/>
          <w:sz w:val="22"/>
        </w:rPr>
        <w:t xml:space="preserve"> </w:t>
      </w:r>
      <w:r w:rsidRPr="008744B8">
        <w:rPr>
          <w:rFonts w:asciiTheme="minorHAnsi" w:hAnsiTheme="minorHAnsi" w:cstheme="minorHAnsi"/>
          <w:sz w:val="22"/>
        </w:rPr>
        <w:t>dokona oceny ofert, które nie zostały odrzucone, na podstawie następujących kryteriów oceny ofert:</w:t>
      </w:r>
      <w:r w:rsidR="001875D6" w:rsidRPr="008744B8">
        <w:rPr>
          <w:rFonts w:asciiTheme="minorHAnsi" w:hAnsiTheme="minorHAnsi" w:cstheme="minorHAnsi"/>
          <w:sz w:val="22"/>
        </w:rPr>
        <w:t xml:space="preserve"> </w:t>
      </w:r>
    </w:p>
    <w:p w14:paraId="460981B4" w14:textId="755AEBB2" w:rsidR="008744B8" w:rsidRDefault="008744B8" w:rsidP="008744B8">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8744B8" w:rsidRPr="008744B8" w14:paraId="69177342" w14:textId="77777777" w:rsidTr="008744B8">
        <w:tc>
          <w:tcPr>
            <w:tcW w:w="1465" w:type="dxa"/>
            <w:shd w:val="clear" w:color="auto" w:fill="auto"/>
          </w:tcPr>
          <w:p w14:paraId="2A499FBC"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14:paraId="6581C9E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3F2AD418"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8744B8" w:rsidRPr="008744B8" w14:paraId="3AEA9E35" w14:textId="77777777" w:rsidTr="008744B8">
        <w:tc>
          <w:tcPr>
            <w:tcW w:w="1465" w:type="dxa"/>
            <w:shd w:val="clear" w:color="auto" w:fill="auto"/>
          </w:tcPr>
          <w:p w14:paraId="43ADA350"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14:paraId="775F02F5"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13017B7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60</w:t>
            </w:r>
          </w:p>
        </w:tc>
      </w:tr>
      <w:tr w:rsidR="008744B8" w:rsidRPr="008744B8" w14:paraId="2A947D41" w14:textId="77777777" w:rsidTr="008744B8">
        <w:tc>
          <w:tcPr>
            <w:tcW w:w="1465" w:type="dxa"/>
            <w:shd w:val="clear" w:color="auto" w:fill="auto"/>
          </w:tcPr>
          <w:p w14:paraId="55C43B8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2</w:t>
            </w:r>
          </w:p>
        </w:tc>
        <w:tc>
          <w:tcPr>
            <w:tcW w:w="3021" w:type="dxa"/>
            <w:shd w:val="clear" w:color="auto" w:fill="auto"/>
          </w:tcPr>
          <w:p w14:paraId="642BC56A" w14:textId="76FA86D8" w:rsidR="008744B8" w:rsidRPr="00147892" w:rsidRDefault="00FB6F65"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Czas usunięcia Awarii (A)</w:t>
            </w:r>
          </w:p>
        </w:tc>
        <w:tc>
          <w:tcPr>
            <w:tcW w:w="3021" w:type="dxa"/>
            <w:shd w:val="clear" w:color="auto" w:fill="auto"/>
          </w:tcPr>
          <w:p w14:paraId="7E414F84" w14:textId="78987742" w:rsidR="008744B8" w:rsidRPr="00147892" w:rsidRDefault="00FB6F65"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20</w:t>
            </w:r>
          </w:p>
        </w:tc>
      </w:tr>
      <w:tr w:rsidR="00AC7FC2" w:rsidRPr="008744B8" w14:paraId="13F2B15A" w14:textId="77777777" w:rsidTr="008744B8">
        <w:tc>
          <w:tcPr>
            <w:tcW w:w="1465" w:type="dxa"/>
            <w:shd w:val="clear" w:color="auto" w:fill="auto"/>
          </w:tcPr>
          <w:p w14:paraId="131DD375" w14:textId="608A857D" w:rsidR="00AC7FC2" w:rsidRPr="008744B8" w:rsidRDefault="00AC7FC2"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3</w:t>
            </w:r>
          </w:p>
        </w:tc>
        <w:tc>
          <w:tcPr>
            <w:tcW w:w="3021" w:type="dxa"/>
            <w:shd w:val="clear" w:color="auto" w:fill="auto"/>
          </w:tcPr>
          <w:p w14:paraId="7A45E42D" w14:textId="50BD9995" w:rsidR="00AC7FC2" w:rsidRDefault="00FB6F65"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Czas usunięcia Błędu (B)</w:t>
            </w:r>
          </w:p>
        </w:tc>
        <w:tc>
          <w:tcPr>
            <w:tcW w:w="3021" w:type="dxa"/>
            <w:shd w:val="clear" w:color="auto" w:fill="auto"/>
          </w:tcPr>
          <w:p w14:paraId="664F86C9" w14:textId="36624B4B" w:rsidR="00AC7FC2" w:rsidRPr="00147892" w:rsidRDefault="00FB6F65"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10</w:t>
            </w:r>
          </w:p>
        </w:tc>
      </w:tr>
      <w:tr w:rsidR="00AC7FC2" w:rsidRPr="008744B8" w14:paraId="330550AF" w14:textId="77777777" w:rsidTr="008744B8">
        <w:tc>
          <w:tcPr>
            <w:tcW w:w="1465" w:type="dxa"/>
            <w:shd w:val="clear" w:color="auto" w:fill="auto"/>
          </w:tcPr>
          <w:p w14:paraId="64FE95A7" w14:textId="6DF51806" w:rsidR="00AC7FC2" w:rsidRDefault="00AC7FC2"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4</w:t>
            </w:r>
          </w:p>
        </w:tc>
        <w:tc>
          <w:tcPr>
            <w:tcW w:w="3021" w:type="dxa"/>
            <w:shd w:val="clear" w:color="auto" w:fill="auto"/>
          </w:tcPr>
          <w:p w14:paraId="15C0093A" w14:textId="2B1B2B3D" w:rsidR="00AC7FC2" w:rsidRDefault="00FB6F65"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Czas usunięcia Wady (W)</w:t>
            </w:r>
          </w:p>
        </w:tc>
        <w:tc>
          <w:tcPr>
            <w:tcW w:w="3021" w:type="dxa"/>
            <w:shd w:val="clear" w:color="auto" w:fill="auto"/>
          </w:tcPr>
          <w:p w14:paraId="032EBC95" w14:textId="2DF50729" w:rsidR="00AC7FC2" w:rsidRPr="00147892" w:rsidRDefault="00FB6F65"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10</w:t>
            </w:r>
          </w:p>
        </w:tc>
      </w:tr>
    </w:tbl>
    <w:p w14:paraId="24A13A52" w14:textId="165FEA4D" w:rsidR="00153B75" w:rsidRDefault="00153B75">
      <w:pPr>
        <w:spacing w:after="0" w:line="259" w:lineRule="auto"/>
        <w:ind w:left="0" w:right="0" w:firstLine="0"/>
        <w:jc w:val="left"/>
      </w:pPr>
    </w:p>
    <w:p w14:paraId="0FC6D359" w14:textId="77777777" w:rsidR="00153B75" w:rsidRDefault="001875D6">
      <w:pPr>
        <w:spacing w:after="17" w:line="259" w:lineRule="auto"/>
        <w:ind w:left="0" w:right="0" w:firstLine="0"/>
        <w:jc w:val="left"/>
      </w:pPr>
      <w:r>
        <w:t xml:space="preserve"> </w:t>
      </w:r>
    </w:p>
    <w:p w14:paraId="59A6AA4A" w14:textId="2E555D25" w:rsidR="00153B75" w:rsidRPr="008744B8" w:rsidRDefault="001875D6">
      <w:pPr>
        <w:numPr>
          <w:ilvl w:val="2"/>
          <w:numId w:val="1"/>
        </w:numPr>
        <w:spacing w:after="18" w:line="259" w:lineRule="auto"/>
        <w:ind w:right="337" w:hanging="994"/>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1BE31D33" w14:textId="77777777" w:rsidR="008744B8" w:rsidRPr="008744B8" w:rsidRDefault="008744B8" w:rsidP="008744B8">
      <w:pPr>
        <w:spacing w:after="18" w:line="259" w:lineRule="auto"/>
        <w:ind w:left="2434" w:right="337" w:firstLine="0"/>
        <w:rPr>
          <w:rFonts w:asciiTheme="minorHAnsi" w:hAnsiTheme="minorHAnsi" w:cstheme="minorHAnsi"/>
          <w:sz w:val="22"/>
        </w:rPr>
      </w:pPr>
    </w:p>
    <w:p w14:paraId="7F1B6504" w14:textId="66BE350C"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Punkty za kryterium „Cena” </w:t>
      </w:r>
      <w:r w:rsidR="007F4B2F">
        <w:rPr>
          <w:rFonts w:asciiTheme="minorHAnsi" w:hAnsiTheme="minorHAnsi" w:cstheme="minorHAnsi"/>
          <w:sz w:val="22"/>
        </w:rPr>
        <w:t xml:space="preserve">(C) </w:t>
      </w:r>
      <w:r w:rsidRPr="008744B8">
        <w:rPr>
          <w:rFonts w:asciiTheme="minorHAnsi" w:hAnsiTheme="minorHAnsi" w:cstheme="minorHAnsi"/>
          <w:sz w:val="22"/>
        </w:rPr>
        <w:t xml:space="preserve">zostaną obliczone według wzoru: </w:t>
      </w:r>
    </w:p>
    <w:p w14:paraId="58FF4B1B" w14:textId="77777777" w:rsidR="008744B8" w:rsidRPr="008744B8" w:rsidRDefault="008744B8" w:rsidP="008744B8">
      <w:pPr>
        <w:pStyle w:val="Akapitzlist"/>
        <w:ind w:left="0" w:firstLine="0"/>
        <w:jc w:val="center"/>
        <w:rPr>
          <w:rFonts w:asciiTheme="minorHAnsi" w:hAnsiTheme="minorHAnsi" w:cstheme="minorHAnsi"/>
          <w:b/>
          <w:sz w:val="22"/>
        </w:rPr>
      </w:pPr>
      <w:r w:rsidRPr="008744B8">
        <w:rPr>
          <w:rFonts w:asciiTheme="minorHAnsi" w:hAnsiTheme="minorHAnsi" w:cstheme="minorHAnsi"/>
          <w:b/>
          <w:sz w:val="22"/>
        </w:rPr>
        <w:t>C = (</w:t>
      </w:r>
      <w:proofErr w:type="spellStart"/>
      <w:r w:rsidRPr="008744B8">
        <w:rPr>
          <w:rFonts w:asciiTheme="minorHAnsi" w:hAnsiTheme="minorHAnsi" w:cstheme="minorHAnsi"/>
          <w:b/>
          <w:sz w:val="22"/>
        </w:rPr>
        <w:t>Cn</w:t>
      </w:r>
      <w:proofErr w:type="spellEnd"/>
      <w:r w:rsidRPr="008744B8">
        <w:rPr>
          <w:rFonts w:asciiTheme="minorHAnsi" w:hAnsiTheme="minorHAnsi" w:cstheme="minorHAnsi"/>
          <w:b/>
          <w:sz w:val="22"/>
        </w:rPr>
        <w:t>/</w:t>
      </w:r>
      <w:proofErr w:type="spellStart"/>
      <w:r w:rsidRPr="008744B8">
        <w:rPr>
          <w:rFonts w:asciiTheme="minorHAnsi" w:hAnsiTheme="minorHAnsi" w:cstheme="minorHAnsi"/>
          <w:b/>
          <w:sz w:val="22"/>
        </w:rPr>
        <w:t>Cb</w:t>
      </w:r>
      <w:proofErr w:type="spellEnd"/>
      <w:r w:rsidRPr="008744B8">
        <w:rPr>
          <w:rFonts w:asciiTheme="minorHAnsi" w:hAnsiTheme="minorHAnsi" w:cstheme="minorHAnsi"/>
          <w:b/>
          <w:sz w:val="22"/>
        </w:rPr>
        <w:t>) x 100 x 60% pkt</w:t>
      </w:r>
    </w:p>
    <w:p w14:paraId="54F12000"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gdzie, </w:t>
      </w:r>
    </w:p>
    <w:p w14:paraId="41658DFF"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 ilość punktów za kryterium cena, </w:t>
      </w:r>
    </w:p>
    <w:p w14:paraId="70053BFC"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Cn</w:t>
      </w:r>
      <w:proofErr w:type="spellEnd"/>
      <w:r w:rsidRPr="008744B8">
        <w:rPr>
          <w:rFonts w:asciiTheme="minorHAnsi" w:hAnsiTheme="minorHAnsi" w:cstheme="minorHAnsi"/>
          <w:sz w:val="22"/>
        </w:rPr>
        <w:t xml:space="preserve"> - najniższa cena ofertowa spośród ofert nieodrzuconych, </w:t>
      </w:r>
    </w:p>
    <w:p w14:paraId="13DB3646"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Cb</w:t>
      </w:r>
      <w:proofErr w:type="spellEnd"/>
      <w:r w:rsidRPr="008744B8">
        <w:rPr>
          <w:rFonts w:asciiTheme="minorHAnsi" w:hAnsiTheme="minorHAnsi" w:cstheme="minorHAnsi"/>
          <w:sz w:val="22"/>
        </w:rPr>
        <w:t xml:space="preserve"> – cena oferty badanej. </w:t>
      </w:r>
    </w:p>
    <w:p w14:paraId="5BBDDB7E" w14:textId="77777777" w:rsidR="008744B8" w:rsidRPr="008744B8" w:rsidRDefault="008744B8" w:rsidP="008744B8">
      <w:pPr>
        <w:pStyle w:val="Akapitzlist"/>
        <w:ind w:left="0" w:right="51" w:firstLine="0"/>
        <w:rPr>
          <w:rFonts w:asciiTheme="minorHAnsi" w:hAnsiTheme="minorHAnsi" w:cstheme="minorHAnsi"/>
          <w:sz w:val="22"/>
        </w:rPr>
      </w:pPr>
      <w:r w:rsidRPr="008744B8">
        <w:rPr>
          <w:rFonts w:asciiTheme="minorHAnsi" w:hAnsiTheme="minorHAnsi" w:cstheme="minorHAnsi"/>
          <w:sz w:val="22"/>
        </w:rPr>
        <w:t xml:space="preserve">W kryterium „Cena”, oferta z najniższą ceną otrzyma 60 punktów a pozostałe oferty po matematycznym przeliczeniu w odniesieniu do najniższej ceny odpowiednio mniej. Końcowy wynik powyższego działania zostanie zaokrąglony do dwóch miejsc po przecinku. </w:t>
      </w:r>
    </w:p>
    <w:p w14:paraId="235D833F" w14:textId="4E1635B2" w:rsidR="00153B75" w:rsidRDefault="00153B75">
      <w:pPr>
        <w:spacing w:after="19" w:line="259" w:lineRule="auto"/>
        <w:ind w:left="0" w:right="0" w:firstLine="0"/>
        <w:jc w:val="left"/>
      </w:pPr>
    </w:p>
    <w:p w14:paraId="5580BEE2" w14:textId="2772E8C3" w:rsidR="00153B75" w:rsidRPr="0060537D" w:rsidRDefault="001875D6">
      <w:pPr>
        <w:numPr>
          <w:ilvl w:val="2"/>
          <w:numId w:val="1"/>
        </w:numPr>
        <w:spacing w:after="18" w:line="259" w:lineRule="auto"/>
        <w:ind w:right="337" w:hanging="994"/>
        <w:rPr>
          <w:rFonts w:asciiTheme="minorHAnsi" w:hAnsiTheme="minorHAnsi" w:cstheme="minorHAnsi"/>
          <w:sz w:val="22"/>
        </w:rPr>
      </w:pPr>
      <w:r w:rsidRPr="00432DB1">
        <w:rPr>
          <w:rFonts w:asciiTheme="minorHAnsi" w:hAnsiTheme="minorHAnsi" w:cstheme="minorHAnsi"/>
          <w:b/>
          <w:sz w:val="22"/>
          <w:u w:val="single" w:color="000000"/>
        </w:rPr>
        <w:t>Kryterium „</w:t>
      </w:r>
      <w:r w:rsidR="00FB6F65" w:rsidRPr="00FB6F65">
        <w:rPr>
          <w:rFonts w:asciiTheme="minorHAnsi" w:hAnsiTheme="minorHAnsi" w:cstheme="minorHAnsi"/>
          <w:b/>
          <w:sz w:val="22"/>
          <w:u w:val="single" w:color="000000"/>
        </w:rPr>
        <w:t>Czas usunięcia Awarii</w:t>
      </w:r>
      <w:r w:rsidRPr="00432DB1">
        <w:rPr>
          <w:rFonts w:asciiTheme="minorHAnsi" w:hAnsiTheme="minorHAnsi" w:cstheme="minorHAnsi"/>
          <w:b/>
          <w:sz w:val="22"/>
          <w:u w:val="single" w:color="000000"/>
        </w:rPr>
        <w:t>”:</w:t>
      </w:r>
      <w:r w:rsidRPr="00432DB1">
        <w:rPr>
          <w:rFonts w:asciiTheme="minorHAnsi" w:hAnsiTheme="minorHAnsi" w:cstheme="minorHAnsi"/>
          <w:b/>
          <w:sz w:val="22"/>
        </w:rPr>
        <w:t xml:space="preserve"> </w:t>
      </w:r>
    </w:p>
    <w:p w14:paraId="7E585368" w14:textId="435A49D6" w:rsidR="0060537D" w:rsidRDefault="0060537D" w:rsidP="0060537D">
      <w:pPr>
        <w:spacing w:after="18" w:line="259" w:lineRule="auto"/>
        <w:ind w:left="0" w:right="337" w:firstLine="0"/>
        <w:rPr>
          <w:rFonts w:asciiTheme="minorHAnsi" w:hAnsiTheme="minorHAnsi" w:cstheme="minorHAnsi"/>
          <w:b/>
          <w:sz w:val="22"/>
        </w:rPr>
      </w:pPr>
    </w:p>
    <w:p w14:paraId="27A2E458" w14:textId="77777777" w:rsidR="0060537D" w:rsidRDefault="0060537D" w:rsidP="0060537D">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Punkty za kryterium </w:t>
      </w:r>
      <w:r w:rsidRPr="00FB6F65">
        <w:rPr>
          <w:rFonts w:ascii="Calibri" w:eastAsia="Calibri" w:hAnsi="Calibri" w:cs="Times New Roman"/>
          <w:bCs/>
          <w:color w:val="auto"/>
          <w:sz w:val="22"/>
          <w:lang w:eastAsia="en-US"/>
        </w:rPr>
        <w:t>Czas usunięcia Awarii</w:t>
      </w:r>
      <w:r w:rsidRPr="008744B8">
        <w:rPr>
          <w:rFonts w:ascii="Calibri" w:eastAsia="Calibri" w:hAnsi="Calibri" w:cs="Times New Roman"/>
          <w:color w:val="auto"/>
          <w:sz w:val="22"/>
          <w:lang w:eastAsia="en-US"/>
        </w:rPr>
        <w:t xml:space="preserve">  (</w:t>
      </w:r>
      <w:r>
        <w:rPr>
          <w:rFonts w:ascii="Calibri" w:eastAsia="Calibri" w:hAnsi="Calibri" w:cs="Times New Roman"/>
          <w:color w:val="auto"/>
          <w:sz w:val="22"/>
          <w:lang w:eastAsia="en-US"/>
        </w:rPr>
        <w:t>A</w:t>
      </w:r>
      <w:r w:rsidRPr="008744B8">
        <w:rPr>
          <w:rFonts w:ascii="Calibri" w:eastAsia="Calibri" w:hAnsi="Calibri" w:cs="Times New Roman"/>
          <w:color w:val="auto"/>
          <w:sz w:val="22"/>
          <w:lang w:eastAsia="en-US"/>
        </w:rPr>
        <w:t xml:space="preserve">) zostaną </w:t>
      </w:r>
      <w:r>
        <w:rPr>
          <w:rFonts w:ascii="Calibri" w:eastAsia="Calibri" w:hAnsi="Calibri" w:cs="Times New Roman"/>
          <w:color w:val="auto"/>
          <w:sz w:val="22"/>
          <w:lang w:eastAsia="en-US"/>
        </w:rPr>
        <w:t>przyznane według poniższego wzoru</w:t>
      </w:r>
      <w:r w:rsidRPr="008744B8">
        <w:rPr>
          <w:rFonts w:ascii="Calibri" w:eastAsia="Calibri" w:hAnsi="Calibri" w:cs="Times New Roman"/>
          <w:color w:val="auto"/>
          <w:sz w:val="22"/>
          <w:lang w:eastAsia="en-US"/>
        </w:rPr>
        <w:t>:</w:t>
      </w:r>
    </w:p>
    <w:p w14:paraId="2F1ECA2E" w14:textId="77777777" w:rsidR="0060537D" w:rsidRPr="00FB6F65" w:rsidRDefault="0060537D" w:rsidP="0060537D">
      <w:pPr>
        <w:spacing w:after="160" w:line="259" w:lineRule="auto"/>
        <w:ind w:left="0" w:right="0" w:firstLine="0"/>
        <w:rPr>
          <w:rFonts w:ascii="Calibri" w:eastAsia="Calibri" w:hAnsi="Calibri" w:cs="Times New Roman"/>
          <w:bCs/>
          <w:color w:val="auto"/>
          <w:sz w:val="22"/>
          <w:lang w:eastAsia="en-US"/>
        </w:rPr>
      </w:pPr>
      <w:r w:rsidRPr="00FB6F65">
        <w:rPr>
          <w:rFonts w:ascii="Calibri" w:eastAsia="Calibri" w:hAnsi="Calibri" w:cs="Times New Roman"/>
          <w:bCs/>
          <w:color w:val="auto"/>
          <w:sz w:val="22"/>
          <w:lang w:eastAsia="en-US"/>
        </w:rPr>
        <w:lastRenderedPageBreak/>
        <w:t>A = ( 2 / Ab ) x 20</w:t>
      </w:r>
    </w:p>
    <w:p w14:paraId="4B3F01C1" w14:textId="77777777" w:rsidR="0060537D" w:rsidRPr="00FB6F65" w:rsidRDefault="0060537D" w:rsidP="0060537D">
      <w:pPr>
        <w:spacing w:after="160" w:line="259" w:lineRule="auto"/>
        <w:ind w:left="0" w:right="0" w:firstLine="0"/>
        <w:rPr>
          <w:rFonts w:ascii="Calibri" w:eastAsia="Calibri" w:hAnsi="Calibri" w:cs="Times New Roman"/>
          <w:bCs/>
          <w:color w:val="auto"/>
          <w:sz w:val="22"/>
          <w:lang w:eastAsia="en-US"/>
        </w:rPr>
      </w:pPr>
      <w:r w:rsidRPr="00FB6F65">
        <w:rPr>
          <w:rFonts w:ascii="Calibri" w:eastAsia="Calibri" w:hAnsi="Calibri" w:cs="Times New Roman"/>
          <w:bCs/>
          <w:color w:val="auto"/>
          <w:sz w:val="22"/>
          <w:lang w:eastAsia="en-US"/>
        </w:rPr>
        <w:t xml:space="preserve">gdzie: </w:t>
      </w:r>
    </w:p>
    <w:p w14:paraId="4B33280C" w14:textId="77777777" w:rsidR="0060537D" w:rsidRPr="00FB6F65" w:rsidRDefault="0060537D" w:rsidP="0060537D">
      <w:pPr>
        <w:spacing w:after="160" w:line="259" w:lineRule="auto"/>
        <w:ind w:left="0" w:right="0" w:firstLine="0"/>
        <w:rPr>
          <w:rFonts w:ascii="Calibri" w:eastAsia="Calibri" w:hAnsi="Calibri" w:cs="Times New Roman"/>
          <w:bCs/>
          <w:color w:val="auto"/>
          <w:sz w:val="22"/>
          <w:lang w:eastAsia="en-US"/>
        </w:rPr>
      </w:pPr>
      <w:r w:rsidRPr="00FB6F65">
        <w:rPr>
          <w:rFonts w:ascii="Calibri" w:eastAsia="Calibri" w:hAnsi="Calibri" w:cs="Times New Roman"/>
          <w:bCs/>
          <w:color w:val="auto"/>
          <w:sz w:val="22"/>
          <w:lang w:eastAsia="en-US"/>
        </w:rPr>
        <w:t>A – ilość punktów uzyskanych przez ocenianą (badaną) ofertę,</w:t>
      </w:r>
    </w:p>
    <w:p w14:paraId="04943386" w14:textId="77777777" w:rsidR="0060537D" w:rsidRPr="00FB6F65" w:rsidRDefault="0060537D" w:rsidP="0060537D">
      <w:pPr>
        <w:spacing w:after="160" w:line="259" w:lineRule="auto"/>
        <w:ind w:left="0" w:right="0" w:firstLine="0"/>
        <w:rPr>
          <w:rFonts w:ascii="Calibri" w:eastAsia="Calibri" w:hAnsi="Calibri" w:cs="Times New Roman"/>
          <w:bCs/>
          <w:color w:val="auto"/>
          <w:sz w:val="22"/>
          <w:lang w:eastAsia="en-US"/>
        </w:rPr>
      </w:pPr>
      <w:r w:rsidRPr="00FB6F65">
        <w:rPr>
          <w:rFonts w:ascii="Calibri" w:eastAsia="Calibri" w:hAnsi="Calibri" w:cs="Times New Roman"/>
          <w:bCs/>
          <w:color w:val="auto"/>
          <w:sz w:val="22"/>
          <w:lang w:eastAsia="en-US"/>
        </w:rPr>
        <w:t>Ab – czas usunięcia Awarii zaoferowany w ocenianej (badanej) ofercie,</w:t>
      </w:r>
    </w:p>
    <w:p w14:paraId="44894304" w14:textId="435BF4D6" w:rsidR="0060537D" w:rsidRDefault="0060537D" w:rsidP="0060537D">
      <w:pPr>
        <w:spacing w:after="160" w:line="259" w:lineRule="auto"/>
        <w:ind w:left="0" w:right="0" w:firstLine="0"/>
        <w:rPr>
          <w:rFonts w:ascii="Calibri" w:eastAsia="Calibri" w:hAnsi="Calibri" w:cs="Times New Roman"/>
          <w:bCs/>
          <w:color w:val="auto"/>
          <w:sz w:val="22"/>
          <w:lang w:eastAsia="en-US"/>
        </w:rPr>
      </w:pPr>
      <w:r w:rsidRPr="00FB6F65">
        <w:rPr>
          <w:rFonts w:ascii="Calibri" w:eastAsia="Calibri" w:hAnsi="Calibri" w:cs="Times New Roman"/>
          <w:bCs/>
          <w:color w:val="auto"/>
          <w:sz w:val="22"/>
          <w:lang w:eastAsia="en-US"/>
        </w:rPr>
        <w:t>przy czym w zakresie kryterium Czas usunięcia Awarii (A), dla porównania i oceny ofert, brany pod uwagę będzie czas usunięcia Awarii podany przez Wykonawcę w formularzu oferty. Im krótszy czas usunięcia Awarii, tym większa liczba uzyskanych w tym kryterium punktów.</w:t>
      </w:r>
    </w:p>
    <w:p w14:paraId="39CC8A0A" w14:textId="1717842B" w:rsidR="0060537D" w:rsidRDefault="0060537D" w:rsidP="0060537D">
      <w:pPr>
        <w:spacing w:after="160" w:line="259" w:lineRule="auto"/>
        <w:ind w:left="0" w:right="0" w:firstLine="0"/>
        <w:rPr>
          <w:rFonts w:ascii="Calibri" w:eastAsia="Calibri" w:hAnsi="Calibri" w:cs="Times New Roman"/>
          <w:bCs/>
          <w:color w:val="auto"/>
          <w:sz w:val="22"/>
          <w:lang w:eastAsia="en-US"/>
        </w:rPr>
      </w:pPr>
      <w:r w:rsidRPr="0060537D">
        <w:rPr>
          <w:rFonts w:ascii="Calibri" w:eastAsia="Calibri" w:hAnsi="Calibri" w:cs="Times New Roman"/>
          <w:bCs/>
          <w:color w:val="auto"/>
          <w:sz w:val="22"/>
          <w:lang w:eastAsia="en-US"/>
        </w:rPr>
        <w:t>Najdłuższy akceptowalny przez Zamawiającego czas usunięcia Awarii to 4 dni robocze. Zaoferowanie czasu usunięcia Awarii dłuższego niż 4 dni robocze skutkować będzie odrzuceniem oferty. Najkrótszy akceptowalny przez Zamawiającego czas usunięcia Awarii to 2 dni robocze. Zaoferowanie czasu usunięcia Awarii krótszego niż 2 dni robocze skutkować będzie przyjęciem przez Zamawiającego, że Wykonawca oferuje najkrótszy akceptowalny przez Zamawiającego czas usunięcia Awarii, to jest 2 dni robocz</w:t>
      </w:r>
      <w:r>
        <w:rPr>
          <w:rFonts w:ascii="Calibri" w:eastAsia="Calibri" w:hAnsi="Calibri" w:cs="Times New Roman"/>
          <w:bCs/>
          <w:color w:val="auto"/>
          <w:sz w:val="22"/>
          <w:lang w:eastAsia="en-US"/>
        </w:rPr>
        <w:t>e.</w:t>
      </w:r>
    </w:p>
    <w:p w14:paraId="7C36218F" w14:textId="789DC66A" w:rsidR="0060537D" w:rsidRDefault="0060537D" w:rsidP="0060537D">
      <w:pPr>
        <w:spacing w:after="160" w:line="259" w:lineRule="auto"/>
        <w:ind w:left="0" w:right="0" w:firstLine="0"/>
        <w:rPr>
          <w:rFonts w:ascii="Calibri" w:eastAsia="Calibri" w:hAnsi="Calibri" w:cs="Times New Roman"/>
          <w:bCs/>
          <w:color w:val="auto"/>
          <w:sz w:val="22"/>
          <w:lang w:eastAsia="en-US"/>
        </w:rPr>
      </w:pPr>
      <w:r w:rsidRPr="0060537D">
        <w:rPr>
          <w:rFonts w:ascii="Calibri" w:eastAsia="Calibri" w:hAnsi="Calibri" w:cs="Times New Roman"/>
          <w:bCs/>
          <w:color w:val="auto"/>
          <w:sz w:val="22"/>
          <w:lang w:eastAsia="en-US"/>
        </w:rPr>
        <w:t>Brak wskazania/wpisania w formularzu oferty czasu usunięcia Awarii, skutkować będzie przyjęciem przez Zamawiającego, że Wykonawca oferuje najdłuższy akceptowalny przez Zamawiającego czas usunięcia Awarii, to jest 4 dni robocze</w:t>
      </w:r>
      <w:r>
        <w:rPr>
          <w:rFonts w:ascii="Calibri" w:eastAsia="Calibri" w:hAnsi="Calibri" w:cs="Times New Roman"/>
          <w:bCs/>
          <w:color w:val="auto"/>
          <w:sz w:val="22"/>
          <w:lang w:eastAsia="en-US"/>
        </w:rPr>
        <w:t>.</w:t>
      </w:r>
    </w:p>
    <w:p w14:paraId="57D1D0C9" w14:textId="62BB7CAE" w:rsidR="0060537D" w:rsidRDefault="0060537D" w:rsidP="0060537D">
      <w:pPr>
        <w:spacing w:after="160" w:line="259" w:lineRule="auto"/>
        <w:ind w:left="0" w:right="0" w:firstLine="0"/>
        <w:rPr>
          <w:rFonts w:ascii="Calibri" w:eastAsia="Calibri" w:hAnsi="Calibri" w:cs="Times New Roman"/>
          <w:bCs/>
          <w:color w:val="auto"/>
          <w:sz w:val="22"/>
          <w:lang w:eastAsia="en-US"/>
        </w:rPr>
      </w:pPr>
      <w:r w:rsidRPr="0060537D">
        <w:rPr>
          <w:rFonts w:ascii="Calibri" w:eastAsia="Calibri" w:hAnsi="Calibri" w:cs="Times New Roman"/>
          <w:bCs/>
          <w:color w:val="auto"/>
          <w:sz w:val="22"/>
          <w:lang w:eastAsia="en-US"/>
        </w:rPr>
        <w:t>W ramach wyżej wymienionego kryterium oferta może otrzymać maksymalnie  20 pkt</w:t>
      </w:r>
      <w:r>
        <w:rPr>
          <w:rFonts w:ascii="Calibri" w:eastAsia="Calibri" w:hAnsi="Calibri" w:cs="Times New Roman"/>
          <w:bCs/>
          <w:color w:val="auto"/>
          <w:sz w:val="22"/>
          <w:lang w:eastAsia="en-US"/>
        </w:rPr>
        <w:t>.</w:t>
      </w:r>
    </w:p>
    <w:p w14:paraId="4794422B" w14:textId="192AC1E4" w:rsidR="00153B75" w:rsidRPr="00D11E2D" w:rsidRDefault="0060537D" w:rsidP="0060537D">
      <w:pPr>
        <w:pStyle w:val="Akapitzlist"/>
        <w:numPr>
          <w:ilvl w:val="2"/>
          <w:numId w:val="1"/>
        </w:numPr>
        <w:ind w:left="1418" w:right="337"/>
        <w:rPr>
          <w:rFonts w:asciiTheme="minorHAnsi" w:hAnsiTheme="minorHAnsi" w:cstheme="minorHAnsi"/>
          <w:sz w:val="22"/>
        </w:rPr>
      </w:pPr>
      <w:r w:rsidRPr="00EC1A7C">
        <w:rPr>
          <w:rFonts w:asciiTheme="minorHAnsi" w:hAnsiTheme="minorHAnsi" w:cstheme="minorHAnsi"/>
          <w:b/>
          <w:sz w:val="22"/>
          <w:u w:val="single"/>
        </w:rPr>
        <w:t>Kryterium „Czas usunięcia Błędu”:</w:t>
      </w:r>
    </w:p>
    <w:p w14:paraId="185D0499" w14:textId="438620F9" w:rsidR="00D11E2D" w:rsidRDefault="00D11E2D" w:rsidP="00D11E2D">
      <w:pPr>
        <w:pStyle w:val="Akapitzlist"/>
        <w:ind w:left="1418" w:right="337" w:firstLine="0"/>
        <w:rPr>
          <w:rFonts w:asciiTheme="minorHAnsi" w:hAnsiTheme="minorHAnsi" w:cstheme="minorHAnsi"/>
          <w:b/>
          <w:sz w:val="22"/>
          <w:u w:val="single"/>
        </w:rPr>
      </w:pPr>
    </w:p>
    <w:p w14:paraId="6067AB99" w14:textId="77777777" w:rsidR="00D11E2D" w:rsidRPr="00EC1A7C" w:rsidRDefault="00D11E2D" w:rsidP="00D11E2D">
      <w:pPr>
        <w:ind w:left="0" w:right="337" w:firstLine="0"/>
        <w:rPr>
          <w:rFonts w:ascii="Calibri" w:eastAsia="Calibri" w:hAnsi="Calibri" w:cs="Times New Roman"/>
          <w:bCs/>
          <w:color w:val="auto"/>
          <w:sz w:val="22"/>
          <w:lang w:eastAsia="en-US"/>
        </w:rPr>
      </w:pPr>
      <w:r w:rsidRPr="00EC1A7C">
        <w:rPr>
          <w:rFonts w:ascii="Calibri" w:eastAsia="Calibri" w:hAnsi="Calibri" w:cs="Times New Roman"/>
          <w:bCs/>
          <w:color w:val="auto"/>
          <w:sz w:val="22"/>
          <w:lang w:eastAsia="en-US"/>
        </w:rPr>
        <w:t>Liczba punktów w kryterium Czas usunięcia Błędu (B) zostanie obliczona na podstawie następującego wzoru</w:t>
      </w:r>
      <w:r>
        <w:rPr>
          <w:rFonts w:ascii="Calibri" w:eastAsia="Calibri" w:hAnsi="Calibri" w:cs="Times New Roman"/>
          <w:bCs/>
          <w:color w:val="auto"/>
          <w:sz w:val="22"/>
          <w:lang w:eastAsia="en-US"/>
        </w:rPr>
        <w:t>:</w:t>
      </w:r>
    </w:p>
    <w:p w14:paraId="042F07EB" w14:textId="77777777" w:rsidR="00D11E2D" w:rsidRDefault="00D11E2D" w:rsidP="00D11E2D">
      <w:pPr>
        <w:ind w:left="0" w:right="337" w:firstLine="0"/>
      </w:pPr>
    </w:p>
    <w:p w14:paraId="1B4F751A" w14:textId="77777777" w:rsidR="00D11E2D" w:rsidRPr="00D11E2D" w:rsidRDefault="00D11E2D" w:rsidP="00D11E2D">
      <w:pPr>
        <w:ind w:left="0" w:right="337" w:firstLine="0"/>
        <w:rPr>
          <w:rFonts w:ascii="Calibri" w:eastAsia="Calibri" w:hAnsi="Calibri" w:cs="Times New Roman"/>
          <w:bCs/>
          <w:color w:val="auto"/>
          <w:sz w:val="22"/>
          <w:lang w:eastAsia="en-US"/>
        </w:rPr>
      </w:pPr>
      <w:r w:rsidRPr="00D11E2D">
        <w:rPr>
          <w:rFonts w:ascii="Calibri" w:eastAsia="Calibri" w:hAnsi="Calibri" w:cs="Times New Roman"/>
          <w:bCs/>
          <w:color w:val="auto"/>
          <w:sz w:val="22"/>
          <w:lang w:eastAsia="en-US"/>
        </w:rPr>
        <w:t xml:space="preserve">B = ( 3 / </w:t>
      </w:r>
      <w:proofErr w:type="spellStart"/>
      <w:r w:rsidRPr="00D11E2D">
        <w:rPr>
          <w:rFonts w:ascii="Calibri" w:eastAsia="Calibri" w:hAnsi="Calibri" w:cs="Times New Roman"/>
          <w:bCs/>
          <w:color w:val="auto"/>
          <w:sz w:val="22"/>
          <w:lang w:eastAsia="en-US"/>
        </w:rPr>
        <w:t>Bb</w:t>
      </w:r>
      <w:proofErr w:type="spellEnd"/>
      <w:r w:rsidRPr="00D11E2D">
        <w:rPr>
          <w:rFonts w:ascii="Calibri" w:eastAsia="Calibri" w:hAnsi="Calibri" w:cs="Times New Roman"/>
          <w:bCs/>
          <w:color w:val="auto"/>
          <w:sz w:val="22"/>
          <w:lang w:eastAsia="en-US"/>
        </w:rPr>
        <w:t xml:space="preserve"> ) x 10</w:t>
      </w:r>
    </w:p>
    <w:p w14:paraId="524C18CC" w14:textId="77777777" w:rsidR="00D11E2D" w:rsidRPr="00D11E2D" w:rsidRDefault="00D11E2D" w:rsidP="00D11E2D">
      <w:pPr>
        <w:ind w:left="0" w:right="337" w:firstLine="0"/>
        <w:rPr>
          <w:rFonts w:ascii="Calibri" w:eastAsia="Calibri" w:hAnsi="Calibri" w:cs="Times New Roman"/>
          <w:bCs/>
          <w:color w:val="auto"/>
          <w:sz w:val="22"/>
          <w:lang w:eastAsia="en-US"/>
        </w:rPr>
      </w:pPr>
      <w:r w:rsidRPr="00D11E2D">
        <w:rPr>
          <w:rFonts w:ascii="Calibri" w:eastAsia="Calibri" w:hAnsi="Calibri" w:cs="Times New Roman"/>
          <w:bCs/>
          <w:color w:val="auto"/>
          <w:sz w:val="22"/>
          <w:lang w:eastAsia="en-US"/>
        </w:rPr>
        <w:t xml:space="preserve">gdzie: </w:t>
      </w:r>
    </w:p>
    <w:p w14:paraId="4C602658" w14:textId="77777777" w:rsidR="00D11E2D" w:rsidRPr="00D11E2D" w:rsidRDefault="00D11E2D" w:rsidP="00D11E2D">
      <w:pPr>
        <w:ind w:left="0" w:right="337" w:firstLine="0"/>
        <w:rPr>
          <w:rFonts w:ascii="Calibri" w:eastAsia="Calibri" w:hAnsi="Calibri" w:cs="Times New Roman"/>
          <w:bCs/>
          <w:color w:val="auto"/>
          <w:sz w:val="22"/>
          <w:lang w:eastAsia="en-US"/>
        </w:rPr>
      </w:pPr>
      <w:r w:rsidRPr="00D11E2D">
        <w:rPr>
          <w:rFonts w:ascii="Calibri" w:eastAsia="Calibri" w:hAnsi="Calibri" w:cs="Times New Roman"/>
          <w:bCs/>
          <w:color w:val="auto"/>
          <w:sz w:val="22"/>
          <w:lang w:eastAsia="en-US"/>
        </w:rPr>
        <w:t>B – ilość punktów uzyskanych przez ocenianą (badaną) ofertę,</w:t>
      </w:r>
    </w:p>
    <w:p w14:paraId="1FABEED0" w14:textId="77777777" w:rsidR="00D11E2D" w:rsidRPr="00D11E2D" w:rsidRDefault="00D11E2D" w:rsidP="00D11E2D">
      <w:pPr>
        <w:ind w:left="0" w:right="337" w:firstLine="0"/>
        <w:rPr>
          <w:rFonts w:ascii="Calibri" w:eastAsia="Calibri" w:hAnsi="Calibri" w:cs="Times New Roman"/>
          <w:bCs/>
          <w:color w:val="auto"/>
          <w:sz w:val="22"/>
          <w:lang w:eastAsia="en-US"/>
        </w:rPr>
      </w:pPr>
      <w:proofErr w:type="spellStart"/>
      <w:r w:rsidRPr="00D11E2D">
        <w:rPr>
          <w:rFonts w:ascii="Calibri" w:eastAsia="Calibri" w:hAnsi="Calibri" w:cs="Times New Roman"/>
          <w:bCs/>
          <w:color w:val="auto"/>
          <w:sz w:val="22"/>
          <w:lang w:eastAsia="en-US"/>
        </w:rPr>
        <w:t>Bb</w:t>
      </w:r>
      <w:proofErr w:type="spellEnd"/>
      <w:r w:rsidRPr="00D11E2D">
        <w:rPr>
          <w:rFonts w:ascii="Calibri" w:eastAsia="Calibri" w:hAnsi="Calibri" w:cs="Times New Roman"/>
          <w:bCs/>
          <w:color w:val="auto"/>
          <w:sz w:val="22"/>
          <w:lang w:eastAsia="en-US"/>
        </w:rPr>
        <w:t xml:space="preserve"> – czas usunięcia Błędu zaoferowany w ocenianej (badanej) ofercie,</w:t>
      </w:r>
    </w:p>
    <w:p w14:paraId="21F56A2C" w14:textId="77777777" w:rsidR="00D11E2D" w:rsidRPr="00D11E2D" w:rsidRDefault="00D11E2D" w:rsidP="00D11E2D">
      <w:pPr>
        <w:ind w:left="0" w:right="337" w:firstLine="0"/>
        <w:rPr>
          <w:rFonts w:ascii="Calibri" w:eastAsia="Calibri" w:hAnsi="Calibri" w:cs="Times New Roman"/>
          <w:bCs/>
          <w:color w:val="auto"/>
          <w:sz w:val="22"/>
          <w:lang w:eastAsia="en-US"/>
        </w:rPr>
      </w:pPr>
      <w:r w:rsidRPr="00D11E2D">
        <w:rPr>
          <w:rFonts w:ascii="Calibri" w:eastAsia="Calibri" w:hAnsi="Calibri" w:cs="Times New Roman"/>
          <w:bCs/>
          <w:color w:val="auto"/>
          <w:sz w:val="22"/>
          <w:lang w:eastAsia="en-US"/>
        </w:rPr>
        <w:t>przy czym w zakresie kryterium Czas usunięcia Błędu (B), do porównania i oceny ofert, brany pod uwagę będzie czas usunięcia Błędu podany przez Wykonawcę w formularzu oferty. Im krótszy czas usunięcia Błędu, tym większa liczba uzyskanych w tym kryterium punktów.</w:t>
      </w:r>
    </w:p>
    <w:p w14:paraId="5EF6CDD5" w14:textId="77777777" w:rsidR="00D11E2D" w:rsidRDefault="00D11E2D" w:rsidP="00D11E2D">
      <w:pPr>
        <w:ind w:left="0" w:right="337" w:firstLine="0"/>
        <w:rPr>
          <w:rFonts w:ascii="Calibri" w:eastAsia="Calibri" w:hAnsi="Calibri" w:cs="Times New Roman"/>
          <w:bCs/>
          <w:color w:val="auto"/>
          <w:sz w:val="22"/>
          <w:lang w:eastAsia="en-US"/>
        </w:rPr>
      </w:pPr>
    </w:p>
    <w:p w14:paraId="3D4358E5" w14:textId="77777777" w:rsidR="00D11E2D" w:rsidRPr="00D11E2D" w:rsidRDefault="00D11E2D" w:rsidP="00D11E2D">
      <w:pPr>
        <w:ind w:left="0" w:right="337" w:firstLine="0"/>
        <w:rPr>
          <w:rFonts w:ascii="Calibri" w:eastAsia="Calibri" w:hAnsi="Calibri" w:cs="Times New Roman"/>
          <w:bCs/>
          <w:color w:val="auto"/>
          <w:sz w:val="22"/>
          <w:lang w:eastAsia="en-US"/>
        </w:rPr>
      </w:pPr>
      <w:r w:rsidRPr="00D11E2D">
        <w:rPr>
          <w:rFonts w:ascii="Calibri" w:eastAsia="Calibri" w:hAnsi="Calibri" w:cs="Times New Roman"/>
          <w:bCs/>
          <w:color w:val="auto"/>
          <w:sz w:val="22"/>
          <w:lang w:eastAsia="en-US"/>
        </w:rPr>
        <w:t>Najdłuższy akceptowalny przez Zamawiającego czas usunięcia Błędu to 6 dni roboczych. Zaoferowanie czasu usunięcia Błędu dłuższego niż 6 dni roboczych skutkować będzie odrzuceniem oferty. Najkrótszy akceptowalny przez Zamawiającego czas usunięcia Błędu to 3 dni robocze. Zaoferowanie czasu usunięcia Błędu krótszego niż 3 dni robocze skutkować będzie przyjęciem przez Zamawiającego, że Wykonawca oferuje najkrótszy akceptowalny przez Zamawiającego czas usunięcia Błędu, to jest 3 dni robocze. Brak wskazania/ wpisania w formularzu oferty czasu usunięcia Błędu, skutkować będzie przyjęciem przez Zamawiającego, że Wykonawca oferuje najdłuższy akceptowalny przez Zamawiającego czas usunięcia Błędu, to jest 6 dni roboczych</w:t>
      </w:r>
      <w:r>
        <w:rPr>
          <w:rFonts w:ascii="Calibri" w:eastAsia="Calibri" w:hAnsi="Calibri" w:cs="Times New Roman"/>
          <w:bCs/>
          <w:color w:val="auto"/>
          <w:sz w:val="22"/>
          <w:lang w:eastAsia="en-US"/>
        </w:rPr>
        <w:t>.</w:t>
      </w:r>
    </w:p>
    <w:p w14:paraId="5BB60DF9" w14:textId="77777777" w:rsidR="00D11E2D" w:rsidRDefault="00D11E2D" w:rsidP="00D11E2D">
      <w:pPr>
        <w:ind w:left="0" w:right="337" w:firstLine="0"/>
      </w:pPr>
    </w:p>
    <w:p w14:paraId="0BABBD90" w14:textId="7242FFEA" w:rsidR="00D11E2D" w:rsidRPr="00D11E2D" w:rsidRDefault="00D11E2D" w:rsidP="00D11E2D">
      <w:pPr>
        <w:ind w:left="0" w:right="337" w:firstLine="0"/>
        <w:rPr>
          <w:rFonts w:asciiTheme="minorHAnsi" w:hAnsiTheme="minorHAnsi" w:cstheme="minorHAnsi"/>
          <w:b/>
          <w:sz w:val="22"/>
          <w:u w:val="single"/>
        </w:rPr>
      </w:pPr>
      <w:r w:rsidRPr="00D11E2D">
        <w:rPr>
          <w:rFonts w:ascii="Calibri" w:eastAsia="Calibri" w:hAnsi="Calibri" w:cs="Times New Roman"/>
          <w:bCs/>
          <w:color w:val="auto"/>
          <w:sz w:val="22"/>
          <w:lang w:eastAsia="en-US"/>
        </w:rPr>
        <w:t>W ramach wyżej wymienionego kryterium oferta może otrzymać maksymalnie 10 pkt.</w:t>
      </w:r>
    </w:p>
    <w:p w14:paraId="04022D23" w14:textId="628A4C9D" w:rsidR="00D11E2D" w:rsidRDefault="00D11E2D" w:rsidP="00D11E2D">
      <w:pPr>
        <w:pStyle w:val="Akapitzlist"/>
        <w:ind w:left="1418" w:right="337" w:firstLine="0"/>
        <w:rPr>
          <w:rFonts w:asciiTheme="minorHAnsi" w:hAnsiTheme="minorHAnsi" w:cstheme="minorHAnsi"/>
          <w:b/>
          <w:sz w:val="22"/>
          <w:u w:val="single"/>
        </w:rPr>
      </w:pPr>
    </w:p>
    <w:p w14:paraId="1C6B7EA3" w14:textId="3B0FC6C8" w:rsidR="00D11E2D" w:rsidRPr="00EC1A7C" w:rsidRDefault="00D11E2D" w:rsidP="0060537D">
      <w:pPr>
        <w:pStyle w:val="Akapitzlist"/>
        <w:numPr>
          <w:ilvl w:val="2"/>
          <w:numId w:val="1"/>
        </w:numPr>
        <w:ind w:left="1418" w:right="337"/>
        <w:rPr>
          <w:rFonts w:asciiTheme="minorHAnsi" w:hAnsiTheme="minorHAnsi" w:cstheme="minorHAnsi"/>
          <w:sz w:val="22"/>
        </w:rPr>
      </w:pPr>
      <w:r w:rsidRPr="00D11E2D">
        <w:rPr>
          <w:rFonts w:asciiTheme="minorHAnsi" w:hAnsiTheme="minorHAnsi" w:cstheme="minorHAnsi"/>
          <w:b/>
          <w:sz w:val="22"/>
          <w:u w:val="single"/>
        </w:rPr>
        <w:t xml:space="preserve">Kryterium „Czas usunięcia </w:t>
      </w:r>
      <w:r>
        <w:rPr>
          <w:rFonts w:asciiTheme="minorHAnsi" w:hAnsiTheme="minorHAnsi" w:cstheme="minorHAnsi"/>
          <w:b/>
          <w:sz w:val="22"/>
          <w:u w:val="single"/>
        </w:rPr>
        <w:t>Wady</w:t>
      </w:r>
      <w:r w:rsidRPr="00D11E2D">
        <w:rPr>
          <w:rFonts w:asciiTheme="minorHAnsi" w:hAnsiTheme="minorHAnsi" w:cstheme="minorHAnsi"/>
          <w:b/>
          <w:sz w:val="22"/>
          <w:u w:val="single"/>
        </w:rPr>
        <w:t>”</w:t>
      </w:r>
    </w:p>
    <w:p w14:paraId="15E99634" w14:textId="32CE3717" w:rsidR="00D11E2D" w:rsidRDefault="00D11E2D" w:rsidP="00EC1A7C">
      <w:pPr>
        <w:ind w:left="0" w:right="337" w:firstLine="0"/>
        <w:rPr>
          <w:rFonts w:ascii="Calibri" w:eastAsia="Calibri" w:hAnsi="Calibri" w:cs="Times New Roman"/>
          <w:bCs/>
          <w:color w:val="auto"/>
          <w:sz w:val="22"/>
          <w:lang w:eastAsia="en-US"/>
        </w:rPr>
      </w:pPr>
    </w:p>
    <w:p w14:paraId="2C242F98" w14:textId="618F5246" w:rsidR="00D11E2D" w:rsidRDefault="00D11E2D" w:rsidP="00EC1A7C">
      <w:pPr>
        <w:ind w:left="0" w:right="337" w:firstLine="0"/>
        <w:rPr>
          <w:rFonts w:ascii="Calibri" w:eastAsia="Calibri" w:hAnsi="Calibri" w:cs="Times New Roman"/>
          <w:bCs/>
          <w:color w:val="auto"/>
          <w:sz w:val="22"/>
          <w:lang w:eastAsia="en-US"/>
        </w:rPr>
      </w:pPr>
      <w:r w:rsidRPr="00D11E2D">
        <w:rPr>
          <w:rFonts w:ascii="Calibri" w:eastAsia="Calibri" w:hAnsi="Calibri" w:cs="Times New Roman"/>
          <w:bCs/>
          <w:color w:val="auto"/>
          <w:sz w:val="22"/>
          <w:lang w:eastAsia="en-US"/>
        </w:rPr>
        <w:lastRenderedPageBreak/>
        <w:t>Liczba punktów w kryterium Czas usunięcia Wady (W) zostanie obliczona na podstawie następującego wzoru</w:t>
      </w:r>
      <w:r>
        <w:rPr>
          <w:rFonts w:ascii="Calibri" w:eastAsia="Calibri" w:hAnsi="Calibri" w:cs="Times New Roman"/>
          <w:bCs/>
          <w:color w:val="auto"/>
          <w:sz w:val="22"/>
          <w:lang w:eastAsia="en-US"/>
        </w:rPr>
        <w:t>:</w:t>
      </w:r>
    </w:p>
    <w:p w14:paraId="52543B45" w14:textId="7EDD7740" w:rsidR="00D11E2D" w:rsidRDefault="00D11E2D" w:rsidP="00EC1A7C">
      <w:pPr>
        <w:ind w:left="0" w:right="337" w:firstLine="0"/>
        <w:rPr>
          <w:rFonts w:ascii="Calibri" w:eastAsia="Calibri" w:hAnsi="Calibri" w:cs="Times New Roman"/>
          <w:bCs/>
          <w:color w:val="auto"/>
          <w:sz w:val="22"/>
          <w:lang w:eastAsia="en-US"/>
        </w:rPr>
      </w:pPr>
    </w:p>
    <w:p w14:paraId="31E5049D" w14:textId="77777777" w:rsidR="00D11E2D" w:rsidRPr="00D11E2D" w:rsidRDefault="00D11E2D" w:rsidP="00D11E2D">
      <w:pPr>
        <w:ind w:left="0" w:right="337" w:firstLine="0"/>
        <w:rPr>
          <w:rFonts w:ascii="Calibri" w:eastAsia="Calibri" w:hAnsi="Calibri" w:cs="Times New Roman"/>
          <w:bCs/>
          <w:color w:val="auto"/>
          <w:sz w:val="22"/>
          <w:lang w:eastAsia="en-US"/>
        </w:rPr>
      </w:pPr>
      <w:r w:rsidRPr="00D11E2D">
        <w:rPr>
          <w:rFonts w:ascii="Calibri" w:eastAsia="Calibri" w:hAnsi="Calibri" w:cs="Times New Roman"/>
          <w:bCs/>
          <w:color w:val="auto"/>
          <w:sz w:val="22"/>
          <w:lang w:eastAsia="en-US"/>
        </w:rPr>
        <w:t xml:space="preserve">W = ( 5 / </w:t>
      </w:r>
      <w:proofErr w:type="spellStart"/>
      <w:r w:rsidRPr="00D11E2D">
        <w:rPr>
          <w:rFonts w:ascii="Calibri" w:eastAsia="Calibri" w:hAnsi="Calibri" w:cs="Times New Roman"/>
          <w:bCs/>
          <w:color w:val="auto"/>
          <w:sz w:val="22"/>
          <w:lang w:eastAsia="en-US"/>
        </w:rPr>
        <w:t>Wb</w:t>
      </w:r>
      <w:proofErr w:type="spellEnd"/>
      <w:r w:rsidRPr="00D11E2D">
        <w:rPr>
          <w:rFonts w:ascii="Calibri" w:eastAsia="Calibri" w:hAnsi="Calibri" w:cs="Times New Roman"/>
          <w:bCs/>
          <w:color w:val="auto"/>
          <w:sz w:val="22"/>
          <w:lang w:eastAsia="en-US"/>
        </w:rPr>
        <w:t xml:space="preserve"> ) x 10</w:t>
      </w:r>
    </w:p>
    <w:p w14:paraId="39EECB82" w14:textId="77777777" w:rsidR="00D11E2D" w:rsidRPr="00D11E2D" w:rsidRDefault="00D11E2D" w:rsidP="00D11E2D">
      <w:pPr>
        <w:ind w:left="0" w:right="337" w:firstLine="0"/>
        <w:rPr>
          <w:rFonts w:ascii="Calibri" w:eastAsia="Calibri" w:hAnsi="Calibri" w:cs="Times New Roman"/>
          <w:bCs/>
          <w:color w:val="auto"/>
          <w:sz w:val="22"/>
          <w:lang w:eastAsia="en-US"/>
        </w:rPr>
      </w:pPr>
      <w:r w:rsidRPr="00D11E2D">
        <w:rPr>
          <w:rFonts w:ascii="Calibri" w:eastAsia="Calibri" w:hAnsi="Calibri" w:cs="Times New Roman"/>
          <w:bCs/>
          <w:color w:val="auto"/>
          <w:sz w:val="22"/>
          <w:lang w:eastAsia="en-US"/>
        </w:rPr>
        <w:t xml:space="preserve">gdzie: </w:t>
      </w:r>
    </w:p>
    <w:p w14:paraId="19021737" w14:textId="77777777" w:rsidR="00D11E2D" w:rsidRPr="00D11E2D" w:rsidRDefault="00D11E2D" w:rsidP="00D11E2D">
      <w:pPr>
        <w:ind w:left="0" w:right="337" w:firstLine="0"/>
        <w:rPr>
          <w:rFonts w:ascii="Calibri" w:eastAsia="Calibri" w:hAnsi="Calibri" w:cs="Times New Roman"/>
          <w:bCs/>
          <w:color w:val="auto"/>
          <w:sz w:val="22"/>
          <w:lang w:eastAsia="en-US"/>
        </w:rPr>
      </w:pPr>
      <w:r w:rsidRPr="00D11E2D">
        <w:rPr>
          <w:rFonts w:ascii="Calibri" w:eastAsia="Calibri" w:hAnsi="Calibri" w:cs="Times New Roman"/>
          <w:bCs/>
          <w:color w:val="auto"/>
          <w:sz w:val="22"/>
          <w:lang w:eastAsia="en-US"/>
        </w:rPr>
        <w:t>W – ilość punktów uzyskanych przez ocenianą (badaną) ofertę,</w:t>
      </w:r>
    </w:p>
    <w:p w14:paraId="00415C6C" w14:textId="77777777" w:rsidR="00D11E2D" w:rsidRPr="00D11E2D" w:rsidRDefault="00D11E2D" w:rsidP="00D11E2D">
      <w:pPr>
        <w:ind w:left="0" w:right="337" w:firstLine="0"/>
        <w:rPr>
          <w:rFonts w:ascii="Calibri" w:eastAsia="Calibri" w:hAnsi="Calibri" w:cs="Times New Roman"/>
          <w:bCs/>
          <w:color w:val="auto"/>
          <w:sz w:val="22"/>
          <w:lang w:eastAsia="en-US"/>
        </w:rPr>
      </w:pPr>
      <w:proofErr w:type="spellStart"/>
      <w:r w:rsidRPr="00D11E2D">
        <w:rPr>
          <w:rFonts w:ascii="Calibri" w:eastAsia="Calibri" w:hAnsi="Calibri" w:cs="Times New Roman"/>
          <w:bCs/>
          <w:color w:val="auto"/>
          <w:sz w:val="22"/>
          <w:lang w:eastAsia="en-US"/>
        </w:rPr>
        <w:t>Wb</w:t>
      </w:r>
      <w:proofErr w:type="spellEnd"/>
      <w:r w:rsidRPr="00D11E2D">
        <w:rPr>
          <w:rFonts w:ascii="Calibri" w:eastAsia="Calibri" w:hAnsi="Calibri" w:cs="Times New Roman"/>
          <w:bCs/>
          <w:color w:val="auto"/>
          <w:sz w:val="22"/>
          <w:lang w:eastAsia="en-US"/>
        </w:rPr>
        <w:t xml:space="preserve"> – czas usunięcia Wady zaoferowany w ocenianej (badanej) ofercie,</w:t>
      </w:r>
    </w:p>
    <w:p w14:paraId="1134CE8F" w14:textId="64F1755E" w:rsidR="00D11E2D" w:rsidRDefault="00D11E2D" w:rsidP="00D11E2D">
      <w:pPr>
        <w:ind w:left="0" w:right="337" w:firstLine="0"/>
        <w:rPr>
          <w:rFonts w:ascii="Calibri" w:eastAsia="Calibri" w:hAnsi="Calibri" w:cs="Times New Roman"/>
          <w:bCs/>
          <w:color w:val="auto"/>
          <w:sz w:val="22"/>
          <w:lang w:eastAsia="en-US"/>
        </w:rPr>
      </w:pPr>
      <w:r w:rsidRPr="00D11E2D">
        <w:rPr>
          <w:rFonts w:ascii="Calibri" w:eastAsia="Calibri" w:hAnsi="Calibri" w:cs="Times New Roman"/>
          <w:bCs/>
          <w:color w:val="auto"/>
          <w:sz w:val="22"/>
          <w:lang w:eastAsia="en-US"/>
        </w:rPr>
        <w:t>przy czym w zakresie kryterium Czas usunięcia Wady (W), dla porównania i oceny ofert, brany pod uwagę będzie czas usunięcia Wady podany przez Wykonawcę w formularzu oferty. Im krótszy czas usunięcia Wady, tym większa liczba uzyskanych w tym kryterium punktów</w:t>
      </w:r>
      <w:r>
        <w:rPr>
          <w:rFonts w:ascii="Calibri" w:eastAsia="Calibri" w:hAnsi="Calibri" w:cs="Times New Roman"/>
          <w:bCs/>
          <w:color w:val="auto"/>
          <w:sz w:val="22"/>
          <w:lang w:eastAsia="en-US"/>
        </w:rPr>
        <w:t>.</w:t>
      </w:r>
    </w:p>
    <w:p w14:paraId="04E186CE" w14:textId="4AD320CC" w:rsidR="00EC1A7C" w:rsidRDefault="00EC1A7C" w:rsidP="00EC1A7C">
      <w:pPr>
        <w:ind w:left="0" w:right="337" w:firstLine="0"/>
        <w:rPr>
          <w:rFonts w:ascii="Calibri" w:eastAsia="Calibri" w:hAnsi="Calibri" w:cs="Times New Roman"/>
          <w:bCs/>
          <w:color w:val="auto"/>
          <w:sz w:val="22"/>
          <w:lang w:eastAsia="en-US"/>
        </w:rPr>
      </w:pPr>
    </w:p>
    <w:p w14:paraId="17E37B99" w14:textId="77777777" w:rsidR="008B70E1" w:rsidRDefault="008B70E1" w:rsidP="00EC1A7C">
      <w:pPr>
        <w:ind w:left="0" w:right="337" w:firstLine="0"/>
        <w:rPr>
          <w:rFonts w:ascii="Calibri" w:eastAsia="Calibri" w:hAnsi="Calibri" w:cs="Times New Roman"/>
          <w:bCs/>
          <w:color w:val="auto"/>
          <w:sz w:val="22"/>
          <w:lang w:eastAsia="en-US"/>
        </w:rPr>
      </w:pPr>
      <w:r w:rsidRPr="008B70E1">
        <w:rPr>
          <w:rFonts w:ascii="Calibri" w:eastAsia="Calibri" w:hAnsi="Calibri" w:cs="Times New Roman"/>
          <w:bCs/>
          <w:color w:val="auto"/>
          <w:sz w:val="22"/>
          <w:lang w:eastAsia="en-US"/>
        </w:rPr>
        <w:t xml:space="preserve">Najdłuższy akceptowalny przez Zamawiającego czas usunięcia Wady to 10 dni roboczych. Zaoferowanie czasu usunięcia Wady dłuższego niż 10 dni roboczych skutkować będzie odrzuceniem oferty. Najkrótszy akceptowalny przez Zamawiającego czas usunięcia Wady to 5 dni roboczych. Zaoferowanie czasu usunięcia Wady krótszego niż 5 dni roboczych skutkować będzie przyjęciem przez Zamawiającego, że Wykonawca oferuje najkrótszy akceptowalny przez Zamawiającego czas usunięcia Wady, to jest 5 dni roboczych. Brak wskazania/ wpisania w formularzu oferty czasu usunięcia Wady, skutkować będzie przyjęciem przez Zamawiającego, że Wykonawca oferuje najdłuższy akceptowalny przez Zamawiającego) czas usunięcia Wady, to jest 10 dni roboczych. </w:t>
      </w:r>
    </w:p>
    <w:p w14:paraId="3A457621" w14:textId="77777777" w:rsidR="008B70E1" w:rsidRDefault="008B70E1" w:rsidP="00EC1A7C">
      <w:pPr>
        <w:ind w:left="0" w:right="337" w:firstLine="0"/>
        <w:rPr>
          <w:rFonts w:ascii="Calibri" w:eastAsia="Calibri" w:hAnsi="Calibri" w:cs="Times New Roman"/>
          <w:bCs/>
          <w:color w:val="auto"/>
          <w:sz w:val="22"/>
          <w:lang w:eastAsia="en-US"/>
        </w:rPr>
      </w:pPr>
    </w:p>
    <w:p w14:paraId="209E0FFF" w14:textId="0D09566E" w:rsidR="008B70E1" w:rsidRPr="00D11E2D" w:rsidRDefault="008B70E1" w:rsidP="00EC1A7C">
      <w:pPr>
        <w:ind w:left="0" w:right="337" w:firstLine="0"/>
        <w:rPr>
          <w:rFonts w:ascii="Calibri" w:eastAsia="Calibri" w:hAnsi="Calibri" w:cs="Times New Roman"/>
          <w:bCs/>
          <w:color w:val="auto"/>
          <w:sz w:val="22"/>
          <w:lang w:eastAsia="en-US"/>
        </w:rPr>
      </w:pPr>
      <w:r w:rsidRPr="008B70E1">
        <w:rPr>
          <w:rFonts w:ascii="Calibri" w:eastAsia="Calibri" w:hAnsi="Calibri" w:cs="Times New Roman"/>
          <w:bCs/>
          <w:color w:val="auto"/>
          <w:sz w:val="22"/>
          <w:lang w:eastAsia="en-US"/>
        </w:rPr>
        <w:t>W ramach wyżej wymienionego kryterium oferta może otrzymać maksymalnie 10 pkt</w:t>
      </w:r>
    </w:p>
    <w:p w14:paraId="6F5BAC0E" w14:textId="77777777" w:rsidR="00D11E2D" w:rsidRDefault="00D11E2D" w:rsidP="00EC1A7C">
      <w:pPr>
        <w:ind w:left="0" w:right="337" w:firstLine="0"/>
      </w:pPr>
    </w:p>
    <w:p w14:paraId="78969B80" w14:textId="59860210" w:rsidR="008744B8" w:rsidRDefault="001875D6" w:rsidP="00090D61">
      <w:pPr>
        <w:ind w:left="698" w:right="337" w:firstLine="10"/>
        <w:rPr>
          <w:rFonts w:asciiTheme="minorHAnsi" w:hAnsiTheme="minorHAnsi" w:cstheme="minorHAnsi"/>
          <w:sz w:val="22"/>
        </w:rPr>
      </w:pPr>
      <w:r>
        <w:t xml:space="preserve">21.2. </w:t>
      </w:r>
      <w:r w:rsidR="008744B8" w:rsidRPr="008744B8">
        <w:rPr>
          <w:rFonts w:asciiTheme="minorHAnsi" w:hAnsiTheme="minorHAnsi" w:cstheme="minorHAnsi"/>
          <w:sz w:val="22"/>
        </w:rPr>
        <w:t>Za najkorzystniejszą ofertę zostanie uznana oferta, która otrzyma największą ilość punktów obliczoną na podstawie wzoru:</w:t>
      </w:r>
    </w:p>
    <w:p w14:paraId="0194D448" w14:textId="77777777" w:rsidR="008744B8" w:rsidRPr="008744B8" w:rsidRDefault="008744B8" w:rsidP="008744B8">
      <w:pPr>
        <w:ind w:left="698" w:right="337" w:hanging="708"/>
        <w:rPr>
          <w:rFonts w:asciiTheme="minorHAnsi" w:hAnsiTheme="minorHAnsi" w:cstheme="minorHAnsi"/>
          <w:sz w:val="22"/>
        </w:rPr>
      </w:pPr>
    </w:p>
    <w:p w14:paraId="6EC4CEB4" w14:textId="0EB2A4B7" w:rsidR="00153B75" w:rsidRDefault="008744B8" w:rsidP="008744B8">
      <w:pPr>
        <w:ind w:left="698" w:right="337" w:hanging="708"/>
        <w:jc w:val="center"/>
        <w:rPr>
          <w:rFonts w:asciiTheme="minorHAnsi" w:hAnsiTheme="minorHAnsi" w:cstheme="minorHAnsi"/>
          <w:b/>
          <w:sz w:val="22"/>
        </w:rPr>
      </w:pPr>
      <w:r w:rsidRPr="008744B8">
        <w:rPr>
          <w:rFonts w:asciiTheme="minorHAnsi" w:hAnsiTheme="minorHAnsi" w:cstheme="minorHAnsi"/>
          <w:b/>
          <w:sz w:val="22"/>
        </w:rPr>
        <w:t xml:space="preserve">Przyznana ilość punktów = C + </w:t>
      </w:r>
      <w:r w:rsidR="008B70E1">
        <w:rPr>
          <w:rFonts w:asciiTheme="minorHAnsi" w:hAnsiTheme="minorHAnsi" w:cstheme="minorHAnsi"/>
          <w:b/>
          <w:sz w:val="22"/>
        </w:rPr>
        <w:t>A + B + W</w:t>
      </w:r>
    </w:p>
    <w:p w14:paraId="1BC7CE35" w14:textId="12C69637" w:rsidR="008B70E1" w:rsidRDefault="008B70E1" w:rsidP="008B70E1">
      <w:pPr>
        <w:ind w:left="698" w:right="337" w:hanging="708"/>
        <w:rPr>
          <w:rFonts w:asciiTheme="minorHAnsi" w:hAnsiTheme="minorHAnsi" w:cstheme="minorHAnsi"/>
          <w:b/>
          <w:sz w:val="22"/>
        </w:rPr>
      </w:pPr>
    </w:p>
    <w:p w14:paraId="677D7706" w14:textId="44FB3DAE" w:rsidR="008B70E1" w:rsidRDefault="008B70E1" w:rsidP="008B70E1">
      <w:pPr>
        <w:pStyle w:val="Akapitzlist"/>
        <w:numPr>
          <w:ilvl w:val="1"/>
          <w:numId w:val="44"/>
        </w:numPr>
        <w:tabs>
          <w:tab w:val="left" w:pos="1134"/>
        </w:tabs>
        <w:ind w:left="1276" w:right="337" w:hanging="567"/>
        <w:rPr>
          <w:rFonts w:asciiTheme="minorHAnsi" w:hAnsiTheme="minorHAnsi" w:cstheme="minorHAnsi"/>
          <w:bCs/>
          <w:sz w:val="22"/>
        </w:rPr>
      </w:pPr>
      <w:r w:rsidRPr="008B70E1">
        <w:rPr>
          <w:rFonts w:asciiTheme="minorHAnsi" w:hAnsiTheme="minorHAnsi" w:cstheme="minorHAnsi"/>
          <w:bCs/>
          <w:sz w:val="22"/>
        </w:rPr>
        <w:t xml:space="preserve">Zamawiający dla </w:t>
      </w:r>
      <w:r w:rsidRPr="008B70E1">
        <w:rPr>
          <w:rFonts w:asciiTheme="minorHAnsi" w:hAnsiTheme="minorHAnsi" w:cstheme="minorHAnsi"/>
          <w:b/>
          <w:sz w:val="22"/>
        </w:rPr>
        <w:t>Części nr 2</w:t>
      </w:r>
      <w:r w:rsidRPr="008B70E1">
        <w:rPr>
          <w:rFonts w:asciiTheme="minorHAnsi" w:hAnsiTheme="minorHAnsi" w:cstheme="minorHAnsi"/>
          <w:bCs/>
          <w:sz w:val="22"/>
        </w:rPr>
        <w:t xml:space="preserve"> dokona oceny ofert, które nie zostały odrzucone, na podstawie następujących kryteriów oceny ofert</w:t>
      </w:r>
      <w:r>
        <w:rPr>
          <w:rFonts w:asciiTheme="minorHAnsi" w:hAnsiTheme="minorHAnsi" w:cstheme="minorHAnsi"/>
          <w:bCs/>
          <w:sz w:val="22"/>
        </w:rPr>
        <w:t xml:space="preserve">: </w:t>
      </w:r>
    </w:p>
    <w:p w14:paraId="757A0723" w14:textId="3478D6AF" w:rsidR="008B70E1" w:rsidRDefault="008B70E1" w:rsidP="008B70E1">
      <w:pPr>
        <w:tabs>
          <w:tab w:val="left" w:pos="1134"/>
        </w:tabs>
        <w:ind w:left="709" w:right="337" w:firstLine="0"/>
        <w:rPr>
          <w:rFonts w:asciiTheme="minorHAnsi" w:hAnsiTheme="minorHAnsi" w:cstheme="minorHAnsi"/>
          <w:bCs/>
          <w:sz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770"/>
        <w:gridCol w:w="3021"/>
      </w:tblGrid>
      <w:tr w:rsidR="008B70E1" w:rsidRPr="008744B8" w14:paraId="0416ADFB" w14:textId="77777777" w:rsidTr="008B70E1">
        <w:tc>
          <w:tcPr>
            <w:tcW w:w="567" w:type="dxa"/>
            <w:shd w:val="clear" w:color="auto" w:fill="auto"/>
          </w:tcPr>
          <w:p w14:paraId="6562213B" w14:textId="77777777" w:rsidR="008B70E1" w:rsidRPr="008744B8" w:rsidRDefault="008B70E1" w:rsidP="005601DE">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4770" w:type="dxa"/>
            <w:shd w:val="clear" w:color="auto" w:fill="auto"/>
          </w:tcPr>
          <w:p w14:paraId="00A1D072" w14:textId="77777777" w:rsidR="008B70E1" w:rsidRPr="008744B8" w:rsidRDefault="008B70E1" w:rsidP="005601DE">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5AC64A21" w14:textId="77777777" w:rsidR="008B70E1" w:rsidRPr="008744B8" w:rsidRDefault="008B70E1" w:rsidP="005601DE">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8B70E1" w:rsidRPr="008744B8" w14:paraId="2126229D" w14:textId="77777777" w:rsidTr="008B70E1">
        <w:tc>
          <w:tcPr>
            <w:tcW w:w="567" w:type="dxa"/>
            <w:shd w:val="clear" w:color="auto" w:fill="auto"/>
          </w:tcPr>
          <w:p w14:paraId="751D3AE4" w14:textId="77777777" w:rsidR="008B70E1" w:rsidRPr="008744B8" w:rsidRDefault="008B70E1" w:rsidP="005601DE">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4770" w:type="dxa"/>
            <w:shd w:val="clear" w:color="auto" w:fill="auto"/>
          </w:tcPr>
          <w:p w14:paraId="7D692C51" w14:textId="77777777" w:rsidR="008B70E1" w:rsidRPr="008744B8" w:rsidRDefault="008B70E1" w:rsidP="005601DE">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46D62A6B" w14:textId="77777777" w:rsidR="008B70E1" w:rsidRPr="008744B8" w:rsidRDefault="008B70E1" w:rsidP="005601DE">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60</w:t>
            </w:r>
          </w:p>
        </w:tc>
      </w:tr>
      <w:tr w:rsidR="008B70E1" w:rsidRPr="00147892" w14:paraId="5165F2F3" w14:textId="77777777" w:rsidTr="008B70E1">
        <w:tc>
          <w:tcPr>
            <w:tcW w:w="567" w:type="dxa"/>
            <w:shd w:val="clear" w:color="auto" w:fill="auto"/>
          </w:tcPr>
          <w:p w14:paraId="4F0AAF69" w14:textId="77777777" w:rsidR="008B70E1" w:rsidRPr="008744B8" w:rsidRDefault="008B70E1" w:rsidP="005601DE">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2</w:t>
            </w:r>
          </w:p>
        </w:tc>
        <w:tc>
          <w:tcPr>
            <w:tcW w:w="4770" w:type="dxa"/>
            <w:shd w:val="clear" w:color="auto" w:fill="auto"/>
          </w:tcPr>
          <w:p w14:paraId="67F828D5" w14:textId="629856EE" w:rsidR="008B70E1" w:rsidRPr="00147892" w:rsidRDefault="008B70E1" w:rsidP="005601DE">
            <w:pPr>
              <w:spacing w:after="0" w:line="240" w:lineRule="auto"/>
              <w:ind w:left="0" w:right="0" w:firstLine="0"/>
              <w:rPr>
                <w:rFonts w:ascii="Calibri" w:eastAsia="Calibri" w:hAnsi="Calibri" w:cs="Times New Roman"/>
                <w:b/>
                <w:color w:val="auto"/>
                <w:sz w:val="22"/>
                <w:lang w:eastAsia="en-US"/>
              </w:rPr>
            </w:pPr>
            <w:r w:rsidRPr="008B70E1">
              <w:rPr>
                <w:rFonts w:ascii="Calibri" w:eastAsia="Calibri" w:hAnsi="Calibri" w:cs="Times New Roman"/>
                <w:b/>
                <w:color w:val="auto"/>
                <w:sz w:val="22"/>
                <w:lang w:eastAsia="en-US"/>
              </w:rPr>
              <w:t>Warunki serwisu gwarancyjnego na zestawy komputerowe (K)</w:t>
            </w:r>
          </w:p>
        </w:tc>
        <w:tc>
          <w:tcPr>
            <w:tcW w:w="3021" w:type="dxa"/>
            <w:shd w:val="clear" w:color="auto" w:fill="auto"/>
          </w:tcPr>
          <w:p w14:paraId="36435D7A" w14:textId="2C85D262" w:rsidR="008B70E1" w:rsidRPr="00147892" w:rsidRDefault="008B70E1" w:rsidP="005601DE">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30</w:t>
            </w:r>
          </w:p>
        </w:tc>
      </w:tr>
      <w:tr w:rsidR="008B70E1" w:rsidRPr="00147892" w14:paraId="191E488C" w14:textId="77777777" w:rsidTr="008B70E1">
        <w:tc>
          <w:tcPr>
            <w:tcW w:w="567" w:type="dxa"/>
            <w:shd w:val="clear" w:color="auto" w:fill="auto"/>
          </w:tcPr>
          <w:p w14:paraId="4F26481E" w14:textId="77777777" w:rsidR="008B70E1" w:rsidRPr="008744B8" w:rsidRDefault="008B70E1" w:rsidP="005601DE">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3</w:t>
            </w:r>
          </w:p>
        </w:tc>
        <w:tc>
          <w:tcPr>
            <w:tcW w:w="4770" w:type="dxa"/>
            <w:shd w:val="clear" w:color="auto" w:fill="auto"/>
          </w:tcPr>
          <w:p w14:paraId="0AA979B3" w14:textId="2729CDC7" w:rsidR="008B70E1" w:rsidRDefault="008B70E1" w:rsidP="005601DE">
            <w:pPr>
              <w:spacing w:after="0" w:line="240" w:lineRule="auto"/>
              <w:ind w:left="0" w:right="0" w:firstLine="0"/>
              <w:rPr>
                <w:rFonts w:ascii="Calibri" w:eastAsia="Calibri" w:hAnsi="Calibri" w:cs="Times New Roman"/>
                <w:b/>
                <w:color w:val="auto"/>
                <w:sz w:val="22"/>
                <w:lang w:eastAsia="en-US"/>
              </w:rPr>
            </w:pPr>
            <w:r w:rsidRPr="008B70E1">
              <w:rPr>
                <w:rFonts w:ascii="Calibri" w:eastAsia="Calibri" w:hAnsi="Calibri" w:cs="Times New Roman"/>
                <w:b/>
                <w:color w:val="auto"/>
                <w:sz w:val="22"/>
                <w:lang w:eastAsia="en-US"/>
              </w:rPr>
              <w:t>Warunki serwisu gwarancyjnego na komputery przenośne (L)</w:t>
            </w:r>
          </w:p>
        </w:tc>
        <w:tc>
          <w:tcPr>
            <w:tcW w:w="3021" w:type="dxa"/>
            <w:shd w:val="clear" w:color="auto" w:fill="auto"/>
          </w:tcPr>
          <w:p w14:paraId="22AE707E" w14:textId="77777777" w:rsidR="008B70E1" w:rsidRPr="00147892" w:rsidRDefault="008B70E1" w:rsidP="005601DE">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10</w:t>
            </w:r>
          </w:p>
        </w:tc>
      </w:tr>
    </w:tbl>
    <w:p w14:paraId="1AD0B8FE" w14:textId="77777777" w:rsidR="008B70E1" w:rsidRPr="008B70E1" w:rsidRDefault="008B70E1" w:rsidP="008B70E1">
      <w:pPr>
        <w:tabs>
          <w:tab w:val="left" w:pos="1134"/>
        </w:tabs>
        <w:ind w:left="709" w:right="337" w:firstLine="0"/>
        <w:rPr>
          <w:rFonts w:asciiTheme="minorHAnsi" w:hAnsiTheme="minorHAnsi" w:cstheme="minorHAnsi"/>
          <w:bCs/>
          <w:sz w:val="22"/>
        </w:rPr>
      </w:pPr>
    </w:p>
    <w:p w14:paraId="065ED077" w14:textId="6436D95E" w:rsidR="008B70E1" w:rsidRPr="007042C4" w:rsidRDefault="000A4DB0" w:rsidP="000A4DB0">
      <w:pPr>
        <w:pStyle w:val="Akapitzlist"/>
        <w:numPr>
          <w:ilvl w:val="2"/>
          <w:numId w:val="44"/>
        </w:numPr>
        <w:ind w:left="2410" w:right="337" w:hanging="992"/>
        <w:rPr>
          <w:rFonts w:asciiTheme="minorHAnsi" w:hAnsiTheme="minorHAnsi" w:cstheme="minorHAnsi"/>
          <w:b/>
          <w:sz w:val="22"/>
        </w:rPr>
      </w:pPr>
      <w:r w:rsidRPr="000A4DB0">
        <w:rPr>
          <w:rFonts w:asciiTheme="minorHAnsi" w:hAnsiTheme="minorHAnsi" w:cstheme="minorHAnsi"/>
          <w:b/>
          <w:sz w:val="22"/>
          <w:u w:val="single"/>
        </w:rPr>
        <w:t>Kryterium „Cena”</w:t>
      </w:r>
      <w:r>
        <w:rPr>
          <w:rFonts w:asciiTheme="minorHAnsi" w:hAnsiTheme="minorHAnsi" w:cstheme="minorHAnsi"/>
          <w:b/>
          <w:sz w:val="22"/>
          <w:u w:val="single"/>
        </w:rPr>
        <w:t>:</w:t>
      </w:r>
    </w:p>
    <w:p w14:paraId="2B9C1E82" w14:textId="1C56A9E0" w:rsidR="008B70E1" w:rsidRDefault="008B70E1" w:rsidP="000A4DB0">
      <w:pPr>
        <w:ind w:left="698" w:right="337" w:hanging="708"/>
        <w:rPr>
          <w:rFonts w:asciiTheme="minorHAnsi" w:hAnsiTheme="minorHAnsi" w:cstheme="minorHAnsi"/>
          <w:b/>
          <w:sz w:val="22"/>
        </w:rPr>
      </w:pPr>
    </w:p>
    <w:p w14:paraId="2ABE838D" w14:textId="77777777" w:rsidR="000A4DB0" w:rsidRPr="000A4DB0" w:rsidRDefault="000A4DB0" w:rsidP="000A4DB0">
      <w:pPr>
        <w:ind w:left="698" w:right="337" w:hanging="708"/>
        <w:rPr>
          <w:rFonts w:asciiTheme="minorHAnsi" w:hAnsiTheme="minorHAnsi" w:cstheme="minorHAnsi"/>
          <w:bCs/>
          <w:sz w:val="22"/>
        </w:rPr>
      </w:pPr>
      <w:r w:rsidRPr="000A4DB0">
        <w:rPr>
          <w:rFonts w:asciiTheme="minorHAnsi" w:hAnsiTheme="minorHAnsi" w:cstheme="minorHAnsi"/>
          <w:bCs/>
          <w:sz w:val="22"/>
        </w:rPr>
        <w:t xml:space="preserve">C = ( </w:t>
      </w:r>
      <w:proofErr w:type="spellStart"/>
      <w:r w:rsidRPr="000A4DB0">
        <w:rPr>
          <w:rFonts w:asciiTheme="minorHAnsi" w:hAnsiTheme="minorHAnsi" w:cstheme="minorHAnsi"/>
          <w:bCs/>
          <w:sz w:val="22"/>
        </w:rPr>
        <w:t>Cn</w:t>
      </w:r>
      <w:proofErr w:type="spellEnd"/>
      <w:r w:rsidRPr="000A4DB0">
        <w:rPr>
          <w:rFonts w:asciiTheme="minorHAnsi" w:hAnsiTheme="minorHAnsi" w:cstheme="minorHAnsi"/>
          <w:bCs/>
          <w:sz w:val="22"/>
        </w:rPr>
        <w:t xml:space="preserve"> / </w:t>
      </w:r>
      <w:proofErr w:type="spellStart"/>
      <w:r w:rsidRPr="000A4DB0">
        <w:rPr>
          <w:rFonts w:asciiTheme="minorHAnsi" w:hAnsiTheme="minorHAnsi" w:cstheme="minorHAnsi"/>
          <w:bCs/>
          <w:sz w:val="22"/>
        </w:rPr>
        <w:t>Cb</w:t>
      </w:r>
      <w:proofErr w:type="spellEnd"/>
      <w:r w:rsidRPr="000A4DB0">
        <w:rPr>
          <w:rFonts w:asciiTheme="minorHAnsi" w:hAnsiTheme="minorHAnsi" w:cstheme="minorHAnsi"/>
          <w:bCs/>
          <w:sz w:val="22"/>
        </w:rPr>
        <w:t xml:space="preserve"> ) x 60</w:t>
      </w:r>
    </w:p>
    <w:p w14:paraId="69C97A75" w14:textId="77777777" w:rsidR="000A4DB0" w:rsidRPr="000A4DB0" w:rsidRDefault="000A4DB0" w:rsidP="000A4DB0">
      <w:pPr>
        <w:ind w:left="698" w:right="337" w:hanging="708"/>
        <w:rPr>
          <w:rFonts w:asciiTheme="minorHAnsi" w:hAnsiTheme="minorHAnsi" w:cstheme="minorHAnsi"/>
          <w:bCs/>
          <w:sz w:val="22"/>
        </w:rPr>
      </w:pPr>
      <w:r w:rsidRPr="000A4DB0">
        <w:rPr>
          <w:rFonts w:asciiTheme="minorHAnsi" w:hAnsiTheme="minorHAnsi" w:cstheme="minorHAnsi"/>
          <w:bCs/>
          <w:sz w:val="22"/>
        </w:rPr>
        <w:t>gdzie:</w:t>
      </w:r>
    </w:p>
    <w:p w14:paraId="716BCA38" w14:textId="77777777" w:rsidR="000A4DB0" w:rsidRPr="000A4DB0" w:rsidRDefault="000A4DB0" w:rsidP="000A4DB0">
      <w:pPr>
        <w:ind w:left="698" w:right="337" w:hanging="708"/>
        <w:rPr>
          <w:rFonts w:asciiTheme="minorHAnsi" w:hAnsiTheme="minorHAnsi" w:cstheme="minorHAnsi"/>
          <w:bCs/>
          <w:sz w:val="22"/>
        </w:rPr>
      </w:pPr>
      <w:r w:rsidRPr="000A4DB0">
        <w:rPr>
          <w:rFonts w:asciiTheme="minorHAnsi" w:hAnsiTheme="minorHAnsi" w:cstheme="minorHAnsi"/>
          <w:bCs/>
          <w:sz w:val="22"/>
        </w:rPr>
        <w:t>C - ilość punktów uzyskanych przez ocenianą (badaną) ofertę w zakresie kryterium Cena (C),</w:t>
      </w:r>
    </w:p>
    <w:p w14:paraId="4F39BFE0" w14:textId="77777777" w:rsidR="000A4DB0" w:rsidRPr="000A4DB0" w:rsidRDefault="000A4DB0" w:rsidP="000A4DB0">
      <w:pPr>
        <w:ind w:left="698" w:right="337" w:hanging="708"/>
        <w:rPr>
          <w:rFonts w:asciiTheme="minorHAnsi" w:hAnsiTheme="minorHAnsi" w:cstheme="minorHAnsi"/>
          <w:bCs/>
          <w:sz w:val="22"/>
        </w:rPr>
      </w:pPr>
      <w:proofErr w:type="spellStart"/>
      <w:r w:rsidRPr="000A4DB0">
        <w:rPr>
          <w:rFonts w:asciiTheme="minorHAnsi" w:hAnsiTheme="minorHAnsi" w:cstheme="minorHAnsi"/>
          <w:bCs/>
          <w:sz w:val="22"/>
        </w:rPr>
        <w:t>Cn</w:t>
      </w:r>
      <w:proofErr w:type="spellEnd"/>
      <w:r w:rsidRPr="000A4DB0">
        <w:rPr>
          <w:rFonts w:asciiTheme="minorHAnsi" w:hAnsiTheme="minorHAnsi" w:cstheme="minorHAnsi"/>
          <w:bCs/>
          <w:sz w:val="22"/>
        </w:rPr>
        <w:t xml:space="preserve"> - najniższa cena oferty brutto spośród wszystkich ofert podlegających ocenie,</w:t>
      </w:r>
    </w:p>
    <w:p w14:paraId="7582E630" w14:textId="77777777" w:rsidR="000A4DB0" w:rsidRPr="000A4DB0" w:rsidRDefault="000A4DB0" w:rsidP="000A4DB0">
      <w:pPr>
        <w:ind w:left="698" w:right="337" w:hanging="708"/>
        <w:rPr>
          <w:rFonts w:asciiTheme="minorHAnsi" w:hAnsiTheme="minorHAnsi" w:cstheme="minorHAnsi"/>
          <w:bCs/>
          <w:sz w:val="22"/>
        </w:rPr>
      </w:pPr>
      <w:proofErr w:type="spellStart"/>
      <w:r w:rsidRPr="000A4DB0">
        <w:rPr>
          <w:rFonts w:asciiTheme="minorHAnsi" w:hAnsiTheme="minorHAnsi" w:cstheme="minorHAnsi"/>
          <w:bCs/>
          <w:sz w:val="22"/>
        </w:rPr>
        <w:t>Cb</w:t>
      </w:r>
      <w:proofErr w:type="spellEnd"/>
      <w:r w:rsidRPr="000A4DB0">
        <w:rPr>
          <w:rFonts w:asciiTheme="minorHAnsi" w:hAnsiTheme="minorHAnsi" w:cstheme="minorHAnsi"/>
          <w:bCs/>
          <w:sz w:val="22"/>
        </w:rPr>
        <w:t xml:space="preserve"> - cena oferty brutto oferty ocenianej (badanej),</w:t>
      </w:r>
    </w:p>
    <w:p w14:paraId="43BFA8E0" w14:textId="1CE2C847" w:rsidR="000A4DB0" w:rsidRDefault="000A4DB0" w:rsidP="000A4DB0">
      <w:pPr>
        <w:ind w:left="0" w:right="337" w:firstLine="0"/>
        <w:rPr>
          <w:rFonts w:asciiTheme="minorHAnsi" w:hAnsiTheme="minorHAnsi" w:cstheme="minorHAnsi"/>
          <w:bCs/>
          <w:sz w:val="22"/>
        </w:rPr>
      </w:pPr>
      <w:r w:rsidRPr="000A4DB0">
        <w:rPr>
          <w:rFonts w:asciiTheme="minorHAnsi" w:hAnsiTheme="minorHAnsi" w:cstheme="minorHAnsi"/>
          <w:bCs/>
          <w:sz w:val="22"/>
        </w:rPr>
        <w:lastRenderedPageBreak/>
        <w:t>przy czym w zakresie kryterium Cena (C), do porównania i oceny ofert brana będzie cena oferty brutto podana przez Wykonawcę w formularzu oferty. Im niższa cena oferty, tym większa liczba uzyskanych w tym kryterium punktów. W ramach wyżej wymienionego kryterium oferta może otrzymać maksymalnie 60 pkt.</w:t>
      </w:r>
    </w:p>
    <w:p w14:paraId="432A0C28" w14:textId="575D0CEF" w:rsidR="000A4DB0" w:rsidRPr="000A4DB0" w:rsidRDefault="000A4DB0" w:rsidP="000A4DB0">
      <w:pPr>
        <w:pStyle w:val="Akapitzlist"/>
        <w:numPr>
          <w:ilvl w:val="2"/>
          <w:numId w:val="44"/>
        </w:numPr>
        <w:ind w:left="1985" w:right="337"/>
        <w:rPr>
          <w:rFonts w:asciiTheme="minorHAnsi" w:hAnsiTheme="minorHAnsi" w:cstheme="minorHAnsi"/>
          <w:b/>
          <w:sz w:val="22"/>
          <w:u w:val="single"/>
        </w:rPr>
      </w:pPr>
      <w:r w:rsidRPr="000A4DB0">
        <w:rPr>
          <w:rFonts w:asciiTheme="minorHAnsi" w:hAnsiTheme="minorHAnsi" w:cstheme="minorHAnsi"/>
          <w:b/>
          <w:sz w:val="22"/>
          <w:u w:val="single"/>
        </w:rPr>
        <w:t xml:space="preserve">Kryterium </w:t>
      </w:r>
      <w:r>
        <w:rPr>
          <w:rFonts w:asciiTheme="minorHAnsi" w:hAnsiTheme="minorHAnsi" w:cstheme="minorHAnsi"/>
          <w:b/>
          <w:sz w:val="22"/>
          <w:u w:val="single"/>
        </w:rPr>
        <w:t>„</w:t>
      </w:r>
      <w:r w:rsidRPr="000A4DB0">
        <w:rPr>
          <w:rFonts w:asciiTheme="minorHAnsi" w:hAnsiTheme="minorHAnsi" w:cstheme="minorHAnsi"/>
          <w:b/>
          <w:sz w:val="22"/>
          <w:u w:val="single"/>
        </w:rPr>
        <w:t>Warunki serwisu gwarancyjnego na zestawy komputerowe</w:t>
      </w:r>
      <w:r>
        <w:rPr>
          <w:rFonts w:asciiTheme="minorHAnsi" w:hAnsiTheme="minorHAnsi" w:cstheme="minorHAnsi"/>
          <w:b/>
          <w:sz w:val="22"/>
          <w:u w:val="single"/>
        </w:rPr>
        <w:t>”:</w:t>
      </w:r>
    </w:p>
    <w:p w14:paraId="2145EDF5" w14:textId="0A054803" w:rsidR="008B70E1" w:rsidRDefault="008B70E1" w:rsidP="000A4DB0">
      <w:pPr>
        <w:ind w:left="698" w:right="337" w:hanging="708"/>
        <w:rPr>
          <w:rFonts w:asciiTheme="minorHAnsi" w:hAnsiTheme="minorHAnsi" w:cstheme="minorHAnsi"/>
          <w:sz w:val="22"/>
        </w:rPr>
      </w:pPr>
    </w:p>
    <w:p w14:paraId="07A858C2" w14:textId="14F32A37" w:rsidR="000A4DB0" w:rsidRDefault="000A4DB0" w:rsidP="000A4DB0">
      <w:pPr>
        <w:ind w:left="0" w:right="337"/>
        <w:rPr>
          <w:rFonts w:asciiTheme="minorHAnsi" w:hAnsiTheme="minorHAnsi" w:cstheme="minorHAnsi"/>
          <w:sz w:val="22"/>
        </w:rPr>
      </w:pPr>
      <w:r w:rsidRPr="000A4DB0">
        <w:rPr>
          <w:rFonts w:asciiTheme="minorHAnsi" w:hAnsiTheme="minorHAnsi" w:cstheme="minorHAnsi"/>
          <w:sz w:val="22"/>
        </w:rPr>
        <w:t>Liczba punktów w kryterium Warunki serwisu gwarancyjnego na zestawy komputerowe (K) zostanie przyznana w następujący sposób</w:t>
      </w:r>
      <w:r>
        <w:rPr>
          <w:rFonts w:asciiTheme="minorHAnsi" w:hAnsiTheme="minorHAnsi" w:cstheme="minorHAnsi"/>
          <w:sz w:val="22"/>
        </w:rPr>
        <w:t>:</w:t>
      </w:r>
    </w:p>
    <w:p w14:paraId="4FA73F98" w14:textId="2C592368" w:rsidR="000A4DB0" w:rsidRDefault="000A4DB0" w:rsidP="000A4DB0">
      <w:pPr>
        <w:pStyle w:val="Akapitzlist"/>
        <w:numPr>
          <w:ilvl w:val="0"/>
          <w:numId w:val="45"/>
        </w:numPr>
        <w:ind w:right="337"/>
        <w:rPr>
          <w:rFonts w:asciiTheme="minorHAnsi" w:hAnsiTheme="minorHAnsi" w:cstheme="minorHAnsi"/>
          <w:sz w:val="22"/>
        </w:rPr>
      </w:pPr>
      <w:r w:rsidRPr="000A4DB0">
        <w:rPr>
          <w:rFonts w:asciiTheme="minorHAnsi" w:hAnsiTheme="minorHAnsi" w:cstheme="minorHAnsi"/>
          <w:sz w:val="22"/>
        </w:rPr>
        <w:t>jeśli Wykonawca zaoferuje usługi serwisu gwarancyjnego w miejscu instalacji urządzenia – badana oferta uzyska w kryterium Warunki serwisu gwarancyjnego (K) 15 pkt</w:t>
      </w:r>
      <w:r>
        <w:rPr>
          <w:rFonts w:asciiTheme="minorHAnsi" w:hAnsiTheme="minorHAnsi" w:cstheme="minorHAnsi"/>
          <w:sz w:val="22"/>
        </w:rPr>
        <w:t>,</w:t>
      </w:r>
    </w:p>
    <w:p w14:paraId="72B0171B" w14:textId="06C058DF" w:rsidR="000A4DB0" w:rsidRDefault="000A4DB0" w:rsidP="000A4DB0">
      <w:pPr>
        <w:pStyle w:val="Akapitzlist"/>
        <w:numPr>
          <w:ilvl w:val="0"/>
          <w:numId w:val="45"/>
        </w:numPr>
        <w:ind w:right="337"/>
        <w:rPr>
          <w:rFonts w:asciiTheme="minorHAnsi" w:hAnsiTheme="minorHAnsi" w:cstheme="minorHAnsi"/>
          <w:sz w:val="22"/>
        </w:rPr>
      </w:pPr>
      <w:r w:rsidRPr="000A4DB0">
        <w:rPr>
          <w:rFonts w:asciiTheme="minorHAnsi" w:hAnsiTheme="minorHAnsi" w:cstheme="minorHAnsi"/>
          <w:sz w:val="22"/>
        </w:rPr>
        <w:t>jeśli Wykonawca nie zaoferuje usługi serwisu gwarancyjnego w miejscu instalacji urządzenia – badana oferta uzyska w kryterium Warunki serwisu gwarancyjnego (K) 0 pkt.</w:t>
      </w:r>
      <w:r>
        <w:rPr>
          <w:rFonts w:asciiTheme="minorHAnsi" w:hAnsiTheme="minorHAnsi" w:cstheme="minorHAnsi"/>
          <w:sz w:val="22"/>
        </w:rPr>
        <w:t>,</w:t>
      </w:r>
    </w:p>
    <w:p w14:paraId="1C1E0C86" w14:textId="4BDDED4A" w:rsidR="000A4DB0" w:rsidRDefault="000A4DB0" w:rsidP="000A4DB0">
      <w:pPr>
        <w:pStyle w:val="Akapitzlist"/>
        <w:numPr>
          <w:ilvl w:val="0"/>
          <w:numId w:val="45"/>
        </w:numPr>
        <w:ind w:right="337"/>
        <w:rPr>
          <w:rFonts w:asciiTheme="minorHAnsi" w:hAnsiTheme="minorHAnsi" w:cstheme="minorHAnsi"/>
          <w:sz w:val="22"/>
        </w:rPr>
      </w:pPr>
      <w:r w:rsidRPr="000A4DB0">
        <w:rPr>
          <w:rFonts w:asciiTheme="minorHAnsi" w:hAnsiTheme="minorHAnsi" w:cstheme="minorHAnsi"/>
          <w:sz w:val="22"/>
        </w:rPr>
        <w:t>jeśli Wykonawca zaoferuje czas reakcji serwisu - do końca następnego dnia roboczego badana oferta uzyska w kryterium Warunki serwisu gwarancyjnego (K) 15 pkt</w:t>
      </w:r>
      <w:r>
        <w:rPr>
          <w:rFonts w:asciiTheme="minorHAnsi" w:hAnsiTheme="minorHAnsi" w:cstheme="minorHAnsi"/>
          <w:sz w:val="22"/>
        </w:rPr>
        <w:t>.,</w:t>
      </w:r>
    </w:p>
    <w:p w14:paraId="1BE50B39" w14:textId="01704640" w:rsidR="000A4DB0" w:rsidRDefault="000A4DB0" w:rsidP="000A4DB0">
      <w:pPr>
        <w:pStyle w:val="Akapitzlist"/>
        <w:numPr>
          <w:ilvl w:val="0"/>
          <w:numId w:val="45"/>
        </w:numPr>
        <w:ind w:right="337"/>
        <w:rPr>
          <w:rFonts w:asciiTheme="minorHAnsi" w:hAnsiTheme="minorHAnsi" w:cstheme="minorHAnsi"/>
          <w:sz w:val="22"/>
        </w:rPr>
      </w:pPr>
      <w:r w:rsidRPr="000A4DB0">
        <w:rPr>
          <w:rFonts w:asciiTheme="minorHAnsi" w:hAnsiTheme="minorHAnsi" w:cstheme="minorHAnsi"/>
          <w:sz w:val="22"/>
        </w:rPr>
        <w:t>jeśli Wykonawca nie zaoferuje czasu reakcji serwisu – do końca następnego dnia roboczego – badana oferta uzyska w kryterium Warunki serwisu gwarancyjnego (K) 0 pkt.</w:t>
      </w:r>
      <w:r>
        <w:rPr>
          <w:rFonts w:asciiTheme="minorHAnsi" w:hAnsiTheme="minorHAnsi" w:cstheme="minorHAnsi"/>
          <w:sz w:val="22"/>
        </w:rPr>
        <w:t>;</w:t>
      </w:r>
    </w:p>
    <w:p w14:paraId="4B43C3AA" w14:textId="214928B0" w:rsidR="000A4DB0" w:rsidRDefault="000A4DB0" w:rsidP="000A4DB0">
      <w:pPr>
        <w:ind w:left="-10" w:right="337" w:firstLine="0"/>
        <w:rPr>
          <w:rFonts w:asciiTheme="minorHAnsi" w:hAnsiTheme="minorHAnsi" w:cstheme="minorHAnsi"/>
          <w:sz w:val="22"/>
        </w:rPr>
      </w:pPr>
      <w:r w:rsidRPr="000A4DB0">
        <w:rPr>
          <w:rFonts w:asciiTheme="minorHAnsi" w:hAnsiTheme="minorHAnsi" w:cstheme="minorHAnsi"/>
          <w:sz w:val="22"/>
        </w:rPr>
        <w:t>W ramach wyżej wymienionego kryterium oferta może otrzymać maksymalnie 30 pkt.</w:t>
      </w:r>
    </w:p>
    <w:p w14:paraId="0D6D0DCD" w14:textId="77777777" w:rsidR="000A4DB0" w:rsidRPr="000A4DB0" w:rsidRDefault="000A4DB0" w:rsidP="000A4DB0">
      <w:pPr>
        <w:ind w:left="-10" w:right="337" w:firstLine="0"/>
        <w:rPr>
          <w:rFonts w:asciiTheme="minorHAnsi" w:hAnsiTheme="minorHAnsi" w:cstheme="minorHAnsi"/>
          <w:sz w:val="22"/>
        </w:rPr>
      </w:pPr>
    </w:p>
    <w:p w14:paraId="46F35706" w14:textId="3758D7E6" w:rsidR="000A4DB0" w:rsidRPr="00E43E44" w:rsidRDefault="00E43E44" w:rsidP="00E43E44">
      <w:pPr>
        <w:pStyle w:val="Akapitzlist"/>
        <w:numPr>
          <w:ilvl w:val="2"/>
          <w:numId w:val="44"/>
        </w:numPr>
        <w:ind w:left="1985" w:right="337"/>
        <w:rPr>
          <w:rFonts w:asciiTheme="minorHAnsi" w:hAnsiTheme="minorHAnsi" w:cstheme="minorHAnsi"/>
          <w:b/>
          <w:bCs/>
          <w:sz w:val="22"/>
          <w:u w:val="single"/>
        </w:rPr>
      </w:pPr>
      <w:r w:rsidRPr="00E43E44">
        <w:rPr>
          <w:rFonts w:asciiTheme="minorHAnsi" w:hAnsiTheme="minorHAnsi" w:cstheme="minorHAnsi"/>
          <w:b/>
          <w:bCs/>
          <w:sz w:val="22"/>
          <w:u w:val="single"/>
        </w:rPr>
        <w:t>Kryterium „Warunki serwisu gwarancyjnego na komputery przenośne”:</w:t>
      </w:r>
    </w:p>
    <w:p w14:paraId="4071ADFF" w14:textId="3F6B3F9E" w:rsidR="000A4DB0" w:rsidRDefault="000A4DB0" w:rsidP="000A4DB0">
      <w:pPr>
        <w:ind w:left="0" w:right="337"/>
        <w:rPr>
          <w:rFonts w:asciiTheme="minorHAnsi" w:hAnsiTheme="minorHAnsi" w:cstheme="minorHAnsi"/>
          <w:sz w:val="22"/>
        </w:rPr>
      </w:pPr>
    </w:p>
    <w:p w14:paraId="1074630C" w14:textId="3043E033" w:rsidR="00E43E44" w:rsidRDefault="00E43E44" w:rsidP="000A4DB0">
      <w:pPr>
        <w:ind w:left="0" w:right="337"/>
        <w:rPr>
          <w:rFonts w:asciiTheme="minorHAnsi" w:hAnsiTheme="minorHAnsi" w:cstheme="minorHAnsi"/>
          <w:sz w:val="22"/>
        </w:rPr>
      </w:pPr>
      <w:r w:rsidRPr="00E43E44">
        <w:rPr>
          <w:rFonts w:asciiTheme="minorHAnsi" w:hAnsiTheme="minorHAnsi" w:cstheme="minorHAnsi"/>
          <w:sz w:val="22"/>
        </w:rPr>
        <w:t>Liczba punktów w kryterium Warunki serwisu gwarancyjnego na komputery przenośne (L) zostanie przyznana w następujący sposób</w:t>
      </w:r>
      <w:r>
        <w:rPr>
          <w:rFonts w:asciiTheme="minorHAnsi" w:hAnsiTheme="minorHAnsi" w:cstheme="minorHAnsi"/>
          <w:sz w:val="22"/>
        </w:rPr>
        <w:t>:</w:t>
      </w:r>
    </w:p>
    <w:p w14:paraId="16E066B6" w14:textId="023FB3A5" w:rsidR="00E43E44" w:rsidRDefault="00E43E44" w:rsidP="00E43E44">
      <w:pPr>
        <w:pStyle w:val="Akapitzlist"/>
        <w:numPr>
          <w:ilvl w:val="0"/>
          <w:numId w:val="46"/>
        </w:numPr>
        <w:ind w:right="337"/>
        <w:rPr>
          <w:rFonts w:asciiTheme="minorHAnsi" w:hAnsiTheme="minorHAnsi" w:cstheme="minorHAnsi"/>
          <w:sz w:val="22"/>
        </w:rPr>
      </w:pPr>
      <w:r w:rsidRPr="00E43E44">
        <w:rPr>
          <w:rFonts w:asciiTheme="minorHAnsi" w:hAnsiTheme="minorHAnsi" w:cstheme="minorHAnsi"/>
          <w:sz w:val="22"/>
        </w:rPr>
        <w:t>jeśli Wykonawca zaoferuje usługi serwisu gwarancyjnego w miejscu instalacji urządzenia – badana oferta uzyska w kryterium Warunki serwisu gwarancyjnego (L) 5 pkt</w:t>
      </w:r>
      <w:r>
        <w:rPr>
          <w:rFonts w:asciiTheme="minorHAnsi" w:hAnsiTheme="minorHAnsi" w:cstheme="minorHAnsi"/>
          <w:sz w:val="22"/>
        </w:rPr>
        <w:t>.,</w:t>
      </w:r>
    </w:p>
    <w:p w14:paraId="60DB801B" w14:textId="1D62327F" w:rsidR="00E43E44" w:rsidRDefault="00E43E44" w:rsidP="00E43E44">
      <w:pPr>
        <w:pStyle w:val="Akapitzlist"/>
        <w:numPr>
          <w:ilvl w:val="0"/>
          <w:numId w:val="46"/>
        </w:numPr>
        <w:ind w:right="337"/>
        <w:rPr>
          <w:rFonts w:asciiTheme="minorHAnsi" w:hAnsiTheme="minorHAnsi" w:cstheme="minorHAnsi"/>
          <w:sz w:val="22"/>
        </w:rPr>
      </w:pPr>
      <w:r w:rsidRPr="00E43E44">
        <w:rPr>
          <w:rFonts w:asciiTheme="minorHAnsi" w:hAnsiTheme="minorHAnsi" w:cstheme="minorHAnsi"/>
          <w:sz w:val="22"/>
        </w:rPr>
        <w:t>jeśli Wykonawca nie zaoferuje usługi serwisu gwarancyjnego w miejscu instalacji urządzenia – badana oferta uzyska w kryterium Warunki serwisu gwarancyjnego (L) 0 pkt.</w:t>
      </w:r>
      <w:r>
        <w:rPr>
          <w:rFonts w:asciiTheme="minorHAnsi" w:hAnsiTheme="minorHAnsi" w:cstheme="minorHAnsi"/>
          <w:sz w:val="22"/>
        </w:rPr>
        <w:t>,</w:t>
      </w:r>
    </w:p>
    <w:p w14:paraId="5B37F8CB" w14:textId="53A88430" w:rsidR="00E43E44" w:rsidRDefault="00E43E44" w:rsidP="00E43E44">
      <w:pPr>
        <w:pStyle w:val="Akapitzlist"/>
        <w:numPr>
          <w:ilvl w:val="0"/>
          <w:numId w:val="46"/>
        </w:numPr>
        <w:ind w:right="337"/>
        <w:rPr>
          <w:rFonts w:asciiTheme="minorHAnsi" w:hAnsiTheme="minorHAnsi" w:cstheme="minorHAnsi"/>
          <w:sz w:val="22"/>
        </w:rPr>
      </w:pPr>
      <w:r w:rsidRPr="00E43E44">
        <w:rPr>
          <w:rFonts w:asciiTheme="minorHAnsi" w:hAnsiTheme="minorHAnsi" w:cstheme="minorHAnsi"/>
          <w:sz w:val="22"/>
        </w:rPr>
        <w:t>jeśli Wykonawca zaoferuje czas reakcji serwisu - do końca następnego dnia roboczego badana oferta uzyska w kryterium Warunki serwisu gwarancyjnego (L) 5 pkt</w:t>
      </w:r>
      <w:r>
        <w:rPr>
          <w:rFonts w:asciiTheme="minorHAnsi" w:hAnsiTheme="minorHAnsi" w:cstheme="minorHAnsi"/>
          <w:sz w:val="22"/>
        </w:rPr>
        <w:t>,</w:t>
      </w:r>
    </w:p>
    <w:p w14:paraId="02E40354" w14:textId="63196A61" w:rsidR="00E43E44" w:rsidRDefault="00E43E44" w:rsidP="00E43E44">
      <w:pPr>
        <w:pStyle w:val="Akapitzlist"/>
        <w:numPr>
          <w:ilvl w:val="0"/>
          <w:numId w:val="46"/>
        </w:numPr>
        <w:ind w:right="337"/>
        <w:rPr>
          <w:rFonts w:asciiTheme="minorHAnsi" w:hAnsiTheme="minorHAnsi" w:cstheme="minorHAnsi"/>
          <w:sz w:val="22"/>
        </w:rPr>
      </w:pPr>
      <w:r w:rsidRPr="00E43E44">
        <w:rPr>
          <w:rFonts w:asciiTheme="minorHAnsi" w:hAnsiTheme="minorHAnsi" w:cstheme="minorHAnsi"/>
          <w:sz w:val="22"/>
        </w:rPr>
        <w:t>jeśli Wykonawca nie zaoferuje czasu reakcji serwisu – do końca następnego dnia roboczego – badana oferta uzyska w kryterium Warunki serwisu gwarancyjnego (L) 0 pkt.</w:t>
      </w:r>
    </w:p>
    <w:p w14:paraId="6112F0EA" w14:textId="2EB12D81" w:rsidR="00E43E44" w:rsidRDefault="00E43E44" w:rsidP="00E43E44">
      <w:pPr>
        <w:pStyle w:val="Akapitzlist"/>
        <w:ind w:left="350" w:right="337" w:firstLine="0"/>
        <w:rPr>
          <w:rFonts w:asciiTheme="minorHAnsi" w:hAnsiTheme="minorHAnsi" w:cstheme="minorHAnsi"/>
          <w:sz w:val="22"/>
        </w:rPr>
      </w:pPr>
    </w:p>
    <w:p w14:paraId="5E2B884D" w14:textId="03067460" w:rsidR="00E43E44" w:rsidRDefault="00E43E44" w:rsidP="00E43E44">
      <w:pPr>
        <w:pStyle w:val="Akapitzlist"/>
        <w:numPr>
          <w:ilvl w:val="1"/>
          <w:numId w:val="44"/>
        </w:numPr>
        <w:ind w:right="337"/>
        <w:rPr>
          <w:rFonts w:asciiTheme="minorHAnsi" w:hAnsiTheme="minorHAnsi" w:cstheme="minorHAnsi"/>
          <w:sz w:val="22"/>
        </w:rPr>
      </w:pPr>
      <w:r w:rsidRPr="00E43E44">
        <w:rPr>
          <w:rFonts w:asciiTheme="minorHAnsi" w:hAnsiTheme="minorHAnsi" w:cstheme="minorHAnsi"/>
          <w:sz w:val="22"/>
        </w:rPr>
        <w:t>Za najkorzystniejszą ofertę zostanie uznana oferta, która otrzyma największą ilość punktów obliczoną na podstawie wzoru</w:t>
      </w:r>
      <w:r>
        <w:rPr>
          <w:rFonts w:asciiTheme="minorHAnsi" w:hAnsiTheme="minorHAnsi" w:cstheme="minorHAnsi"/>
          <w:sz w:val="22"/>
        </w:rPr>
        <w:t>:</w:t>
      </w:r>
    </w:p>
    <w:p w14:paraId="29AB4644" w14:textId="245C5FD7" w:rsidR="00E43E44" w:rsidRDefault="00E43E44" w:rsidP="00E43E44">
      <w:pPr>
        <w:ind w:left="0" w:right="337" w:firstLine="0"/>
        <w:rPr>
          <w:rFonts w:asciiTheme="minorHAnsi" w:hAnsiTheme="minorHAnsi" w:cstheme="minorHAnsi"/>
          <w:sz w:val="22"/>
        </w:rPr>
      </w:pPr>
    </w:p>
    <w:p w14:paraId="06D5904E" w14:textId="55DF89B6" w:rsidR="00E43E44" w:rsidRPr="00E43E44" w:rsidRDefault="00E43E44" w:rsidP="00E43E44">
      <w:pPr>
        <w:ind w:left="0" w:right="337" w:firstLine="0"/>
        <w:jc w:val="center"/>
        <w:rPr>
          <w:rFonts w:asciiTheme="minorHAnsi" w:hAnsiTheme="minorHAnsi" w:cstheme="minorHAnsi"/>
          <w:sz w:val="22"/>
        </w:rPr>
      </w:pPr>
      <w:r w:rsidRPr="00E43E44">
        <w:rPr>
          <w:rFonts w:asciiTheme="minorHAnsi" w:hAnsiTheme="minorHAnsi" w:cstheme="minorHAnsi"/>
          <w:b/>
          <w:sz w:val="22"/>
        </w:rPr>
        <w:t xml:space="preserve">Przyznana ilość punktów = C + </w:t>
      </w:r>
      <w:r>
        <w:rPr>
          <w:rFonts w:asciiTheme="minorHAnsi" w:hAnsiTheme="minorHAnsi" w:cstheme="minorHAnsi"/>
          <w:b/>
          <w:sz w:val="22"/>
        </w:rPr>
        <w:t>K + L</w:t>
      </w:r>
    </w:p>
    <w:p w14:paraId="5E76D082" w14:textId="77777777" w:rsidR="00153B75" w:rsidRDefault="001875D6">
      <w:pPr>
        <w:spacing w:after="37" w:line="259" w:lineRule="auto"/>
        <w:ind w:left="708" w:right="0" w:firstLine="0"/>
        <w:jc w:val="left"/>
      </w:pPr>
      <w:r>
        <w:rPr>
          <w:i/>
          <w:color w:val="2F5496"/>
        </w:rPr>
        <w:t xml:space="preserve"> </w:t>
      </w:r>
    </w:p>
    <w:p w14:paraId="0F29F674" w14:textId="77777777" w:rsidR="00153B75" w:rsidRPr="00BB035F" w:rsidRDefault="001875D6" w:rsidP="000A31E0">
      <w:pPr>
        <w:numPr>
          <w:ilvl w:val="0"/>
          <w:numId w:val="13"/>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14:paraId="57E070D8" w14:textId="77777777" w:rsidR="00153B75" w:rsidRPr="00BB035F" w:rsidRDefault="001875D6" w:rsidP="000A31E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5855EADB" w14:textId="759ADFD7" w:rsidR="00153B75" w:rsidRDefault="001875D6" w:rsidP="000A31E0">
      <w:pPr>
        <w:numPr>
          <w:ilvl w:val="1"/>
          <w:numId w:val="13"/>
        </w:numPr>
        <w:ind w:right="337" w:hanging="708"/>
      </w:pPr>
      <w:r w:rsidRPr="00BB035F">
        <w:rPr>
          <w:rFonts w:asciiTheme="minorHAnsi" w:hAnsiTheme="minorHAnsi" w:cstheme="minorHAnsi"/>
          <w:sz w:val="22"/>
        </w:rPr>
        <w:lastRenderedPageBreak/>
        <w:t xml:space="preserve">Wykonawca zobowiązany jest do wniesienia zabezpieczenia należytego wykonania umowy na warunkach określonych w pkt 23 </w:t>
      </w:r>
      <w:r w:rsidR="009669EF">
        <w:rPr>
          <w:rFonts w:asciiTheme="minorHAnsi" w:hAnsiTheme="minorHAnsi" w:cstheme="minorHAnsi"/>
          <w:sz w:val="22"/>
        </w:rPr>
        <w:t>SWZ</w:t>
      </w:r>
      <w:r w:rsidRPr="00BB035F">
        <w:rPr>
          <w:rFonts w:asciiTheme="minorHAnsi" w:hAnsiTheme="minorHAnsi" w:cstheme="minorHAnsi"/>
          <w:sz w:val="22"/>
        </w:rPr>
        <w:t xml:space="preserve">. </w:t>
      </w:r>
    </w:p>
    <w:p w14:paraId="731FABF9" w14:textId="77777777" w:rsidR="00153B75" w:rsidRDefault="001875D6">
      <w:pPr>
        <w:spacing w:after="27" w:line="259" w:lineRule="auto"/>
        <w:ind w:left="0" w:right="0" w:firstLine="0"/>
        <w:jc w:val="left"/>
      </w:pPr>
      <w:r>
        <w:rPr>
          <w:b/>
        </w:rPr>
        <w:t xml:space="preserve"> </w:t>
      </w:r>
    </w:p>
    <w:p w14:paraId="21155630" w14:textId="77777777" w:rsidR="00153B75" w:rsidRPr="00F604D5" w:rsidRDefault="001875D6" w:rsidP="000A31E0">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ZABEZPIECZENIE NALEŻYTEGO WYKONANIA UMOWY </w:t>
      </w:r>
    </w:p>
    <w:p w14:paraId="37013599" w14:textId="77777777" w:rsidR="00EA5931" w:rsidRDefault="00EA5931" w:rsidP="000A31E0">
      <w:pPr>
        <w:numPr>
          <w:ilvl w:val="1"/>
          <w:numId w:val="13"/>
        </w:numPr>
        <w:ind w:right="337" w:hanging="708"/>
        <w:rPr>
          <w:rFonts w:asciiTheme="minorHAnsi" w:hAnsiTheme="minorHAnsi" w:cstheme="minorHAnsi"/>
          <w:sz w:val="22"/>
        </w:rPr>
      </w:pPr>
      <w:r w:rsidRPr="00EA5931">
        <w:rPr>
          <w:rFonts w:asciiTheme="minorHAnsi" w:hAnsiTheme="minorHAnsi" w:cstheme="minorHAnsi"/>
          <w:sz w:val="22"/>
        </w:rPr>
        <w:t>Wykonawca zobowiązany jest do wniesienia zabezpieczenia należytego wykonania umowy na kwotę stanowiącą 5 % ceny brutto podanej w ofercie w formach określonych w art. 450 ust. 1 ustawy.</w:t>
      </w:r>
    </w:p>
    <w:p w14:paraId="6AA07FCE" w14:textId="045BBFF0" w:rsidR="00EA5931" w:rsidRPr="00EA5931" w:rsidRDefault="00EA5931" w:rsidP="00EA5931">
      <w:pPr>
        <w:numPr>
          <w:ilvl w:val="1"/>
          <w:numId w:val="13"/>
        </w:numPr>
        <w:ind w:right="337" w:hanging="708"/>
        <w:rPr>
          <w:rFonts w:asciiTheme="minorHAnsi" w:hAnsiTheme="minorHAnsi" w:cstheme="minorHAnsi"/>
          <w:sz w:val="22"/>
        </w:rPr>
      </w:pPr>
      <w:r w:rsidRPr="00EA5931">
        <w:rPr>
          <w:rFonts w:asciiTheme="minorHAnsi" w:hAnsiTheme="minorHAnsi" w:cstheme="minorHAnsi"/>
          <w:sz w:val="22"/>
        </w:rPr>
        <w:t xml:space="preserve">Zamawiający nie wyraża zgody na wniesienie zabezpieczenia w formach przewidzianych w art. 450 ust. 2 ustawy. </w:t>
      </w:r>
    </w:p>
    <w:p w14:paraId="4A98241D" w14:textId="1010668A" w:rsidR="00153B75" w:rsidRDefault="00EA5931" w:rsidP="000A31E0">
      <w:pPr>
        <w:numPr>
          <w:ilvl w:val="1"/>
          <w:numId w:val="13"/>
        </w:numPr>
        <w:ind w:right="337" w:hanging="708"/>
        <w:rPr>
          <w:rFonts w:asciiTheme="minorHAnsi" w:hAnsiTheme="minorHAnsi" w:cstheme="minorHAnsi"/>
          <w:sz w:val="22"/>
        </w:rPr>
      </w:pPr>
      <w:r w:rsidRPr="00EA5931">
        <w:rPr>
          <w:rFonts w:asciiTheme="minorHAnsi" w:hAnsiTheme="minorHAnsi" w:cstheme="minorHAnsi"/>
          <w:sz w:val="22"/>
        </w:rPr>
        <w:t>W przypadku wniesienia wadium w pieniądzu Wykonawca może wyrazić zgodę na zaliczenie kwoty wadium na poczet zabezpieczenia.</w:t>
      </w:r>
    </w:p>
    <w:p w14:paraId="195DBEE8" w14:textId="3A179572" w:rsidR="00EA5931" w:rsidRDefault="00EA5931" w:rsidP="00EA5931">
      <w:pPr>
        <w:numPr>
          <w:ilvl w:val="1"/>
          <w:numId w:val="13"/>
        </w:numPr>
        <w:ind w:right="337" w:hanging="708"/>
        <w:rPr>
          <w:rFonts w:asciiTheme="minorHAnsi" w:hAnsiTheme="minorHAnsi" w:cstheme="minorHAnsi"/>
          <w:sz w:val="22"/>
        </w:rPr>
      </w:pPr>
      <w:r w:rsidRPr="00EA5931">
        <w:rPr>
          <w:rFonts w:asciiTheme="minorHAnsi" w:hAnsiTheme="minorHAnsi" w:cstheme="minorHAnsi"/>
          <w:sz w:val="22"/>
        </w:rPr>
        <w:t>Dokument gwarancji (bankowej lub ubezpieczeniowej) musi zawierać nieodwołalną i bezwarunkową gwarancję płatną na pierwsze pisemne żądanie Zamawiającego.</w:t>
      </w:r>
    </w:p>
    <w:p w14:paraId="54EF8F98" w14:textId="279CD65D" w:rsidR="00153B75" w:rsidRDefault="001875D6" w:rsidP="00F604D5">
      <w:pPr>
        <w:tabs>
          <w:tab w:val="center" w:pos="1344"/>
        </w:tabs>
        <w:ind w:left="-10" w:right="0" w:firstLine="0"/>
        <w:jc w:val="left"/>
      </w:pPr>
      <w:r>
        <w:tab/>
      </w:r>
      <w:r>
        <w:tab/>
      </w:r>
      <w:r>
        <w:rPr>
          <w:i/>
          <w:color w:val="2F5496"/>
        </w:rPr>
        <w:t xml:space="preserve"> </w:t>
      </w:r>
    </w:p>
    <w:p w14:paraId="45CAEADD" w14:textId="77777777" w:rsidR="00153B75" w:rsidRPr="00F604D5" w:rsidRDefault="001875D6" w:rsidP="000A31E0">
      <w:pPr>
        <w:numPr>
          <w:ilvl w:val="0"/>
          <w:numId w:val="14"/>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14:paraId="14A0EF6A" w14:textId="51C42977" w:rsidR="00153B75" w:rsidRPr="00F604D5" w:rsidRDefault="001875D6" w:rsidP="000A31E0">
      <w:pPr>
        <w:numPr>
          <w:ilvl w:val="1"/>
          <w:numId w:val="14"/>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7D0D61C9" w14:textId="77777777" w:rsidR="00153B75" w:rsidRPr="00F604D5" w:rsidRDefault="001875D6" w:rsidP="000A31E0">
      <w:pPr>
        <w:numPr>
          <w:ilvl w:val="1"/>
          <w:numId w:val="14"/>
        </w:numPr>
        <w:spacing w:after="39"/>
        <w:ind w:right="337" w:hanging="720"/>
        <w:rPr>
          <w:rFonts w:asciiTheme="minorHAnsi" w:hAnsiTheme="minorHAnsi" w:cstheme="minorHAnsi"/>
          <w:sz w:val="22"/>
        </w:rPr>
      </w:pPr>
      <w:r w:rsidRPr="00F604D5">
        <w:rPr>
          <w:rFonts w:asciiTheme="minorHAnsi" w:hAnsiTheme="minorHAnsi" w:cstheme="minorHAnsi"/>
          <w:sz w:val="22"/>
        </w:rPr>
        <w:t xml:space="preserve">Odwołanie przysługuje na: </w:t>
      </w:r>
    </w:p>
    <w:p w14:paraId="056D69A3" w14:textId="6D77A407" w:rsidR="00153B75" w:rsidRPr="00F604D5" w:rsidRDefault="001875D6" w:rsidP="000A31E0">
      <w:pPr>
        <w:numPr>
          <w:ilvl w:val="3"/>
          <w:numId w:val="16"/>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14:paraId="517A5161" w14:textId="21DC8CAB" w:rsidR="00153B75" w:rsidRDefault="001875D6" w:rsidP="000A31E0">
      <w:pPr>
        <w:numPr>
          <w:ilvl w:val="3"/>
          <w:numId w:val="16"/>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14:paraId="02DD35CB" w14:textId="77777777" w:rsidR="00153B75" w:rsidRDefault="001875D6">
      <w:pPr>
        <w:spacing w:after="29" w:line="259" w:lineRule="auto"/>
        <w:ind w:left="0" w:right="0" w:firstLine="0"/>
        <w:jc w:val="left"/>
      </w:pPr>
      <w:r>
        <w:rPr>
          <w:b/>
        </w:rPr>
        <w:t xml:space="preserve"> </w:t>
      </w:r>
    </w:p>
    <w:p w14:paraId="7B65695C" w14:textId="77777777" w:rsidR="00153B75" w:rsidRPr="009669EF" w:rsidRDefault="001875D6" w:rsidP="000A31E0">
      <w:pPr>
        <w:numPr>
          <w:ilvl w:val="0"/>
          <w:numId w:val="14"/>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14:paraId="7C87EC9A" w14:textId="7D762A1D"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Zamawiający informuje, że Administratorem danych osobowych Wykonawcy</w:t>
      </w:r>
      <w:r w:rsidRPr="009669EF">
        <w:rPr>
          <w:rFonts w:asciiTheme="minorHAnsi" w:hAnsiTheme="minorHAnsi" w:cstheme="minorHAnsi"/>
          <w:color w:val="44546A"/>
          <w:sz w:val="22"/>
        </w:rPr>
        <w:t xml:space="preserve"> </w:t>
      </w:r>
      <w:r w:rsidRPr="009669EF">
        <w:rPr>
          <w:rFonts w:asciiTheme="minorHAnsi" w:hAnsiTheme="minorHAnsi" w:cstheme="minorHAnsi"/>
          <w:sz w:val="22"/>
        </w:rPr>
        <w:t xml:space="preserve">jest </w:t>
      </w:r>
      <w:r w:rsidR="00C60B94">
        <w:rPr>
          <w:rFonts w:asciiTheme="minorHAnsi" w:hAnsiTheme="minorHAnsi" w:cstheme="minorHAnsi"/>
          <w:b/>
          <w:bCs/>
          <w:i/>
          <w:sz w:val="22"/>
        </w:rPr>
        <w:t>Urząd Gminy Perlejewo</w:t>
      </w:r>
      <w:r w:rsidR="002D5DFF" w:rsidRPr="002D5DFF">
        <w:rPr>
          <w:rFonts w:asciiTheme="minorHAnsi" w:hAnsiTheme="minorHAnsi" w:cstheme="minorHAnsi"/>
          <w:b/>
          <w:bCs/>
          <w:i/>
          <w:sz w:val="22"/>
        </w:rPr>
        <w:t xml:space="preserve">, </w:t>
      </w:r>
      <w:r w:rsidR="00C60B94">
        <w:rPr>
          <w:rFonts w:asciiTheme="minorHAnsi" w:hAnsiTheme="minorHAnsi" w:cstheme="minorHAnsi"/>
          <w:i/>
          <w:sz w:val="22"/>
        </w:rPr>
        <w:t>Perlejewo 14</w:t>
      </w:r>
      <w:r w:rsidR="002D5DFF" w:rsidRPr="002D5DFF">
        <w:rPr>
          <w:rFonts w:asciiTheme="minorHAnsi" w:hAnsiTheme="minorHAnsi" w:cstheme="minorHAnsi"/>
          <w:i/>
          <w:sz w:val="22"/>
        </w:rPr>
        <w:t>, 17-</w:t>
      </w:r>
      <w:r w:rsidR="00C60B94">
        <w:rPr>
          <w:rFonts w:asciiTheme="minorHAnsi" w:hAnsiTheme="minorHAnsi" w:cstheme="minorHAnsi"/>
          <w:i/>
          <w:sz w:val="22"/>
        </w:rPr>
        <w:t>322</w:t>
      </w:r>
      <w:r w:rsidR="002D5DFF" w:rsidRPr="002D5DFF">
        <w:rPr>
          <w:rFonts w:asciiTheme="minorHAnsi" w:hAnsiTheme="minorHAnsi" w:cstheme="minorHAnsi"/>
          <w:i/>
          <w:sz w:val="22"/>
        </w:rPr>
        <w:t xml:space="preserve"> </w:t>
      </w:r>
      <w:r w:rsidR="00C60B94">
        <w:rPr>
          <w:rFonts w:asciiTheme="minorHAnsi" w:hAnsiTheme="minorHAnsi" w:cstheme="minorHAnsi"/>
          <w:i/>
          <w:sz w:val="22"/>
        </w:rPr>
        <w:t>Perlejewo</w:t>
      </w:r>
      <w:r w:rsidR="002D5DFF" w:rsidRPr="002D5DFF">
        <w:rPr>
          <w:rFonts w:asciiTheme="minorHAnsi" w:hAnsiTheme="minorHAnsi" w:cstheme="minorHAnsi"/>
          <w:i/>
          <w:sz w:val="22"/>
        </w:rPr>
        <w:t>, tel. (85)</w:t>
      </w:r>
      <w:r w:rsidR="002D5DFF" w:rsidRPr="002D5DFF">
        <w:rPr>
          <w:rFonts w:asciiTheme="minorHAnsi" w:hAnsiTheme="minorHAnsi" w:cstheme="minorHAnsi"/>
          <w:sz w:val="22"/>
        </w:rPr>
        <w:t xml:space="preserve"> </w:t>
      </w:r>
      <w:r w:rsidR="00C60B94" w:rsidRPr="00C60B94">
        <w:rPr>
          <w:rFonts w:asciiTheme="minorHAnsi" w:hAnsiTheme="minorHAnsi" w:cstheme="minorHAnsi"/>
          <w:i/>
          <w:sz w:val="22"/>
        </w:rPr>
        <w:t>6578515</w:t>
      </w:r>
      <w:r w:rsidR="00B90B83" w:rsidRPr="00B90B83">
        <w:rPr>
          <w:rFonts w:asciiTheme="minorHAnsi" w:hAnsiTheme="minorHAnsi" w:cstheme="minorHAnsi"/>
          <w:b/>
          <w:bCs/>
          <w:sz w:val="22"/>
        </w:rPr>
        <w:t xml:space="preserve">, </w:t>
      </w:r>
      <w:r w:rsidR="00B90B83" w:rsidRPr="002D5DFF">
        <w:rPr>
          <w:rFonts w:asciiTheme="minorHAnsi" w:hAnsiTheme="minorHAnsi" w:cstheme="minorHAnsi"/>
          <w:sz w:val="22"/>
        </w:rPr>
        <w:t>e</w:t>
      </w:r>
      <w:r w:rsidR="002D5DFF">
        <w:rPr>
          <w:rFonts w:asciiTheme="minorHAnsi" w:hAnsiTheme="minorHAnsi" w:cstheme="minorHAnsi"/>
          <w:sz w:val="22"/>
        </w:rPr>
        <w:t>-</w:t>
      </w:r>
      <w:r w:rsidR="00B90B83" w:rsidRPr="002D5DFF">
        <w:rPr>
          <w:rFonts w:asciiTheme="minorHAnsi" w:hAnsiTheme="minorHAnsi" w:cstheme="minorHAnsi"/>
          <w:sz w:val="22"/>
        </w:rPr>
        <w:t>mail:</w:t>
      </w:r>
      <w:r w:rsidR="00B90B83" w:rsidRPr="00B90B83">
        <w:rPr>
          <w:rFonts w:asciiTheme="minorHAnsi" w:hAnsiTheme="minorHAnsi" w:cstheme="minorHAnsi"/>
          <w:b/>
          <w:bCs/>
          <w:sz w:val="22"/>
        </w:rPr>
        <w:t xml:space="preserve"> </w:t>
      </w:r>
      <w:r w:rsidR="00C60B94">
        <w:rPr>
          <w:rStyle w:val="Hipercze"/>
          <w:rFonts w:asciiTheme="minorHAnsi" w:hAnsiTheme="minorHAnsi" w:cstheme="minorHAnsi"/>
          <w:bCs/>
          <w:sz w:val="22"/>
        </w:rPr>
        <w:t>ug@perlejewo.pl</w:t>
      </w:r>
    </w:p>
    <w:p w14:paraId="326CB640" w14:textId="3986F828" w:rsidR="00B90B83" w:rsidRPr="00082310" w:rsidRDefault="001875D6" w:rsidP="000A31E0">
      <w:pPr>
        <w:numPr>
          <w:ilvl w:val="1"/>
          <w:numId w:val="14"/>
        </w:numPr>
        <w:spacing w:after="0" w:line="240" w:lineRule="auto"/>
        <w:ind w:right="337" w:hanging="720"/>
        <w:rPr>
          <w:rFonts w:asciiTheme="minorHAnsi" w:hAnsiTheme="minorHAnsi" w:cstheme="minorHAnsi"/>
          <w:color w:val="00B050"/>
          <w:sz w:val="22"/>
        </w:rPr>
      </w:pPr>
      <w:r w:rsidRPr="00B90B83">
        <w:rPr>
          <w:rFonts w:asciiTheme="minorHAnsi" w:hAnsiTheme="minorHAnsi" w:cstheme="minorHAnsi"/>
          <w:sz w:val="22"/>
        </w:rPr>
        <w:t xml:space="preserve">W sprawach związanych z przetwarzaniem danych osobowych, można kontaktować się z Inspektorem Ochrony Danych, za pośrednictwem adresu e-mail: </w:t>
      </w:r>
      <w:r w:rsidR="00082310" w:rsidRPr="00964BDF">
        <w:rPr>
          <w:rStyle w:val="Hipercze"/>
          <w:rFonts w:asciiTheme="minorHAnsi" w:hAnsiTheme="minorHAnsi" w:cstheme="minorHAnsi"/>
          <w:bCs/>
          <w:sz w:val="22"/>
        </w:rPr>
        <w:t>iod@perlejewo.pl</w:t>
      </w:r>
    </w:p>
    <w:p w14:paraId="032335B3" w14:textId="0F987DA2" w:rsidR="00153B75" w:rsidRPr="00B90B83" w:rsidRDefault="001875D6" w:rsidP="000A31E0">
      <w:pPr>
        <w:numPr>
          <w:ilvl w:val="1"/>
          <w:numId w:val="14"/>
        </w:numPr>
        <w:spacing w:after="0" w:line="240" w:lineRule="auto"/>
        <w:ind w:right="337" w:hanging="720"/>
        <w:rPr>
          <w:rFonts w:asciiTheme="minorHAnsi" w:hAnsiTheme="minorHAnsi" w:cstheme="minorHAnsi"/>
          <w:sz w:val="22"/>
        </w:rPr>
      </w:pPr>
      <w:r w:rsidRPr="00B90B83">
        <w:rPr>
          <w:rFonts w:asciiTheme="minorHAnsi" w:hAnsiTheme="minorHAnsi" w:cstheme="minorHAnsi"/>
          <w:sz w:val="22"/>
        </w:rPr>
        <w:t>Dane osobowe będą przetwarzane w celu przeprowadzenia postępowania o udzielenie   zamówienia publicznego oraz w celu archiwizacji</w:t>
      </w:r>
      <w:r w:rsidRPr="00B90B83">
        <w:rPr>
          <w:rFonts w:asciiTheme="minorHAnsi" w:hAnsiTheme="minorHAnsi" w:cstheme="minorHAnsi"/>
          <w:color w:val="44546A"/>
          <w:sz w:val="22"/>
        </w:rPr>
        <w:t xml:space="preserve">. </w:t>
      </w:r>
    </w:p>
    <w:p w14:paraId="78CFB571"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Podstawę prawną przetwarzania danych osobowych stanowi ustawa Prawo zamówień publicznych, wydane na jej podstawie akty wykonawcze, a także ustawa o narodowym zasobie archiwalnym i archiwach.</w:t>
      </w:r>
      <w:r w:rsidRPr="009669EF">
        <w:rPr>
          <w:rFonts w:asciiTheme="minorHAnsi" w:hAnsiTheme="minorHAnsi" w:cstheme="minorHAnsi"/>
          <w:color w:val="1F497D"/>
          <w:sz w:val="22"/>
        </w:rPr>
        <w:t xml:space="preserve"> </w:t>
      </w:r>
    </w:p>
    <w:p w14:paraId="5370B0B4"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będą ujawniane wykonawcom oraz wszystkim zainteresowanym  z uwzględnieniem przepisów w zakresie zamówień publicznych, a także podmiotom przetwarzającym dane na podstawie zawartych umów. </w:t>
      </w:r>
    </w:p>
    <w:p w14:paraId="18DB667A" w14:textId="77777777" w:rsidR="009669EF"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Wykonawcy będą przechowywane przez okres obowiązywania umowy a następnie 5 lat, albo 15 lat w przypadku zamówień współfinansowanych ze środków UE, począwszy od 1 stycznia roku kalendarzowego następującego po zakończeniu okresu obowiązywania umowy. Okresy te dotyczą również </w:t>
      </w:r>
      <w:r w:rsidR="009669EF" w:rsidRPr="009669EF">
        <w:rPr>
          <w:rFonts w:asciiTheme="minorHAnsi" w:hAnsiTheme="minorHAnsi" w:cstheme="minorHAnsi"/>
          <w:sz w:val="22"/>
        </w:rPr>
        <w:t xml:space="preserve">Wykonawców, którzy </w:t>
      </w:r>
      <w:r w:rsidR="009669EF" w:rsidRPr="009669EF">
        <w:rPr>
          <w:rFonts w:asciiTheme="minorHAnsi" w:hAnsiTheme="minorHAnsi" w:cstheme="minorHAnsi"/>
          <w:sz w:val="22"/>
        </w:rPr>
        <w:lastRenderedPageBreak/>
        <w:t xml:space="preserve">złożyli oferty  i  nie zostały one uznane, jako najkorzystniejsze (nie zawarto z tymi Wykonawcami umowy). </w:t>
      </w:r>
    </w:p>
    <w:p w14:paraId="24E15286"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Osobie, której dane dotyczą przysługuje prawo: </w:t>
      </w:r>
    </w:p>
    <w:p w14:paraId="7327953A"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dostępu do danych. W przypadku, gdy wykonanie obowiązku związanego  z prawem dostępu do danych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5094B4E6"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sprostowania danych, ich usunięcia oraz ograniczenia przetwarzania na warunkach określonych w przepisach Rozporządzenia Parlamentu i Rady (UE) 2016/679 z dnia 27 kwietnia 2016 r. w sprawie ochrony osób fizycznych  w związku z przetwarzaniem danych osobowych i w sprawie swobodnego przepływu takich danych oraz uchylenia dyrektywy 95/46/WE. Żądanie sprostowania danych nie może skutkować zmianą wyniku postępowania  o udzielenie zamówienia ani zmianą postanowień umowy w sprawie zamówienia publicznego w zakresie niezgodnym z przepisami. Żądanie sprostowania danych nie może skutkować zmianą wyniku postępowania o udzielenie zamówienia ani zmianą postanowień umowy w sprawie zamówienia publicznego w zakresie niezgodnym z przepisami. Wystąpienie z żądaniem ograniczenia przetwarzania, nie ogranicza przetwarzania danych osobowych do czasu zakończenia postępowania o udzielenie zamówienia publicznego;  </w:t>
      </w:r>
    </w:p>
    <w:p w14:paraId="73ECCBDF"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wniesienia skargi do Prezesa Urzędu Ochrony Danych Osobowych.  </w:t>
      </w:r>
    </w:p>
    <w:p w14:paraId="5E560E90"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   </w:t>
      </w:r>
    </w:p>
    <w:p w14:paraId="2679A186" w14:textId="77777777" w:rsidR="00153B75" w:rsidRDefault="001875D6">
      <w:pPr>
        <w:spacing w:after="19" w:line="259" w:lineRule="auto"/>
        <w:ind w:left="0" w:right="0" w:firstLine="0"/>
        <w:jc w:val="left"/>
      </w:pPr>
      <w:r>
        <w:t xml:space="preserve"> </w:t>
      </w:r>
    </w:p>
    <w:p w14:paraId="75A57EC5" w14:textId="68FD4420" w:rsidR="001D45CE" w:rsidRDefault="001D45CE">
      <w:pPr>
        <w:spacing w:after="17" w:line="259" w:lineRule="auto"/>
        <w:ind w:left="0" w:right="0" w:firstLine="0"/>
        <w:jc w:val="left"/>
      </w:pPr>
    </w:p>
    <w:p w14:paraId="644B9C9F" w14:textId="77777777" w:rsidR="00090D61" w:rsidRDefault="00090D61">
      <w:pPr>
        <w:spacing w:after="17" w:line="259" w:lineRule="auto"/>
        <w:ind w:left="0" w:right="0" w:firstLine="0"/>
        <w:jc w:val="left"/>
      </w:pPr>
    </w:p>
    <w:p w14:paraId="59FDA2D0" w14:textId="2E991FE1" w:rsidR="00651B6C" w:rsidRPr="00651B6C" w:rsidRDefault="00651B6C" w:rsidP="00090D61">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Integralną częścią SWZ są załączniki: </w:t>
      </w:r>
    </w:p>
    <w:p w14:paraId="7263FE13" w14:textId="6E15DED8" w:rsidR="00D03FA8" w:rsidRDefault="00D03FA8"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Opis przedmiotu zamówienia</w:t>
      </w:r>
    </w:p>
    <w:p w14:paraId="4AFAB40E" w14:textId="5C389110" w:rsidR="00651B6C" w:rsidRPr="00651B6C" w:rsidRDefault="00E810A6"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P</w:t>
      </w:r>
      <w:r w:rsidRPr="00E810A6">
        <w:rPr>
          <w:rFonts w:ascii="Calibri" w:eastAsia="Calibri" w:hAnsi="Calibri" w:cs="Times New Roman"/>
          <w:color w:val="auto"/>
          <w:sz w:val="22"/>
          <w:lang w:eastAsia="en-US"/>
        </w:rPr>
        <w:t>rojektowan</w:t>
      </w:r>
      <w:r>
        <w:rPr>
          <w:rFonts w:ascii="Calibri" w:eastAsia="Calibri" w:hAnsi="Calibri" w:cs="Times New Roman"/>
          <w:color w:val="auto"/>
          <w:sz w:val="22"/>
          <w:lang w:eastAsia="en-US"/>
        </w:rPr>
        <w:t>e</w:t>
      </w:r>
      <w:r w:rsidRPr="00E810A6">
        <w:rPr>
          <w:rFonts w:ascii="Calibri" w:eastAsia="Calibri" w:hAnsi="Calibri" w:cs="Times New Roman"/>
          <w:color w:val="auto"/>
          <w:sz w:val="22"/>
          <w:lang w:eastAsia="en-US"/>
        </w:rPr>
        <w:t xml:space="preserve"> postanowienia umowy w sprawie zamówienia publicznego</w:t>
      </w:r>
      <w:r w:rsidR="0070110A">
        <w:rPr>
          <w:rFonts w:ascii="Calibri" w:eastAsia="Calibri" w:hAnsi="Calibri" w:cs="Times New Roman"/>
          <w:color w:val="auto"/>
          <w:sz w:val="22"/>
          <w:lang w:eastAsia="en-US"/>
        </w:rPr>
        <w:t xml:space="preserve"> (Zał. 2a i 2b)</w:t>
      </w:r>
      <w:r w:rsidR="00651B6C" w:rsidRPr="00651B6C">
        <w:rPr>
          <w:rFonts w:ascii="Calibri" w:eastAsia="Calibri" w:hAnsi="Calibri" w:cs="Times New Roman"/>
          <w:color w:val="auto"/>
          <w:sz w:val="22"/>
          <w:lang w:eastAsia="en-US"/>
        </w:rPr>
        <w:t>,</w:t>
      </w:r>
    </w:p>
    <w:p w14:paraId="0EDA4A57" w14:textId="7F1A1E20" w:rsidR="00651B6C" w:rsidRP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bCs/>
          <w:color w:val="auto"/>
          <w:sz w:val="22"/>
          <w:lang w:eastAsia="en-US"/>
        </w:rPr>
        <w:t>F</w:t>
      </w:r>
      <w:r w:rsidRPr="00651B6C">
        <w:rPr>
          <w:rFonts w:ascii="Calibri" w:eastAsia="Calibri" w:hAnsi="Calibri" w:cs="Times New Roman"/>
          <w:color w:val="auto"/>
          <w:sz w:val="22"/>
          <w:lang w:eastAsia="en-US"/>
        </w:rPr>
        <w:t>ormularz ofertowy,</w:t>
      </w:r>
    </w:p>
    <w:p w14:paraId="6762A97F" w14:textId="28B83888" w:rsid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810A6">
        <w:rPr>
          <w:rFonts w:ascii="Calibri" w:eastAsia="Calibri" w:hAnsi="Calibri" w:cs="Times New Roman"/>
          <w:color w:val="auto"/>
          <w:sz w:val="22"/>
          <w:lang w:eastAsia="en-US"/>
        </w:rPr>
        <w:t>składanego na podstawie art. 125 ust. 1 ustawy</w:t>
      </w:r>
      <w:r w:rsidRPr="00651B6C">
        <w:rPr>
          <w:rFonts w:ascii="Calibri" w:eastAsia="Calibri" w:hAnsi="Calibri" w:cs="Times New Roman"/>
          <w:color w:val="auto"/>
          <w:sz w:val="22"/>
          <w:lang w:eastAsia="en-US"/>
        </w:rPr>
        <w:t>,</w:t>
      </w:r>
    </w:p>
    <w:p w14:paraId="3E5D8562" w14:textId="2F99A538" w:rsidR="00BD7019" w:rsidRDefault="00BD7019"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BD7019">
        <w:rPr>
          <w:rFonts w:ascii="Calibri" w:eastAsia="Calibri" w:hAnsi="Calibri" w:cs="Times New Roman"/>
          <w:color w:val="auto"/>
          <w:sz w:val="22"/>
          <w:lang w:eastAsia="en-US"/>
        </w:rPr>
        <w:t>Wzór oświadczenia o aktualności informacji zawartych w oświadczeniu składanym na podstawie art. 125 ust. 1 ustawy</w:t>
      </w:r>
    </w:p>
    <w:p w14:paraId="3BDDC6D9" w14:textId="754CEEA7" w:rsidR="00BD7019" w:rsidRPr="00BD7019" w:rsidRDefault="00BD7019" w:rsidP="00BD7019">
      <w:pPr>
        <w:numPr>
          <w:ilvl w:val="0"/>
          <w:numId w:val="19"/>
        </w:numPr>
        <w:spacing w:after="0" w:line="240" w:lineRule="auto"/>
        <w:ind w:left="567" w:right="0"/>
        <w:jc w:val="left"/>
        <w:rPr>
          <w:rFonts w:ascii="Calibri" w:eastAsia="Calibri" w:hAnsi="Calibri" w:cs="Times New Roman"/>
          <w:color w:val="auto"/>
          <w:sz w:val="22"/>
          <w:lang w:eastAsia="en-US"/>
        </w:rPr>
      </w:pPr>
      <w:r w:rsidRPr="00BD7019">
        <w:rPr>
          <w:rFonts w:ascii="Calibri" w:eastAsia="Calibri" w:hAnsi="Calibri" w:cs="Times New Roman"/>
          <w:bCs/>
          <w:color w:val="auto"/>
          <w:sz w:val="22"/>
          <w:lang w:eastAsia="en-US"/>
        </w:rPr>
        <w:t xml:space="preserve">Wzór wykazu zrealizowanych </w:t>
      </w:r>
      <w:r w:rsidR="003C4769">
        <w:rPr>
          <w:rFonts w:ascii="Calibri" w:eastAsia="Calibri" w:hAnsi="Calibri" w:cs="Times New Roman"/>
          <w:bCs/>
          <w:color w:val="auto"/>
          <w:sz w:val="22"/>
          <w:lang w:eastAsia="en-US"/>
        </w:rPr>
        <w:t>usług lub dostaw</w:t>
      </w:r>
      <w:r>
        <w:rPr>
          <w:rFonts w:ascii="Calibri" w:eastAsia="Calibri" w:hAnsi="Calibri" w:cs="Times New Roman"/>
          <w:bCs/>
          <w:color w:val="auto"/>
          <w:sz w:val="22"/>
          <w:lang w:eastAsia="en-US"/>
        </w:rPr>
        <w:t>,</w:t>
      </w:r>
    </w:p>
    <w:p w14:paraId="34642990" w14:textId="3E7C98CD" w:rsidR="00BD7019" w:rsidRPr="00651B6C" w:rsidRDefault="00BD7019"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BD7019">
        <w:rPr>
          <w:rFonts w:ascii="Calibri" w:eastAsia="Calibri" w:hAnsi="Calibri" w:cs="Times New Roman"/>
          <w:bCs/>
          <w:color w:val="auto"/>
          <w:sz w:val="22"/>
          <w:lang w:eastAsia="en-US"/>
        </w:rPr>
        <w:t>Wzór wykazu osób, które będą wykonywać zamówienie</w:t>
      </w:r>
      <w:r>
        <w:rPr>
          <w:rFonts w:ascii="Calibri" w:eastAsia="Calibri" w:hAnsi="Calibri" w:cs="Times New Roman"/>
          <w:bCs/>
          <w:color w:val="auto"/>
          <w:sz w:val="22"/>
          <w:lang w:eastAsia="en-US"/>
        </w:rPr>
        <w:t>,</w:t>
      </w:r>
    </w:p>
    <w:p w14:paraId="7643C7CB" w14:textId="236C7468" w:rsidR="00153B75" w:rsidRPr="003C4769" w:rsidRDefault="00651B6C" w:rsidP="000A31E0">
      <w:pPr>
        <w:numPr>
          <w:ilvl w:val="0"/>
          <w:numId w:val="19"/>
        </w:numPr>
        <w:spacing w:after="17" w:line="259" w:lineRule="auto"/>
        <w:ind w:left="566" w:right="0" w:hanging="424"/>
        <w:jc w:val="left"/>
      </w:pPr>
      <w:r w:rsidRPr="00090D61">
        <w:rPr>
          <w:rFonts w:ascii="Calibri" w:eastAsia="Calibri" w:hAnsi="Calibri" w:cs="Times New Roman"/>
          <w:color w:val="auto"/>
          <w:sz w:val="22"/>
          <w:lang w:eastAsia="en-US"/>
        </w:rPr>
        <w:t>Wzór zobowiązania do oddania do dyspozycji niezbędnych zasobów na okres korzystania z nich przy wykonywaniu zamówienia;</w:t>
      </w:r>
    </w:p>
    <w:p w14:paraId="12BA7773" w14:textId="401CE710" w:rsidR="003C4769" w:rsidRPr="003B21A8" w:rsidRDefault="003B21A8" w:rsidP="000A31E0">
      <w:pPr>
        <w:numPr>
          <w:ilvl w:val="0"/>
          <w:numId w:val="19"/>
        </w:numPr>
        <w:spacing w:after="17" w:line="259" w:lineRule="auto"/>
        <w:ind w:left="566" w:right="0" w:hanging="424"/>
        <w:jc w:val="left"/>
        <w:rPr>
          <w:rFonts w:asciiTheme="minorHAnsi" w:hAnsiTheme="minorHAnsi" w:cstheme="minorHAnsi"/>
          <w:sz w:val="22"/>
        </w:rPr>
      </w:pPr>
      <w:r w:rsidRPr="003B21A8">
        <w:rPr>
          <w:rFonts w:asciiTheme="minorHAnsi" w:hAnsiTheme="minorHAnsi" w:cstheme="minorHAnsi"/>
          <w:sz w:val="22"/>
        </w:rPr>
        <w:t>Wymagania dotyczące formy i sposobu złożenia dokumentu, jakim jest próbka oraz sposób jej badania na podstawie scenariuszy</w:t>
      </w:r>
      <w:r>
        <w:rPr>
          <w:rFonts w:asciiTheme="minorHAnsi" w:hAnsiTheme="minorHAnsi" w:cstheme="minorHAnsi"/>
          <w:sz w:val="22"/>
        </w:rPr>
        <w:t>.</w:t>
      </w:r>
    </w:p>
    <w:sectPr w:rsidR="003C4769" w:rsidRPr="003B21A8">
      <w:headerReference w:type="default" r:id="rId11"/>
      <w:footerReference w:type="even" r:id="rId12"/>
      <w:footerReference w:type="default" r:id="rId13"/>
      <w:footerReference w:type="first" r:id="rId14"/>
      <w:pgSz w:w="11906" w:h="16838"/>
      <w:pgMar w:top="1307" w:right="1080" w:bottom="1274" w:left="1419" w:header="708" w:footer="6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2F02C" w14:textId="77777777" w:rsidR="00A21806" w:rsidRDefault="00A21806">
      <w:pPr>
        <w:spacing w:after="0" w:line="240" w:lineRule="auto"/>
      </w:pPr>
      <w:r>
        <w:separator/>
      </w:r>
    </w:p>
  </w:endnote>
  <w:endnote w:type="continuationSeparator" w:id="0">
    <w:p w14:paraId="006DA5E2" w14:textId="77777777" w:rsidR="00A21806" w:rsidRDefault="00A21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2A92"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B506"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sidR="00082310" w:rsidRPr="00082310">
      <w:rPr>
        <w:b/>
        <w:noProof/>
        <w:sz w:val="16"/>
      </w:rPr>
      <w:t>1</w:t>
    </w:r>
    <w:r>
      <w:rPr>
        <w:b/>
        <w:sz w:val="16"/>
      </w:rPr>
      <w:fldChar w:fldCharType="end"/>
    </w:r>
    <w:r>
      <w:rPr>
        <w:b/>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E49B"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75DDC" w14:textId="77777777" w:rsidR="00A21806" w:rsidRDefault="00A21806">
      <w:pPr>
        <w:spacing w:after="0" w:line="259" w:lineRule="auto"/>
        <w:ind w:left="0" w:right="0" w:firstLine="0"/>
        <w:jc w:val="left"/>
      </w:pPr>
      <w:r>
        <w:separator/>
      </w:r>
    </w:p>
  </w:footnote>
  <w:footnote w:type="continuationSeparator" w:id="0">
    <w:p w14:paraId="43912F61" w14:textId="77777777" w:rsidR="00A21806" w:rsidRDefault="00A21806">
      <w:pPr>
        <w:spacing w:after="0" w:line="259" w:lineRule="auto"/>
        <w:ind w:left="0" w:right="0" w:firstLine="0"/>
        <w:jc w:val="left"/>
      </w:pPr>
      <w:r>
        <w:continuationSeparator/>
      </w:r>
    </w:p>
  </w:footnote>
  <w:footnote w:id="1">
    <w:p w14:paraId="7E62CAAE" w14:textId="73F51522" w:rsidR="00FF186E" w:rsidRDefault="00FF186E">
      <w:pPr>
        <w:pStyle w:val="footnotedescription"/>
      </w:pPr>
      <w:r>
        <w:rPr>
          <w:rStyle w:val="footnotemark"/>
        </w:rPr>
        <w:footnoteRef/>
      </w:r>
      <w:r>
        <w:t xml:space="preserve"> Ustawa z dnia 11 września 2019 r. – Prawo zamówień publicznych (</w:t>
      </w:r>
      <w:r w:rsidR="00C86CFE" w:rsidRPr="00C86CFE">
        <w:t>t.j. Dz. U. z 2021, poz. 1129 ze zm.</w:t>
      </w:r>
      <w:r>
        <w:t xml:space="preserve">) </w:t>
      </w:r>
    </w:p>
  </w:footnote>
  <w:footnote w:id="2">
    <w:p w14:paraId="2F0661A2" w14:textId="077BEF97" w:rsidR="00FF186E" w:rsidRDefault="00FF186E">
      <w:pPr>
        <w:pStyle w:val="footnotedescription"/>
        <w:spacing w:after="23"/>
      </w:pPr>
      <w:r>
        <w:rPr>
          <w:rStyle w:val="footnotemark"/>
        </w:rPr>
        <w:footnoteRef/>
      </w:r>
      <w:r>
        <w:t xml:space="preserve"> Ustawa z dnia 23 kwietnia 1964 r. – Kodeks cywilny (</w:t>
      </w:r>
      <w:r w:rsidR="00C86CFE" w:rsidRPr="00C86CFE">
        <w:t>t.j. Dz. U. z 2020 r. poz. 1740 ze zm.</w:t>
      </w:r>
      <w:r>
        <w:t xml:space="preserve">) </w:t>
      </w:r>
    </w:p>
  </w:footnote>
  <w:footnote w:id="3">
    <w:p w14:paraId="22DC5766" w14:textId="19C46FA6" w:rsidR="00FF186E" w:rsidRDefault="00FF186E">
      <w:pPr>
        <w:pStyle w:val="footnotedescription"/>
      </w:pPr>
      <w:r>
        <w:rPr>
          <w:rStyle w:val="footnotemark"/>
        </w:rPr>
        <w:footnoteRef/>
      </w:r>
      <w:r>
        <w:t xml:space="preserve"> Ustawa z dnia 11 września 2019 r. – Prawo zamówień publicznych (</w:t>
      </w:r>
      <w:r w:rsidR="00C86CFE" w:rsidRPr="00C86CFE">
        <w:t>t.j. Dz. U. z 2021, poz. 1129 ze zm.</w:t>
      </w:r>
      <w:r>
        <w:t xml:space="preserve">) </w:t>
      </w:r>
    </w:p>
  </w:footnote>
  <w:footnote w:id="4">
    <w:p w14:paraId="12FA0B09" w14:textId="6C9DB8DA" w:rsidR="00FF186E" w:rsidRDefault="00FF186E">
      <w:pPr>
        <w:pStyle w:val="footnotedescription"/>
      </w:pPr>
      <w:r>
        <w:rPr>
          <w:rStyle w:val="footnotemark"/>
        </w:rPr>
        <w:footnoteRef/>
      </w:r>
      <w:r>
        <w:t xml:space="preserve"> Ustawa z dnia 11 marca 2004 r. o podatku od towarów i usług (</w:t>
      </w:r>
      <w:r w:rsidR="00555806" w:rsidRPr="00555806">
        <w:t>t.j. Dz. U. z 2021 r. poz. 685 ze zm.</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66798" w14:textId="77777777" w:rsidR="001039B8" w:rsidRPr="001039B8" w:rsidRDefault="001039B8" w:rsidP="001039B8">
    <w:pPr>
      <w:tabs>
        <w:tab w:val="center" w:pos="4536"/>
        <w:tab w:val="right" w:pos="9072"/>
      </w:tabs>
      <w:spacing w:after="0" w:line="240" w:lineRule="auto"/>
      <w:ind w:left="0" w:right="0" w:firstLine="0"/>
      <w:jc w:val="left"/>
      <w:rPr>
        <w:rFonts w:asciiTheme="minorHAnsi" w:eastAsiaTheme="minorHAnsi" w:hAnsiTheme="minorHAnsi" w:cstheme="minorBidi"/>
        <w:color w:val="auto"/>
        <w:sz w:val="22"/>
        <w:lang w:eastAsia="en-US"/>
      </w:rPr>
    </w:pPr>
    <w:r w:rsidRPr="001039B8">
      <w:rPr>
        <w:rFonts w:asciiTheme="minorHAnsi" w:eastAsiaTheme="minorHAnsi" w:hAnsiTheme="minorHAnsi" w:cstheme="minorBidi"/>
        <w:noProof/>
        <w:color w:val="auto"/>
        <w:sz w:val="22"/>
        <w:lang w:eastAsia="en-US"/>
      </w:rPr>
      <w:drawing>
        <wp:inline distT="0" distB="0" distL="0" distR="0" wp14:anchorId="0B40F5E2" wp14:editId="56259367">
          <wp:extent cx="5760720" cy="500380"/>
          <wp:effectExtent l="0" t="0" r="0" b="0"/>
          <wp:docPr id="4" name="Obraz 17" descr="\\nasrpo\DRRIV\2018\Wizualizacja 2014-2020\CMYK\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7" descr="\\nasrpo\DRRIV\2018\Wizualizacja 2014-2020\CMYK\EFRR.jpg"/>
                  <pic:cNvPicPr>
                    <a:picLocks noChangeAspect="1" noChangeArrowheads="1"/>
                  </pic:cNvPicPr>
                </pic:nvPicPr>
                <pic:blipFill>
                  <a:blip r:embed="rId1"/>
                  <a:stretch>
                    <a:fillRect/>
                  </a:stretch>
                </pic:blipFill>
                <pic:spPr bwMode="auto">
                  <a:xfrm>
                    <a:off x="0" y="0"/>
                    <a:ext cx="5760720" cy="500380"/>
                  </a:xfrm>
                  <a:prstGeom prst="rect">
                    <a:avLst/>
                  </a:prstGeom>
                </pic:spPr>
              </pic:pic>
            </a:graphicData>
          </a:graphic>
        </wp:inline>
      </w:drawing>
    </w:r>
  </w:p>
  <w:p w14:paraId="6AF4E1F3" w14:textId="77777777" w:rsidR="001039B8" w:rsidRDefault="001039B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0FA"/>
    <w:multiLevelType w:val="hybridMultilevel"/>
    <w:tmpl w:val="57548BE4"/>
    <w:lvl w:ilvl="0" w:tplc="063C85EC">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 w15:restartNumberingAfterBreak="0">
    <w:nsid w:val="03F32EED"/>
    <w:multiLevelType w:val="hybridMultilevel"/>
    <w:tmpl w:val="8CF87EEA"/>
    <w:lvl w:ilvl="0" w:tplc="732284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16764E"/>
    <w:multiLevelType w:val="hybridMultilevel"/>
    <w:tmpl w:val="C554CB76"/>
    <w:lvl w:ilvl="0" w:tplc="0D48F2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0125E">
      <w:start w:val="1"/>
      <w:numFmt w:val="bullet"/>
      <w:lvlText w:val="o"/>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2EDBE">
      <w:start w:val="1"/>
      <w:numFmt w:val="bullet"/>
      <w:lvlText w:val="▪"/>
      <w:lvlJc w:val="left"/>
      <w:pPr>
        <w:ind w:left="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424C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C6C28A34">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4539A">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49B9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8F650">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0D436">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11058E7"/>
    <w:multiLevelType w:val="hybridMultilevel"/>
    <w:tmpl w:val="708AE74E"/>
    <w:lvl w:ilvl="0" w:tplc="6CEC240E">
      <w:start w:val="1"/>
      <w:numFmt w:val="lowerLetter"/>
      <w:lvlText w:val="%1)"/>
      <w:lvlJc w:val="left"/>
      <w:pPr>
        <w:ind w:left="1251" w:hanging="360"/>
      </w:pPr>
      <w:rPr>
        <w:rFonts w:hint="default"/>
      </w:rPr>
    </w:lvl>
    <w:lvl w:ilvl="1" w:tplc="04150019" w:tentative="1">
      <w:start w:val="1"/>
      <w:numFmt w:val="lowerLetter"/>
      <w:lvlText w:val="%2."/>
      <w:lvlJc w:val="left"/>
      <w:pPr>
        <w:ind w:left="1971" w:hanging="360"/>
      </w:pPr>
    </w:lvl>
    <w:lvl w:ilvl="2" w:tplc="0415001B" w:tentative="1">
      <w:start w:val="1"/>
      <w:numFmt w:val="lowerRoman"/>
      <w:lvlText w:val="%3."/>
      <w:lvlJc w:val="right"/>
      <w:pPr>
        <w:ind w:left="2691" w:hanging="180"/>
      </w:pPr>
    </w:lvl>
    <w:lvl w:ilvl="3" w:tplc="0415000F" w:tentative="1">
      <w:start w:val="1"/>
      <w:numFmt w:val="decimal"/>
      <w:lvlText w:val="%4."/>
      <w:lvlJc w:val="left"/>
      <w:pPr>
        <w:ind w:left="3411" w:hanging="360"/>
      </w:pPr>
    </w:lvl>
    <w:lvl w:ilvl="4" w:tplc="04150019" w:tentative="1">
      <w:start w:val="1"/>
      <w:numFmt w:val="lowerLetter"/>
      <w:lvlText w:val="%5."/>
      <w:lvlJc w:val="left"/>
      <w:pPr>
        <w:ind w:left="4131" w:hanging="360"/>
      </w:pPr>
    </w:lvl>
    <w:lvl w:ilvl="5" w:tplc="0415001B" w:tentative="1">
      <w:start w:val="1"/>
      <w:numFmt w:val="lowerRoman"/>
      <w:lvlText w:val="%6."/>
      <w:lvlJc w:val="right"/>
      <w:pPr>
        <w:ind w:left="4851" w:hanging="180"/>
      </w:pPr>
    </w:lvl>
    <w:lvl w:ilvl="6" w:tplc="0415000F" w:tentative="1">
      <w:start w:val="1"/>
      <w:numFmt w:val="decimal"/>
      <w:lvlText w:val="%7."/>
      <w:lvlJc w:val="left"/>
      <w:pPr>
        <w:ind w:left="5571" w:hanging="360"/>
      </w:pPr>
    </w:lvl>
    <w:lvl w:ilvl="7" w:tplc="04150019" w:tentative="1">
      <w:start w:val="1"/>
      <w:numFmt w:val="lowerLetter"/>
      <w:lvlText w:val="%8."/>
      <w:lvlJc w:val="left"/>
      <w:pPr>
        <w:ind w:left="6291" w:hanging="360"/>
      </w:pPr>
    </w:lvl>
    <w:lvl w:ilvl="8" w:tplc="0415001B" w:tentative="1">
      <w:start w:val="1"/>
      <w:numFmt w:val="lowerRoman"/>
      <w:lvlText w:val="%9."/>
      <w:lvlJc w:val="right"/>
      <w:pPr>
        <w:ind w:left="7011" w:hanging="180"/>
      </w:pPr>
    </w:lvl>
  </w:abstractNum>
  <w:abstractNum w:abstractNumId="5"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8E1304B"/>
    <w:multiLevelType w:val="hybridMultilevel"/>
    <w:tmpl w:val="5CD496F4"/>
    <w:lvl w:ilvl="0" w:tplc="687CC7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22311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42F9D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EDA8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AB55C">
      <w:start w:val="1"/>
      <w:numFmt w:val="decimal"/>
      <w:lvlRestart w:val="0"/>
      <w:lvlText w:val="%5)"/>
      <w:lvlJc w:val="left"/>
      <w:pPr>
        <w:ind w:left="106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042DAE0">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B248E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A8DAC">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64B3C2">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3C9054E"/>
    <w:multiLevelType w:val="hybridMultilevel"/>
    <w:tmpl w:val="C5AA81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B65EF9"/>
    <w:multiLevelType w:val="hybridMultilevel"/>
    <w:tmpl w:val="35CC586C"/>
    <w:lvl w:ilvl="0" w:tplc="95AA3964">
      <w:start w:val="1"/>
      <w:numFmt w:val="lowerLetter"/>
      <w:lvlText w:val="%1)"/>
      <w:lvlJc w:val="left"/>
      <w:pPr>
        <w:ind w:left="3901" w:hanging="360"/>
      </w:pPr>
      <w:rPr>
        <w:rFonts w:hint="default"/>
      </w:rPr>
    </w:lvl>
    <w:lvl w:ilvl="1" w:tplc="04150019" w:tentative="1">
      <w:start w:val="1"/>
      <w:numFmt w:val="lowerLetter"/>
      <w:lvlText w:val="%2."/>
      <w:lvlJc w:val="left"/>
      <w:pPr>
        <w:ind w:left="4621" w:hanging="360"/>
      </w:pPr>
    </w:lvl>
    <w:lvl w:ilvl="2" w:tplc="0415001B" w:tentative="1">
      <w:start w:val="1"/>
      <w:numFmt w:val="lowerRoman"/>
      <w:lvlText w:val="%3."/>
      <w:lvlJc w:val="right"/>
      <w:pPr>
        <w:ind w:left="5341" w:hanging="180"/>
      </w:pPr>
    </w:lvl>
    <w:lvl w:ilvl="3" w:tplc="0415000F" w:tentative="1">
      <w:start w:val="1"/>
      <w:numFmt w:val="decimal"/>
      <w:lvlText w:val="%4."/>
      <w:lvlJc w:val="left"/>
      <w:pPr>
        <w:ind w:left="6061" w:hanging="360"/>
      </w:pPr>
    </w:lvl>
    <w:lvl w:ilvl="4" w:tplc="04150019" w:tentative="1">
      <w:start w:val="1"/>
      <w:numFmt w:val="lowerLetter"/>
      <w:lvlText w:val="%5."/>
      <w:lvlJc w:val="left"/>
      <w:pPr>
        <w:ind w:left="6781" w:hanging="360"/>
      </w:pPr>
    </w:lvl>
    <w:lvl w:ilvl="5" w:tplc="0415001B" w:tentative="1">
      <w:start w:val="1"/>
      <w:numFmt w:val="lowerRoman"/>
      <w:lvlText w:val="%6."/>
      <w:lvlJc w:val="right"/>
      <w:pPr>
        <w:ind w:left="7501" w:hanging="180"/>
      </w:pPr>
    </w:lvl>
    <w:lvl w:ilvl="6" w:tplc="0415000F" w:tentative="1">
      <w:start w:val="1"/>
      <w:numFmt w:val="decimal"/>
      <w:lvlText w:val="%7."/>
      <w:lvlJc w:val="left"/>
      <w:pPr>
        <w:ind w:left="8221" w:hanging="360"/>
      </w:pPr>
    </w:lvl>
    <w:lvl w:ilvl="7" w:tplc="04150019" w:tentative="1">
      <w:start w:val="1"/>
      <w:numFmt w:val="lowerLetter"/>
      <w:lvlText w:val="%8."/>
      <w:lvlJc w:val="left"/>
      <w:pPr>
        <w:ind w:left="8941" w:hanging="360"/>
      </w:pPr>
    </w:lvl>
    <w:lvl w:ilvl="8" w:tplc="0415001B" w:tentative="1">
      <w:start w:val="1"/>
      <w:numFmt w:val="lowerRoman"/>
      <w:lvlText w:val="%9."/>
      <w:lvlJc w:val="right"/>
      <w:pPr>
        <w:ind w:left="9661" w:hanging="180"/>
      </w:pPr>
    </w:lvl>
  </w:abstractNum>
  <w:abstractNum w:abstractNumId="10" w15:restartNumberingAfterBreak="0">
    <w:nsid w:val="28416DCC"/>
    <w:multiLevelType w:val="hybridMultilevel"/>
    <w:tmpl w:val="57548BE4"/>
    <w:lvl w:ilvl="0" w:tplc="FFFFFFFF">
      <w:start w:val="1"/>
      <w:numFmt w:val="decimal"/>
      <w:lvlText w:val="%1)"/>
      <w:lvlJc w:val="left"/>
      <w:pPr>
        <w:ind w:left="1932" w:hanging="360"/>
      </w:pPr>
      <w:rPr>
        <w:rFonts w:hint="default"/>
      </w:rPr>
    </w:lvl>
    <w:lvl w:ilvl="1" w:tplc="FFFFFFFF" w:tentative="1">
      <w:start w:val="1"/>
      <w:numFmt w:val="lowerLetter"/>
      <w:lvlText w:val="%2."/>
      <w:lvlJc w:val="left"/>
      <w:pPr>
        <w:ind w:left="2652" w:hanging="360"/>
      </w:pPr>
    </w:lvl>
    <w:lvl w:ilvl="2" w:tplc="FFFFFFFF" w:tentative="1">
      <w:start w:val="1"/>
      <w:numFmt w:val="lowerRoman"/>
      <w:lvlText w:val="%3."/>
      <w:lvlJc w:val="right"/>
      <w:pPr>
        <w:ind w:left="3372" w:hanging="180"/>
      </w:pPr>
    </w:lvl>
    <w:lvl w:ilvl="3" w:tplc="FFFFFFFF" w:tentative="1">
      <w:start w:val="1"/>
      <w:numFmt w:val="decimal"/>
      <w:lvlText w:val="%4."/>
      <w:lvlJc w:val="left"/>
      <w:pPr>
        <w:ind w:left="4092" w:hanging="360"/>
      </w:pPr>
    </w:lvl>
    <w:lvl w:ilvl="4" w:tplc="FFFFFFFF" w:tentative="1">
      <w:start w:val="1"/>
      <w:numFmt w:val="lowerLetter"/>
      <w:lvlText w:val="%5."/>
      <w:lvlJc w:val="left"/>
      <w:pPr>
        <w:ind w:left="4812" w:hanging="360"/>
      </w:pPr>
    </w:lvl>
    <w:lvl w:ilvl="5" w:tplc="FFFFFFFF" w:tentative="1">
      <w:start w:val="1"/>
      <w:numFmt w:val="lowerRoman"/>
      <w:lvlText w:val="%6."/>
      <w:lvlJc w:val="right"/>
      <w:pPr>
        <w:ind w:left="5532" w:hanging="180"/>
      </w:pPr>
    </w:lvl>
    <w:lvl w:ilvl="6" w:tplc="FFFFFFFF" w:tentative="1">
      <w:start w:val="1"/>
      <w:numFmt w:val="decimal"/>
      <w:lvlText w:val="%7."/>
      <w:lvlJc w:val="left"/>
      <w:pPr>
        <w:ind w:left="6252" w:hanging="360"/>
      </w:pPr>
    </w:lvl>
    <w:lvl w:ilvl="7" w:tplc="FFFFFFFF" w:tentative="1">
      <w:start w:val="1"/>
      <w:numFmt w:val="lowerLetter"/>
      <w:lvlText w:val="%8."/>
      <w:lvlJc w:val="left"/>
      <w:pPr>
        <w:ind w:left="6972" w:hanging="360"/>
      </w:pPr>
    </w:lvl>
    <w:lvl w:ilvl="8" w:tplc="FFFFFFFF" w:tentative="1">
      <w:start w:val="1"/>
      <w:numFmt w:val="lowerRoman"/>
      <w:lvlText w:val="%9."/>
      <w:lvlJc w:val="right"/>
      <w:pPr>
        <w:ind w:left="7692" w:hanging="180"/>
      </w:pPr>
    </w:lvl>
  </w:abstractNum>
  <w:abstractNum w:abstractNumId="11" w15:restartNumberingAfterBreak="0">
    <w:nsid w:val="29C06744"/>
    <w:multiLevelType w:val="hybridMultilevel"/>
    <w:tmpl w:val="1676FB3A"/>
    <w:lvl w:ilvl="0" w:tplc="7634049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 w15:restartNumberingAfterBreak="0">
    <w:nsid w:val="332008FF"/>
    <w:multiLevelType w:val="hybridMultilevel"/>
    <w:tmpl w:val="BF4408A8"/>
    <w:lvl w:ilvl="0" w:tplc="A2343A7A">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A4C4276"/>
    <w:multiLevelType w:val="hybridMultilevel"/>
    <w:tmpl w:val="3A66EA5A"/>
    <w:lvl w:ilvl="0" w:tplc="A28C516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A0910BA"/>
    <w:multiLevelType w:val="hybridMultilevel"/>
    <w:tmpl w:val="6EA664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F261794"/>
    <w:multiLevelType w:val="hybridMultilevel"/>
    <w:tmpl w:val="59881D98"/>
    <w:lvl w:ilvl="0" w:tplc="5BF8A57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12823B7"/>
    <w:multiLevelType w:val="hybridMultilevel"/>
    <w:tmpl w:val="74BE0316"/>
    <w:lvl w:ilvl="0" w:tplc="0A584408">
      <w:start w:val="1"/>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1" w15:restartNumberingAfterBreak="0">
    <w:nsid w:val="55741DF1"/>
    <w:multiLevelType w:val="multilevel"/>
    <w:tmpl w:val="C8A849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92B0FDE"/>
    <w:multiLevelType w:val="multilevel"/>
    <w:tmpl w:val="4EC095A6"/>
    <w:lvl w:ilvl="0">
      <w:start w:val="21"/>
      <w:numFmt w:val="decimal"/>
      <w:lvlText w:val="%1."/>
      <w:lvlJc w:val="left"/>
      <w:pPr>
        <w:ind w:left="435" w:hanging="435"/>
      </w:pPr>
      <w:rPr>
        <w:rFonts w:hint="default"/>
      </w:rPr>
    </w:lvl>
    <w:lvl w:ilvl="1">
      <w:start w:val="3"/>
      <w:numFmt w:val="decimal"/>
      <w:lvlText w:val="%1.%2."/>
      <w:lvlJc w:val="left"/>
      <w:pPr>
        <w:ind w:left="2007" w:hanging="435"/>
      </w:pPr>
      <w:rPr>
        <w:rFonts w:hint="default"/>
        <w:b w:val="0"/>
        <w:bCs/>
      </w:rPr>
    </w:lvl>
    <w:lvl w:ilvl="2">
      <w:start w:val="1"/>
      <w:numFmt w:val="decimal"/>
      <w:lvlText w:val="%1.%2.%3."/>
      <w:lvlJc w:val="left"/>
      <w:pPr>
        <w:ind w:left="3864" w:hanging="720"/>
      </w:pPr>
      <w:rPr>
        <w:rFonts w:hint="default"/>
        <w:b w:val="0"/>
        <w:bCs/>
      </w:rPr>
    </w:lvl>
    <w:lvl w:ilvl="3">
      <w:start w:val="1"/>
      <w:numFmt w:val="decimal"/>
      <w:lvlText w:val="%1.%2.%3.%4."/>
      <w:lvlJc w:val="left"/>
      <w:pPr>
        <w:ind w:left="5436" w:hanging="720"/>
      </w:pPr>
      <w:rPr>
        <w:rFonts w:hint="default"/>
      </w:rPr>
    </w:lvl>
    <w:lvl w:ilvl="4">
      <w:start w:val="1"/>
      <w:numFmt w:val="decimal"/>
      <w:lvlText w:val="%1.%2.%3.%4.%5."/>
      <w:lvlJc w:val="left"/>
      <w:pPr>
        <w:ind w:left="7368" w:hanging="1080"/>
      </w:pPr>
      <w:rPr>
        <w:rFonts w:hint="default"/>
      </w:rPr>
    </w:lvl>
    <w:lvl w:ilvl="5">
      <w:start w:val="1"/>
      <w:numFmt w:val="decimal"/>
      <w:lvlText w:val="%1.%2.%3.%4.%5.%6."/>
      <w:lvlJc w:val="left"/>
      <w:pPr>
        <w:ind w:left="8940" w:hanging="1080"/>
      </w:pPr>
      <w:rPr>
        <w:rFonts w:hint="default"/>
      </w:rPr>
    </w:lvl>
    <w:lvl w:ilvl="6">
      <w:start w:val="1"/>
      <w:numFmt w:val="decimal"/>
      <w:lvlText w:val="%1.%2.%3.%4.%5.%6.%7."/>
      <w:lvlJc w:val="left"/>
      <w:pPr>
        <w:ind w:left="10872" w:hanging="1440"/>
      </w:pPr>
      <w:rPr>
        <w:rFonts w:hint="default"/>
      </w:rPr>
    </w:lvl>
    <w:lvl w:ilvl="7">
      <w:start w:val="1"/>
      <w:numFmt w:val="decimal"/>
      <w:lvlText w:val="%1.%2.%3.%4.%5.%6.%7.%8."/>
      <w:lvlJc w:val="left"/>
      <w:pPr>
        <w:ind w:left="12444" w:hanging="1440"/>
      </w:pPr>
      <w:rPr>
        <w:rFonts w:hint="default"/>
      </w:rPr>
    </w:lvl>
    <w:lvl w:ilvl="8">
      <w:start w:val="1"/>
      <w:numFmt w:val="decimal"/>
      <w:lvlText w:val="%1.%2.%3.%4.%5.%6.%7.%8.%9."/>
      <w:lvlJc w:val="left"/>
      <w:pPr>
        <w:ind w:left="14376" w:hanging="1800"/>
      </w:pPr>
      <w:rPr>
        <w:rFonts w:hint="default"/>
      </w:rPr>
    </w:lvl>
  </w:abstractNum>
  <w:abstractNum w:abstractNumId="24" w15:restartNumberingAfterBreak="0">
    <w:nsid w:val="5A6104A0"/>
    <w:multiLevelType w:val="hybridMultilevel"/>
    <w:tmpl w:val="82CAF06A"/>
    <w:lvl w:ilvl="0" w:tplc="0E2E5612">
      <w:start w:val="1"/>
      <w:numFmt w:val="lowerLetter"/>
      <w:lvlText w:val="%1)"/>
      <w:lvlJc w:val="left"/>
      <w:pPr>
        <w:ind w:left="1493" w:hanging="360"/>
      </w:pPr>
      <w:rPr>
        <w:rFonts w:hint="default"/>
        <w:b/>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25" w15:restartNumberingAfterBreak="0">
    <w:nsid w:val="5A9C6710"/>
    <w:multiLevelType w:val="hybridMultilevel"/>
    <w:tmpl w:val="E53A74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121190"/>
    <w:multiLevelType w:val="hybridMultilevel"/>
    <w:tmpl w:val="403CA066"/>
    <w:lvl w:ilvl="0" w:tplc="E63E9E08">
      <w:start w:val="1"/>
      <w:numFmt w:val="lowerLetter"/>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E6935A9"/>
    <w:multiLevelType w:val="hybridMultilevel"/>
    <w:tmpl w:val="1778B796"/>
    <w:lvl w:ilvl="0" w:tplc="D388BAFE">
      <w:start w:val="1"/>
      <w:numFmt w:val="lowerLetter"/>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28" w15:restartNumberingAfterBreak="0">
    <w:nsid w:val="6011271D"/>
    <w:multiLevelType w:val="hybridMultilevel"/>
    <w:tmpl w:val="D61A52A8"/>
    <w:lvl w:ilvl="0" w:tplc="D6725FDC">
      <w:start w:val="1"/>
      <w:numFmt w:val="lowerLetter"/>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9" w15:restartNumberingAfterBreak="0">
    <w:nsid w:val="61222A60"/>
    <w:multiLevelType w:val="hybridMultilevel"/>
    <w:tmpl w:val="A20AC7AE"/>
    <w:lvl w:ilvl="0" w:tplc="2FAA132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30" w15:restartNumberingAfterBreak="0">
    <w:nsid w:val="61704FAC"/>
    <w:multiLevelType w:val="multilevel"/>
    <w:tmpl w:val="5CC09726"/>
    <w:lvl w:ilvl="0">
      <w:start w:val="1"/>
      <w:numFmt w:val="decimal"/>
      <w:lvlText w:val="%1."/>
      <w:lvlJc w:val="left"/>
      <w:pPr>
        <w:tabs>
          <w:tab w:val="num" w:pos="720"/>
        </w:tabs>
        <w:ind w:left="720" w:hanging="360"/>
      </w:pPr>
      <w:rPr>
        <w:rFonts w:cs="Times New Roman"/>
        <w:b w:val="0"/>
        <w:color w:val="00000A"/>
        <w:sz w:val="22"/>
        <w:szCs w:val="22"/>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31"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0F66F7C"/>
    <w:multiLevelType w:val="hybridMultilevel"/>
    <w:tmpl w:val="8B8CEEA2"/>
    <w:lvl w:ilvl="0" w:tplc="520CF5D2">
      <w:start w:val="1"/>
      <w:numFmt w:val="decimal"/>
      <w:lvlText w:val="Zał. nr %1 - "/>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5B033CB"/>
    <w:multiLevelType w:val="hybridMultilevel"/>
    <w:tmpl w:val="BBCCF240"/>
    <w:lvl w:ilvl="0" w:tplc="13260616">
      <w:start w:val="1"/>
      <w:numFmt w:val="lowerLetter"/>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38" w15:restartNumberingAfterBreak="0">
    <w:nsid w:val="75D07DB3"/>
    <w:multiLevelType w:val="hybridMultilevel"/>
    <w:tmpl w:val="473880B0"/>
    <w:lvl w:ilvl="0" w:tplc="1FD475D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75D71A6"/>
    <w:multiLevelType w:val="hybridMultilevel"/>
    <w:tmpl w:val="5F28EF74"/>
    <w:lvl w:ilvl="0" w:tplc="04150001">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41" w15:restartNumberingAfterBreak="0">
    <w:nsid w:val="77C7678A"/>
    <w:multiLevelType w:val="hybridMultilevel"/>
    <w:tmpl w:val="929C0BB4"/>
    <w:lvl w:ilvl="0" w:tplc="6F0A6F5E">
      <w:start w:val="1"/>
      <w:numFmt w:val="lowerLetter"/>
      <w:lvlText w:val="%1)"/>
      <w:lvlJc w:val="left"/>
      <w:pPr>
        <w:ind w:left="1493" w:hanging="360"/>
      </w:pPr>
      <w:rPr>
        <w:rFonts w:hint="default"/>
        <w:b w:val="0"/>
        <w:bCs/>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42" w15:restartNumberingAfterBreak="0">
    <w:nsid w:val="77F30049"/>
    <w:multiLevelType w:val="hybridMultilevel"/>
    <w:tmpl w:val="C89485B2"/>
    <w:lvl w:ilvl="0" w:tplc="80B03D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D4F1910"/>
    <w:multiLevelType w:val="hybridMultilevel"/>
    <w:tmpl w:val="8DDA6D0C"/>
    <w:lvl w:ilvl="0" w:tplc="04150017">
      <w:start w:val="1"/>
      <w:numFmt w:val="lowerLetter"/>
      <w:lvlText w:val="%1)"/>
      <w:lvlJc w:val="left"/>
      <w:pPr>
        <w:ind w:left="502"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EF25864"/>
    <w:multiLevelType w:val="hybridMultilevel"/>
    <w:tmpl w:val="1BC48A9C"/>
    <w:lvl w:ilvl="0" w:tplc="ED1CE606">
      <w:start w:val="1"/>
      <w:numFmt w:val="lowerLetter"/>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num w:numId="1" w16cid:durableId="942031387">
    <w:abstractNumId w:val="34"/>
  </w:num>
  <w:num w:numId="2" w16cid:durableId="946885355">
    <w:abstractNumId w:val="5"/>
  </w:num>
  <w:num w:numId="3" w16cid:durableId="1170948149">
    <w:abstractNumId w:val="6"/>
  </w:num>
  <w:num w:numId="4" w16cid:durableId="1419205768">
    <w:abstractNumId w:val="31"/>
  </w:num>
  <w:num w:numId="5" w16cid:durableId="15078825">
    <w:abstractNumId w:val="32"/>
  </w:num>
  <w:num w:numId="6" w16cid:durableId="1234314665">
    <w:abstractNumId w:val="2"/>
  </w:num>
  <w:num w:numId="7" w16cid:durableId="1961716616">
    <w:abstractNumId w:val="22"/>
  </w:num>
  <w:num w:numId="8" w16cid:durableId="1051539502">
    <w:abstractNumId w:val="15"/>
  </w:num>
  <w:num w:numId="9" w16cid:durableId="1584756676">
    <w:abstractNumId w:val="19"/>
  </w:num>
  <w:num w:numId="10" w16cid:durableId="436676542">
    <w:abstractNumId w:val="33"/>
  </w:num>
  <w:num w:numId="11" w16cid:durableId="482284611">
    <w:abstractNumId w:val="13"/>
  </w:num>
  <w:num w:numId="12" w16cid:durableId="2145268991">
    <w:abstractNumId w:val="36"/>
  </w:num>
  <w:num w:numId="13" w16cid:durableId="1709183402">
    <w:abstractNumId w:val="17"/>
  </w:num>
  <w:num w:numId="14" w16cid:durableId="1513178788">
    <w:abstractNumId w:val="39"/>
  </w:num>
  <w:num w:numId="15" w16cid:durableId="1622758584">
    <w:abstractNumId w:val="3"/>
  </w:num>
  <w:num w:numId="16" w16cid:durableId="275526110">
    <w:abstractNumId w:val="7"/>
  </w:num>
  <w:num w:numId="17" w16cid:durableId="570384526">
    <w:abstractNumId w:val="4"/>
  </w:num>
  <w:num w:numId="18" w16cid:durableId="2004429556">
    <w:abstractNumId w:val="29"/>
  </w:num>
  <w:num w:numId="19" w16cid:durableId="549609233">
    <w:abstractNumId w:val="35"/>
  </w:num>
  <w:num w:numId="20" w16cid:durableId="200827399">
    <w:abstractNumId w:val="9"/>
  </w:num>
  <w:num w:numId="21" w16cid:durableId="1126587271">
    <w:abstractNumId w:val="42"/>
  </w:num>
  <w:num w:numId="22" w16cid:durableId="1959095766">
    <w:abstractNumId w:val="38"/>
  </w:num>
  <w:num w:numId="23" w16cid:durableId="865408840">
    <w:abstractNumId w:val="11"/>
  </w:num>
  <w:num w:numId="24" w16cid:durableId="1764447396">
    <w:abstractNumId w:val="1"/>
  </w:num>
  <w:num w:numId="25" w16cid:durableId="1601832136">
    <w:abstractNumId w:val="25"/>
  </w:num>
  <w:num w:numId="26" w16cid:durableId="1859855335">
    <w:abstractNumId w:val="24"/>
  </w:num>
  <w:num w:numId="27" w16cid:durableId="703529859">
    <w:abstractNumId w:val="43"/>
  </w:num>
  <w:num w:numId="28" w16cid:durableId="807406032">
    <w:abstractNumId w:val="8"/>
  </w:num>
  <w:num w:numId="29" w16cid:durableId="1997957720">
    <w:abstractNumId w:val="20"/>
  </w:num>
  <w:num w:numId="30" w16cid:durableId="13936494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23318303">
    <w:abstractNumId w:val="12"/>
  </w:num>
  <w:num w:numId="32" w16cid:durableId="1934967708">
    <w:abstractNumId w:val="0"/>
  </w:num>
  <w:num w:numId="33" w16cid:durableId="121190938">
    <w:abstractNumId w:val="10"/>
  </w:num>
  <w:num w:numId="34" w16cid:durableId="1284061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67821982">
    <w:abstractNumId w:val="16"/>
  </w:num>
  <w:num w:numId="36" w16cid:durableId="1635914745">
    <w:abstractNumId w:val="26"/>
  </w:num>
  <w:num w:numId="37" w16cid:durableId="868641158">
    <w:abstractNumId w:val="21"/>
  </w:num>
  <w:num w:numId="38" w16cid:durableId="925727157">
    <w:abstractNumId w:val="30"/>
  </w:num>
  <w:num w:numId="39" w16cid:durableId="979654760">
    <w:abstractNumId w:val="18"/>
  </w:num>
  <w:num w:numId="40" w16cid:durableId="1246912498">
    <w:abstractNumId w:val="41"/>
  </w:num>
  <w:num w:numId="41" w16cid:durableId="1509950010">
    <w:abstractNumId w:val="28"/>
  </w:num>
  <w:num w:numId="42" w16cid:durableId="1156258653">
    <w:abstractNumId w:val="40"/>
  </w:num>
  <w:num w:numId="43" w16cid:durableId="1661959766">
    <w:abstractNumId w:val="44"/>
  </w:num>
  <w:num w:numId="44" w16cid:durableId="1979843243">
    <w:abstractNumId w:val="23"/>
  </w:num>
  <w:num w:numId="45" w16cid:durableId="2051808154">
    <w:abstractNumId w:val="27"/>
  </w:num>
  <w:num w:numId="46" w16cid:durableId="1124694132">
    <w:abstractNumId w:val="37"/>
  </w:num>
  <w:num w:numId="47" w16cid:durableId="654722818">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B75"/>
    <w:rsid w:val="00001B8D"/>
    <w:rsid w:val="00003840"/>
    <w:rsid w:val="00007651"/>
    <w:rsid w:val="00014C00"/>
    <w:rsid w:val="00015384"/>
    <w:rsid w:val="000221E5"/>
    <w:rsid w:val="0003727B"/>
    <w:rsid w:val="00037543"/>
    <w:rsid w:val="00072CEB"/>
    <w:rsid w:val="00080A3E"/>
    <w:rsid w:val="00081F22"/>
    <w:rsid w:val="00082310"/>
    <w:rsid w:val="00083645"/>
    <w:rsid w:val="00086FB8"/>
    <w:rsid w:val="00090D61"/>
    <w:rsid w:val="000A31E0"/>
    <w:rsid w:val="000A3E01"/>
    <w:rsid w:val="000A4DB0"/>
    <w:rsid w:val="000B3C92"/>
    <w:rsid w:val="000B606B"/>
    <w:rsid w:val="000C0909"/>
    <w:rsid w:val="000D4462"/>
    <w:rsid w:val="000E4111"/>
    <w:rsid w:val="000F1A15"/>
    <w:rsid w:val="00101E89"/>
    <w:rsid w:val="001039B8"/>
    <w:rsid w:val="00105D41"/>
    <w:rsid w:val="001152DE"/>
    <w:rsid w:val="00117E6B"/>
    <w:rsid w:val="001234A8"/>
    <w:rsid w:val="00124111"/>
    <w:rsid w:val="0012476C"/>
    <w:rsid w:val="00131AE5"/>
    <w:rsid w:val="00141B15"/>
    <w:rsid w:val="00143145"/>
    <w:rsid w:val="00147892"/>
    <w:rsid w:val="00153B75"/>
    <w:rsid w:val="0016555F"/>
    <w:rsid w:val="00170C78"/>
    <w:rsid w:val="00171E41"/>
    <w:rsid w:val="001875D6"/>
    <w:rsid w:val="00193676"/>
    <w:rsid w:val="001A468B"/>
    <w:rsid w:val="001D340A"/>
    <w:rsid w:val="001D45CE"/>
    <w:rsid w:val="001E05E1"/>
    <w:rsid w:val="0020487C"/>
    <w:rsid w:val="0020521D"/>
    <w:rsid w:val="00206B33"/>
    <w:rsid w:val="002119C8"/>
    <w:rsid w:val="00217884"/>
    <w:rsid w:val="00236601"/>
    <w:rsid w:val="002411A3"/>
    <w:rsid w:val="002474E5"/>
    <w:rsid w:val="00250E41"/>
    <w:rsid w:val="002516B5"/>
    <w:rsid w:val="002554EB"/>
    <w:rsid w:val="00256F61"/>
    <w:rsid w:val="00260CC0"/>
    <w:rsid w:val="002618EC"/>
    <w:rsid w:val="00263BDF"/>
    <w:rsid w:val="002761CA"/>
    <w:rsid w:val="00276DE4"/>
    <w:rsid w:val="0028089E"/>
    <w:rsid w:val="00280D2E"/>
    <w:rsid w:val="00284608"/>
    <w:rsid w:val="002856BB"/>
    <w:rsid w:val="00285DE8"/>
    <w:rsid w:val="00291C07"/>
    <w:rsid w:val="002A5551"/>
    <w:rsid w:val="002A7B84"/>
    <w:rsid w:val="002B6175"/>
    <w:rsid w:val="002C163F"/>
    <w:rsid w:val="002D52BB"/>
    <w:rsid w:val="002D5DFF"/>
    <w:rsid w:val="002E3E19"/>
    <w:rsid w:val="00300C3B"/>
    <w:rsid w:val="0030286B"/>
    <w:rsid w:val="00302C73"/>
    <w:rsid w:val="003041A1"/>
    <w:rsid w:val="0030792E"/>
    <w:rsid w:val="003112C4"/>
    <w:rsid w:val="0031139D"/>
    <w:rsid w:val="003144D6"/>
    <w:rsid w:val="00323E69"/>
    <w:rsid w:val="00325F90"/>
    <w:rsid w:val="00351AF8"/>
    <w:rsid w:val="003531E8"/>
    <w:rsid w:val="0035613E"/>
    <w:rsid w:val="00360846"/>
    <w:rsid w:val="00363C12"/>
    <w:rsid w:val="0037162A"/>
    <w:rsid w:val="00390E34"/>
    <w:rsid w:val="00395C7F"/>
    <w:rsid w:val="003967D4"/>
    <w:rsid w:val="003B21A8"/>
    <w:rsid w:val="003B36A2"/>
    <w:rsid w:val="003B66EF"/>
    <w:rsid w:val="003C4769"/>
    <w:rsid w:val="003D1581"/>
    <w:rsid w:val="003E26D3"/>
    <w:rsid w:val="003F71A9"/>
    <w:rsid w:val="00412ED8"/>
    <w:rsid w:val="00413545"/>
    <w:rsid w:val="00424E27"/>
    <w:rsid w:val="00432DB1"/>
    <w:rsid w:val="004418B6"/>
    <w:rsid w:val="004649D4"/>
    <w:rsid w:val="0046732D"/>
    <w:rsid w:val="004678CE"/>
    <w:rsid w:val="00480644"/>
    <w:rsid w:val="00486C25"/>
    <w:rsid w:val="00490E14"/>
    <w:rsid w:val="004A26D4"/>
    <w:rsid w:val="004A6B48"/>
    <w:rsid w:val="004B38E0"/>
    <w:rsid w:val="004B42CC"/>
    <w:rsid w:val="004C0E90"/>
    <w:rsid w:val="004D16F3"/>
    <w:rsid w:val="004D6D1C"/>
    <w:rsid w:val="004E2F9E"/>
    <w:rsid w:val="004E6620"/>
    <w:rsid w:val="004F0711"/>
    <w:rsid w:val="005029BC"/>
    <w:rsid w:val="00510580"/>
    <w:rsid w:val="0051065D"/>
    <w:rsid w:val="00511B94"/>
    <w:rsid w:val="00512A34"/>
    <w:rsid w:val="00514270"/>
    <w:rsid w:val="005159AA"/>
    <w:rsid w:val="00517E86"/>
    <w:rsid w:val="005220B7"/>
    <w:rsid w:val="00525218"/>
    <w:rsid w:val="005309E7"/>
    <w:rsid w:val="00543F37"/>
    <w:rsid w:val="00555806"/>
    <w:rsid w:val="00562011"/>
    <w:rsid w:val="00577BF1"/>
    <w:rsid w:val="00583B59"/>
    <w:rsid w:val="005C1D98"/>
    <w:rsid w:val="005D0407"/>
    <w:rsid w:val="005D5B61"/>
    <w:rsid w:val="005F3BEF"/>
    <w:rsid w:val="0060537D"/>
    <w:rsid w:val="00607AD6"/>
    <w:rsid w:val="00607FE2"/>
    <w:rsid w:val="006107EA"/>
    <w:rsid w:val="00626320"/>
    <w:rsid w:val="0063423B"/>
    <w:rsid w:val="00651B6C"/>
    <w:rsid w:val="00652D52"/>
    <w:rsid w:val="00660A36"/>
    <w:rsid w:val="00662AA6"/>
    <w:rsid w:val="00675C77"/>
    <w:rsid w:val="0067758D"/>
    <w:rsid w:val="00692276"/>
    <w:rsid w:val="006961DC"/>
    <w:rsid w:val="006A221F"/>
    <w:rsid w:val="006A23C5"/>
    <w:rsid w:val="006A421F"/>
    <w:rsid w:val="006A5AB0"/>
    <w:rsid w:val="006A609F"/>
    <w:rsid w:val="006B177F"/>
    <w:rsid w:val="006C168B"/>
    <w:rsid w:val="006D0593"/>
    <w:rsid w:val="006D1A8B"/>
    <w:rsid w:val="006F58E9"/>
    <w:rsid w:val="0070110A"/>
    <w:rsid w:val="007042C4"/>
    <w:rsid w:val="007237CC"/>
    <w:rsid w:val="00726228"/>
    <w:rsid w:val="007374AE"/>
    <w:rsid w:val="00747990"/>
    <w:rsid w:val="00750AF1"/>
    <w:rsid w:val="00751B3F"/>
    <w:rsid w:val="00763CD2"/>
    <w:rsid w:val="00765946"/>
    <w:rsid w:val="007702FC"/>
    <w:rsid w:val="00771E70"/>
    <w:rsid w:val="00774EF7"/>
    <w:rsid w:val="0078192B"/>
    <w:rsid w:val="00782D36"/>
    <w:rsid w:val="0079104C"/>
    <w:rsid w:val="007955E1"/>
    <w:rsid w:val="007A48E0"/>
    <w:rsid w:val="007B506E"/>
    <w:rsid w:val="007C7A00"/>
    <w:rsid w:val="007D6D18"/>
    <w:rsid w:val="007E00FB"/>
    <w:rsid w:val="007E617C"/>
    <w:rsid w:val="007E70CC"/>
    <w:rsid w:val="007F319B"/>
    <w:rsid w:val="007F38FB"/>
    <w:rsid w:val="007F4B2F"/>
    <w:rsid w:val="007F5F2D"/>
    <w:rsid w:val="007F7033"/>
    <w:rsid w:val="00800996"/>
    <w:rsid w:val="00801F80"/>
    <w:rsid w:val="00805D3E"/>
    <w:rsid w:val="00812370"/>
    <w:rsid w:val="008207C1"/>
    <w:rsid w:val="008225B8"/>
    <w:rsid w:val="008316FF"/>
    <w:rsid w:val="00847323"/>
    <w:rsid w:val="00851116"/>
    <w:rsid w:val="008570AD"/>
    <w:rsid w:val="00865143"/>
    <w:rsid w:val="00873D8C"/>
    <w:rsid w:val="008740F5"/>
    <w:rsid w:val="008744B8"/>
    <w:rsid w:val="008861F1"/>
    <w:rsid w:val="008930F8"/>
    <w:rsid w:val="00896E51"/>
    <w:rsid w:val="008A5125"/>
    <w:rsid w:val="008B70E1"/>
    <w:rsid w:val="008C096E"/>
    <w:rsid w:val="008D0FDA"/>
    <w:rsid w:val="008D25EE"/>
    <w:rsid w:val="008D61AA"/>
    <w:rsid w:val="008E33F9"/>
    <w:rsid w:val="008E3B0C"/>
    <w:rsid w:val="008E4E76"/>
    <w:rsid w:val="008F0EDD"/>
    <w:rsid w:val="008F4259"/>
    <w:rsid w:val="008F498A"/>
    <w:rsid w:val="008F5B4E"/>
    <w:rsid w:val="00916E8F"/>
    <w:rsid w:val="00935663"/>
    <w:rsid w:val="00941904"/>
    <w:rsid w:val="00946047"/>
    <w:rsid w:val="00946DAD"/>
    <w:rsid w:val="00950B87"/>
    <w:rsid w:val="00963128"/>
    <w:rsid w:val="00964BDF"/>
    <w:rsid w:val="00965835"/>
    <w:rsid w:val="00966595"/>
    <w:rsid w:val="009669EF"/>
    <w:rsid w:val="00970F72"/>
    <w:rsid w:val="00971E98"/>
    <w:rsid w:val="00986147"/>
    <w:rsid w:val="009D184D"/>
    <w:rsid w:val="009E2E70"/>
    <w:rsid w:val="009E5619"/>
    <w:rsid w:val="009E5C1A"/>
    <w:rsid w:val="009E7CB4"/>
    <w:rsid w:val="00A0356A"/>
    <w:rsid w:val="00A043B2"/>
    <w:rsid w:val="00A05C47"/>
    <w:rsid w:val="00A11B44"/>
    <w:rsid w:val="00A12F25"/>
    <w:rsid w:val="00A1425B"/>
    <w:rsid w:val="00A21806"/>
    <w:rsid w:val="00A21818"/>
    <w:rsid w:val="00A24D7E"/>
    <w:rsid w:val="00A261C7"/>
    <w:rsid w:val="00A30353"/>
    <w:rsid w:val="00A30B86"/>
    <w:rsid w:val="00A34CC2"/>
    <w:rsid w:val="00A4155F"/>
    <w:rsid w:val="00A41EB4"/>
    <w:rsid w:val="00A46FFB"/>
    <w:rsid w:val="00A62332"/>
    <w:rsid w:val="00A75FEF"/>
    <w:rsid w:val="00AC7FC2"/>
    <w:rsid w:val="00AD4AA5"/>
    <w:rsid w:val="00AE1BFD"/>
    <w:rsid w:val="00AE2888"/>
    <w:rsid w:val="00AF68A8"/>
    <w:rsid w:val="00B02653"/>
    <w:rsid w:val="00B07260"/>
    <w:rsid w:val="00B1411C"/>
    <w:rsid w:val="00B15F7E"/>
    <w:rsid w:val="00B1668B"/>
    <w:rsid w:val="00B2198A"/>
    <w:rsid w:val="00B32DDA"/>
    <w:rsid w:val="00B44513"/>
    <w:rsid w:val="00B561BE"/>
    <w:rsid w:val="00B56610"/>
    <w:rsid w:val="00B600EE"/>
    <w:rsid w:val="00B62B76"/>
    <w:rsid w:val="00B62DCF"/>
    <w:rsid w:val="00B62E30"/>
    <w:rsid w:val="00B63180"/>
    <w:rsid w:val="00B66B74"/>
    <w:rsid w:val="00B67986"/>
    <w:rsid w:val="00B67B95"/>
    <w:rsid w:val="00B74802"/>
    <w:rsid w:val="00B90B83"/>
    <w:rsid w:val="00BA370A"/>
    <w:rsid w:val="00BA398D"/>
    <w:rsid w:val="00BA562B"/>
    <w:rsid w:val="00BB035F"/>
    <w:rsid w:val="00BB1432"/>
    <w:rsid w:val="00BB3039"/>
    <w:rsid w:val="00BB5AB0"/>
    <w:rsid w:val="00BB6BF5"/>
    <w:rsid w:val="00BC1EB9"/>
    <w:rsid w:val="00BD46BF"/>
    <w:rsid w:val="00BD65C6"/>
    <w:rsid w:val="00BD7019"/>
    <w:rsid w:val="00BE1AB9"/>
    <w:rsid w:val="00BE58A6"/>
    <w:rsid w:val="00C16170"/>
    <w:rsid w:val="00C16F2F"/>
    <w:rsid w:val="00C25BBB"/>
    <w:rsid w:val="00C26AE9"/>
    <w:rsid w:val="00C35DC6"/>
    <w:rsid w:val="00C45780"/>
    <w:rsid w:val="00C5361E"/>
    <w:rsid w:val="00C54F39"/>
    <w:rsid w:val="00C5623D"/>
    <w:rsid w:val="00C60B94"/>
    <w:rsid w:val="00C63508"/>
    <w:rsid w:val="00C7594C"/>
    <w:rsid w:val="00C76F9B"/>
    <w:rsid w:val="00C83B28"/>
    <w:rsid w:val="00C84359"/>
    <w:rsid w:val="00C84BA1"/>
    <w:rsid w:val="00C867E0"/>
    <w:rsid w:val="00C86CFE"/>
    <w:rsid w:val="00C91731"/>
    <w:rsid w:val="00CA39D2"/>
    <w:rsid w:val="00CA6381"/>
    <w:rsid w:val="00CA7AB1"/>
    <w:rsid w:val="00CC2C19"/>
    <w:rsid w:val="00CC4155"/>
    <w:rsid w:val="00CC4F8E"/>
    <w:rsid w:val="00CC7275"/>
    <w:rsid w:val="00CE5F4D"/>
    <w:rsid w:val="00CE7678"/>
    <w:rsid w:val="00CF4951"/>
    <w:rsid w:val="00D03FA8"/>
    <w:rsid w:val="00D04437"/>
    <w:rsid w:val="00D11E2D"/>
    <w:rsid w:val="00D205A3"/>
    <w:rsid w:val="00D2093C"/>
    <w:rsid w:val="00D43D4C"/>
    <w:rsid w:val="00D46CD4"/>
    <w:rsid w:val="00D543FB"/>
    <w:rsid w:val="00D5492D"/>
    <w:rsid w:val="00D6336F"/>
    <w:rsid w:val="00D6516E"/>
    <w:rsid w:val="00D65ECC"/>
    <w:rsid w:val="00D743B6"/>
    <w:rsid w:val="00D76BFC"/>
    <w:rsid w:val="00D87659"/>
    <w:rsid w:val="00D929FF"/>
    <w:rsid w:val="00D9673A"/>
    <w:rsid w:val="00DA038C"/>
    <w:rsid w:val="00DA0DF1"/>
    <w:rsid w:val="00DB01D8"/>
    <w:rsid w:val="00DB271B"/>
    <w:rsid w:val="00DB447B"/>
    <w:rsid w:val="00DB7DF7"/>
    <w:rsid w:val="00DE1D66"/>
    <w:rsid w:val="00DE21F0"/>
    <w:rsid w:val="00DF0DB5"/>
    <w:rsid w:val="00DF15E4"/>
    <w:rsid w:val="00E03733"/>
    <w:rsid w:val="00E14D64"/>
    <w:rsid w:val="00E171BC"/>
    <w:rsid w:val="00E22A5F"/>
    <w:rsid w:val="00E2655F"/>
    <w:rsid w:val="00E26858"/>
    <w:rsid w:val="00E32717"/>
    <w:rsid w:val="00E350F7"/>
    <w:rsid w:val="00E359D3"/>
    <w:rsid w:val="00E43E44"/>
    <w:rsid w:val="00E464A8"/>
    <w:rsid w:val="00E641A6"/>
    <w:rsid w:val="00E643FA"/>
    <w:rsid w:val="00E72545"/>
    <w:rsid w:val="00E769B3"/>
    <w:rsid w:val="00E810A6"/>
    <w:rsid w:val="00E92328"/>
    <w:rsid w:val="00EA2A4A"/>
    <w:rsid w:val="00EA5931"/>
    <w:rsid w:val="00EA7D00"/>
    <w:rsid w:val="00EB47F3"/>
    <w:rsid w:val="00EB509E"/>
    <w:rsid w:val="00EB7BCD"/>
    <w:rsid w:val="00EC1A7C"/>
    <w:rsid w:val="00EC463D"/>
    <w:rsid w:val="00ED15BC"/>
    <w:rsid w:val="00EE37FF"/>
    <w:rsid w:val="00EE7544"/>
    <w:rsid w:val="00EF4376"/>
    <w:rsid w:val="00F01E86"/>
    <w:rsid w:val="00F11FB6"/>
    <w:rsid w:val="00F12B6A"/>
    <w:rsid w:val="00F14706"/>
    <w:rsid w:val="00F1759F"/>
    <w:rsid w:val="00F23D8E"/>
    <w:rsid w:val="00F25949"/>
    <w:rsid w:val="00F304BA"/>
    <w:rsid w:val="00F314D8"/>
    <w:rsid w:val="00F3396C"/>
    <w:rsid w:val="00F353A5"/>
    <w:rsid w:val="00F360E1"/>
    <w:rsid w:val="00F604D5"/>
    <w:rsid w:val="00F639EA"/>
    <w:rsid w:val="00F64FF3"/>
    <w:rsid w:val="00F679F8"/>
    <w:rsid w:val="00F94F52"/>
    <w:rsid w:val="00F97A2B"/>
    <w:rsid w:val="00FA4733"/>
    <w:rsid w:val="00FB0875"/>
    <w:rsid w:val="00FB3228"/>
    <w:rsid w:val="00FB6F65"/>
    <w:rsid w:val="00FC0F40"/>
    <w:rsid w:val="00FC5297"/>
    <w:rsid w:val="00FF186E"/>
    <w:rsid w:val="00FF390E"/>
    <w:rsid w:val="00FF4986"/>
    <w:rsid w:val="00FF4B16"/>
    <w:rsid w:val="00FF6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F85B"/>
  <w15:docId w15:val="{AE4E40C0-3EEE-4B90-A954-CE4A10E7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 w:line="269" w:lineRule="auto"/>
      <w:ind w:left="3551" w:right="1544" w:hanging="10"/>
      <w:jc w:val="both"/>
    </w:pPr>
    <w:rPr>
      <w:rFonts w:ascii="Verdana" w:eastAsia="Verdana" w:hAnsi="Verdana" w:cs="Verdana"/>
      <w:color w:val="000000"/>
      <w:sz w:val="20"/>
    </w:rPr>
  </w:style>
  <w:style w:type="paragraph" w:styleId="Nagwek1">
    <w:name w:val="heading 1"/>
    <w:next w:val="Normalny"/>
    <w:link w:val="Nagwek1Znak"/>
    <w:uiPriority w:val="9"/>
    <w:qFormat/>
    <w:pPr>
      <w:keepNext/>
      <w:keepLines/>
      <w:spacing w:after="25" w:line="250" w:lineRule="auto"/>
      <w:ind w:left="10" w:right="343" w:hanging="10"/>
      <w:jc w:val="center"/>
      <w:outlineLvl w:val="0"/>
    </w:pPr>
    <w:rPr>
      <w:rFonts w:ascii="Verdana" w:eastAsia="Verdana" w:hAnsi="Verdana" w:cs="Verdana"/>
      <w:b/>
      <w:color w:val="000000"/>
      <w:sz w:val="20"/>
    </w:rPr>
  </w:style>
  <w:style w:type="paragraph" w:styleId="Nagwek2">
    <w:name w:val="heading 2"/>
    <w:basedOn w:val="Normalny"/>
    <w:next w:val="Normalny"/>
    <w:link w:val="Nagwek2Znak"/>
    <w:uiPriority w:val="9"/>
    <w:semiHidden/>
    <w:unhideWhenUsed/>
    <w:qFormat/>
    <w:rsid w:val="00512A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b/>
      <w:color w:val="000000"/>
      <w:sz w:val="20"/>
    </w:rPr>
  </w:style>
  <w:style w:type="paragraph" w:customStyle="1" w:styleId="footnotedescription">
    <w:name w:val="footnote description"/>
    <w:next w:val="Normalny"/>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70F72"/>
    <w:rPr>
      <w:color w:val="0563C1" w:themeColor="hyperlink"/>
      <w:u w:val="single"/>
    </w:rPr>
  </w:style>
  <w:style w:type="character" w:customStyle="1" w:styleId="Nierozpoznanawzmianka1">
    <w:name w:val="Nierozpoznana wzmianka1"/>
    <w:basedOn w:val="Domylnaczcionkaakapitu"/>
    <w:uiPriority w:val="99"/>
    <w:semiHidden/>
    <w:unhideWhenUsed/>
    <w:rsid w:val="00970F72"/>
    <w:rPr>
      <w:color w:val="605E5C"/>
      <w:shd w:val="clear" w:color="auto" w:fill="E1DFDD"/>
    </w:rPr>
  </w:style>
  <w:style w:type="paragraph" w:styleId="Akapitzlist">
    <w:name w:val="List Paragraph"/>
    <w:basedOn w:val="Normalny"/>
    <w:uiPriority w:val="34"/>
    <w:qFormat/>
    <w:rsid w:val="00A24D7E"/>
    <w:pPr>
      <w:ind w:left="720"/>
      <w:contextualSpacing/>
    </w:pPr>
  </w:style>
  <w:style w:type="character" w:customStyle="1" w:styleId="Nierozpoznanawzmianka2">
    <w:name w:val="Nierozpoznana wzmianka2"/>
    <w:basedOn w:val="Domylnaczcionkaakapitu"/>
    <w:uiPriority w:val="99"/>
    <w:semiHidden/>
    <w:unhideWhenUsed/>
    <w:rsid w:val="00A043B2"/>
    <w:rPr>
      <w:color w:val="605E5C"/>
      <w:shd w:val="clear" w:color="auto" w:fill="E1DFDD"/>
    </w:rPr>
  </w:style>
  <w:style w:type="paragraph" w:styleId="Nagwek">
    <w:name w:val="header"/>
    <w:basedOn w:val="Normalny"/>
    <w:link w:val="NagwekZnak"/>
    <w:uiPriority w:val="99"/>
    <w:unhideWhenUsed/>
    <w:rsid w:val="00105D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5D41"/>
    <w:rPr>
      <w:rFonts w:ascii="Verdana" w:eastAsia="Verdana" w:hAnsi="Verdana" w:cs="Verdana"/>
      <w:color w:val="000000"/>
      <w:sz w:val="20"/>
    </w:rPr>
  </w:style>
  <w:style w:type="character" w:customStyle="1" w:styleId="Nagwek2Znak">
    <w:name w:val="Nagłówek 2 Znak"/>
    <w:basedOn w:val="Domylnaczcionkaakapitu"/>
    <w:link w:val="Nagwek2"/>
    <w:uiPriority w:val="9"/>
    <w:semiHidden/>
    <w:rsid w:val="00512A34"/>
    <w:rPr>
      <w:rFonts w:asciiTheme="majorHAnsi" w:eastAsiaTheme="majorEastAsia" w:hAnsiTheme="majorHAnsi" w:cstheme="majorBidi"/>
      <w:color w:val="2F5496" w:themeColor="accent1" w:themeShade="BF"/>
      <w:sz w:val="26"/>
      <w:szCs w:val="26"/>
    </w:rPr>
  </w:style>
  <w:style w:type="character" w:styleId="Odwoaniedokomentarza">
    <w:name w:val="annotation reference"/>
    <w:basedOn w:val="Domylnaczcionkaakapitu"/>
    <w:uiPriority w:val="99"/>
    <w:semiHidden/>
    <w:unhideWhenUsed/>
    <w:rsid w:val="00F01E86"/>
    <w:rPr>
      <w:sz w:val="16"/>
      <w:szCs w:val="16"/>
    </w:rPr>
  </w:style>
  <w:style w:type="paragraph" w:styleId="Tekstkomentarza">
    <w:name w:val="annotation text"/>
    <w:basedOn w:val="Normalny"/>
    <w:link w:val="TekstkomentarzaZnak"/>
    <w:uiPriority w:val="99"/>
    <w:semiHidden/>
    <w:unhideWhenUsed/>
    <w:rsid w:val="00F01E86"/>
    <w:pPr>
      <w:spacing w:line="240" w:lineRule="auto"/>
    </w:pPr>
    <w:rPr>
      <w:szCs w:val="20"/>
    </w:rPr>
  </w:style>
  <w:style w:type="character" w:customStyle="1" w:styleId="TekstkomentarzaZnak">
    <w:name w:val="Tekst komentarza Znak"/>
    <w:basedOn w:val="Domylnaczcionkaakapitu"/>
    <w:link w:val="Tekstkomentarza"/>
    <w:uiPriority w:val="99"/>
    <w:semiHidden/>
    <w:rsid w:val="00F01E86"/>
    <w:rPr>
      <w:rFonts w:ascii="Verdana" w:eastAsia="Verdana" w:hAnsi="Verdana" w:cs="Verdana"/>
      <w:color w:val="000000"/>
      <w:sz w:val="20"/>
      <w:szCs w:val="20"/>
    </w:rPr>
  </w:style>
  <w:style w:type="paragraph" w:styleId="Tematkomentarza">
    <w:name w:val="annotation subject"/>
    <w:basedOn w:val="Tekstkomentarza"/>
    <w:next w:val="Tekstkomentarza"/>
    <w:link w:val="TematkomentarzaZnak"/>
    <w:uiPriority w:val="99"/>
    <w:semiHidden/>
    <w:unhideWhenUsed/>
    <w:rsid w:val="00F01E86"/>
    <w:rPr>
      <w:b/>
      <w:bCs/>
    </w:rPr>
  </w:style>
  <w:style w:type="character" w:customStyle="1" w:styleId="TematkomentarzaZnak">
    <w:name w:val="Temat komentarza Znak"/>
    <w:basedOn w:val="TekstkomentarzaZnak"/>
    <w:link w:val="Tematkomentarza"/>
    <w:uiPriority w:val="99"/>
    <w:semiHidden/>
    <w:rsid w:val="00F01E86"/>
    <w:rPr>
      <w:rFonts w:ascii="Verdana" w:eastAsia="Verdana" w:hAnsi="Verdana" w:cs="Verdana"/>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53954">
      <w:bodyDiv w:val="1"/>
      <w:marLeft w:val="0"/>
      <w:marRight w:val="0"/>
      <w:marTop w:val="0"/>
      <w:marBottom w:val="0"/>
      <w:divBdr>
        <w:top w:val="none" w:sz="0" w:space="0" w:color="auto"/>
        <w:left w:val="none" w:sz="0" w:space="0" w:color="auto"/>
        <w:bottom w:val="none" w:sz="0" w:space="0" w:color="auto"/>
        <w:right w:val="none" w:sz="0" w:space="0" w:color="auto"/>
      </w:divBdr>
    </w:div>
    <w:div w:id="400710959">
      <w:bodyDiv w:val="1"/>
      <w:marLeft w:val="0"/>
      <w:marRight w:val="0"/>
      <w:marTop w:val="0"/>
      <w:marBottom w:val="0"/>
      <w:divBdr>
        <w:top w:val="none" w:sz="0" w:space="0" w:color="auto"/>
        <w:left w:val="none" w:sz="0" w:space="0" w:color="auto"/>
        <w:bottom w:val="none" w:sz="0" w:space="0" w:color="auto"/>
        <w:right w:val="none" w:sz="0" w:space="0" w:color="auto"/>
      </w:divBdr>
    </w:div>
    <w:div w:id="567612031">
      <w:bodyDiv w:val="1"/>
      <w:marLeft w:val="0"/>
      <w:marRight w:val="0"/>
      <w:marTop w:val="0"/>
      <w:marBottom w:val="0"/>
      <w:divBdr>
        <w:top w:val="none" w:sz="0" w:space="0" w:color="auto"/>
        <w:left w:val="none" w:sz="0" w:space="0" w:color="auto"/>
        <w:bottom w:val="none" w:sz="0" w:space="0" w:color="auto"/>
        <w:right w:val="none" w:sz="0" w:space="0" w:color="auto"/>
      </w:divBdr>
    </w:div>
    <w:div w:id="573584378">
      <w:bodyDiv w:val="1"/>
      <w:marLeft w:val="0"/>
      <w:marRight w:val="0"/>
      <w:marTop w:val="0"/>
      <w:marBottom w:val="0"/>
      <w:divBdr>
        <w:top w:val="none" w:sz="0" w:space="0" w:color="auto"/>
        <w:left w:val="none" w:sz="0" w:space="0" w:color="auto"/>
        <w:bottom w:val="none" w:sz="0" w:space="0" w:color="auto"/>
        <w:right w:val="none" w:sz="0" w:space="0" w:color="auto"/>
      </w:divBdr>
    </w:div>
    <w:div w:id="1334140862">
      <w:bodyDiv w:val="1"/>
      <w:marLeft w:val="0"/>
      <w:marRight w:val="0"/>
      <w:marTop w:val="0"/>
      <w:marBottom w:val="0"/>
      <w:divBdr>
        <w:top w:val="none" w:sz="0" w:space="0" w:color="auto"/>
        <w:left w:val="none" w:sz="0" w:space="0" w:color="auto"/>
        <w:bottom w:val="none" w:sz="0" w:space="0" w:color="auto"/>
        <w:right w:val="none" w:sz="0" w:space="0" w:color="auto"/>
      </w:divBdr>
    </w:div>
    <w:div w:id="1585339746">
      <w:bodyDiv w:val="1"/>
      <w:marLeft w:val="0"/>
      <w:marRight w:val="0"/>
      <w:marTop w:val="0"/>
      <w:marBottom w:val="0"/>
      <w:divBdr>
        <w:top w:val="none" w:sz="0" w:space="0" w:color="auto"/>
        <w:left w:val="none" w:sz="0" w:space="0" w:color="auto"/>
        <w:bottom w:val="none" w:sz="0" w:space="0" w:color="auto"/>
        <w:right w:val="none" w:sz="0" w:space="0" w:color="auto"/>
      </w:divBdr>
    </w:div>
    <w:div w:id="1682392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3A4C-E71F-4693-B449-CE6350DB9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8015</Words>
  <Characters>48096</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cp:lastModifiedBy>Olgierd Koleśnik</cp:lastModifiedBy>
  <cp:revision>10</cp:revision>
  <dcterms:created xsi:type="dcterms:W3CDTF">2022-04-03T19:15:00Z</dcterms:created>
  <dcterms:modified xsi:type="dcterms:W3CDTF">2022-04-07T08:45:00Z</dcterms:modified>
</cp:coreProperties>
</file>