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E5B" w:rsidRDefault="00781E5B" w:rsidP="00781E5B">
      <w:pPr>
        <w:ind w:left="4248" w:firstLine="708"/>
      </w:pPr>
      <w:bookmarkStart w:id="0" w:name="_GoBack"/>
      <w:bookmarkEnd w:id="0"/>
      <w:r w:rsidRPr="00781E5B">
        <w:t>Załącznik nr 3 do zapytania ofertowego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25"/>
        <w:gridCol w:w="4106"/>
        <w:gridCol w:w="3848"/>
        <w:gridCol w:w="683"/>
      </w:tblGrid>
      <w:tr w:rsidR="00676D49" w:rsidTr="00A11C62">
        <w:tc>
          <w:tcPr>
            <w:tcW w:w="425" w:type="dxa"/>
          </w:tcPr>
          <w:p w:rsidR="00781E5B" w:rsidRDefault="00781E5B" w:rsidP="00781E5B">
            <w:proofErr w:type="spellStart"/>
            <w:r>
              <w:t>Lp</w:t>
            </w:r>
            <w:proofErr w:type="spellEnd"/>
          </w:p>
        </w:tc>
        <w:tc>
          <w:tcPr>
            <w:tcW w:w="4106" w:type="dxa"/>
          </w:tcPr>
          <w:p w:rsidR="00781E5B" w:rsidRDefault="00781E5B" w:rsidP="00781E5B">
            <w:pPr>
              <w:jc w:val="center"/>
            </w:pPr>
            <w:r w:rsidRPr="00781E5B">
              <w:t>Nazwa wyposażenia i zdjęcie poglądowe</w:t>
            </w:r>
          </w:p>
        </w:tc>
        <w:tc>
          <w:tcPr>
            <w:tcW w:w="3848" w:type="dxa"/>
          </w:tcPr>
          <w:p w:rsidR="00781E5B" w:rsidRDefault="00781E5B" w:rsidP="00781E5B">
            <w:pPr>
              <w:jc w:val="center"/>
            </w:pPr>
            <w:r w:rsidRPr="00781E5B">
              <w:t>Opis</w:t>
            </w:r>
          </w:p>
        </w:tc>
        <w:tc>
          <w:tcPr>
            <w:tcW w:w="683" w:type="dxa"/>
          </w:tcPr>
          <w:p w:rsidR="00781E5B" w:rsidRDefault="00781E5B" w:rsidP="00781E5B">
            <w:pPr>
              <w:jc w:val="center"/>
            </w:pPr>
            <w:r w:rsidRPr="00781E5B">
              <w:t>Ilość</w:t>
            </w:r>
          </w:p>
        </w:tc>
      </w:tr>
      <w:tr w:rsidR="00676D49" w:rsidTr="00A11C62">
        <w:tc>
          <w:tcPr>
            <w:tcW w:w="425" w:type="dxa"/>
          </w:tcPr>
          <w:p w:rsidR="00781E5B" w:rsidRDefault="009E1357" w:rsidP="00781E5B">
            <w:r>
              <w:t>1</w:t>
            </w:r>
            <w:r w:rsidR="00781E5B">
              <w:t>.</w:t>
            </w:r>
          </w:p>
        </w:tc>
        <w:tc>
          <w:tcPr>
            <w:tcW w:w="4106" w:type="dxa"/>
          </w:tcPr>
          <w:p w:rsidR="00781E5B" w:rsidRDefault="0071330A" w:rsidP="00781E5B">
            <w:r>
              <w:br/>
            </w:r>
            <w:r>
              <w:rPr>
                <w:rFonts w:ascii="Verdana" w:hAnsi="Verdana"/>
                <w:color w:val="07319D"/>
                <w:sz w:val="27"/>
                <w:szCs w:val="27"/>
                <w:shd w:val="clear" w:color="auto" w:fill="FFFFFF"/>
              </w:rPr>
              <w:t>Wąż pożarniczy tłoczny 52/20 typ WV</w:t>
            </w:r>
          </w:p>
          <w:p w:rsidR="00891353" w:rsidRDefault="0071330A" w:rsidP="00781E5B">
            <w:r>
              <w:rPr>
                <w:noProof/>
                <w:lang w:eastAsia="pl-PL"/>
              </w:rPr>
              <w:drawing>
                <wp:inline distT="0" distB="0" distL="0" distR="0" wp14:anchorId="5C338D7A" wp14:editId="3D59F122">
                  <wp:extent cx="1905000" cy="1905000"/>
                  <wp:effectExtent l="0" t="0" r="0" b="0"/>
                  <wp:docPr id="2" name="Obraz 2" descr="wm52w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52w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8" w:type="dxa"/>
          </w:tcPr>
          <w:p w:rsidR="0071330A" w:rsidRPr="0071330A" w:rsidRDefault="0071330A" w:rsidP="0071330A">
            <w:pPr>
              <w:shd w:val="clear" w:color="auto" w:fill="FFFFFF"/>
              <w:rPr>
                <w:rFonts w:ascii="Tahoma" w:eastAsia="Times New Roman" w:hAnsi="Tahoma" w:cs="Tahoma"/>
                <w:color w:val="474747"/>
                <w:sz w:val="17"/>
                <w:szCs w:val="17"/>
                <w:lang w:eastAsia="pl-PL"/>
              </w:rPr>
            </w:pPr>
            <w:r w:rsidRPr="0071330A">
              <w:rPr>
                <w:rFonts w:ascii="Tahoma" w:eastAsia="Times New Roman" w:hAnsi="Tahoma" w:cs="Tahoma"/>
                <w:b/>
                <w:bCs/>
                <w:color w:val="474747"/>
                <w:sz w:val="17"/>
                <w:szCs w:val="17"/>
                <w:bdr w:val="none" w:sz="0" w:space="0" w:color="auto" w:frame="1"/>
                <w:lang w:eastAsia="pl-PL"/>
              </w:rPr>
              <w:t>Typ węża</w:t>
            </w:r>
            <w:r w:rsidRPr="0071330A">
              <w:rPr>
                <w:rFonts w:ascii="Tahoma" w:eastAsia="Times New Roman" w:hAnsi="Tahoma" w:cs="Tahoma"/>
                <w:color w:val="474747"/>
                <w:sz w:val="17"/>
                <w:szCs w:val="17"/>
                <w:lang w:eastAsia="pl-PL"/>
              </w:rPr>
              <w:t>: WV-52-20-ŁA</w:t>
            </w:r>
          </w:p>
          <w:p w:rsidR="0071330A" w:rsidRPr="0071330A" w:rsidRDefault="0071330A" w:rsidP="0071330A">
            <w:pPr>
              <w:shd w:val="clear" w:color="auto" w:fill="FFFFFF"/>
              <w:rPr>
                <w:rFonts w:ascii="Tahoma" w:eastAsia="Times New Roman" w:hAnsi="Tahoma" w:cs="Tahoma"/>
                <w:color w:val="474747"/>
                <w:sz w:val="17"/>
                <w:szCs w:val="17"/>
                <w:lang w:eastAsia="pl-PL"/>
              </w:rPr>
            </w:pPr>
            <w:r w:rsidRPr="0071330A">
              <w:rPr>
                <w:rFonts w:ascii="Tahoma" w:eastAsia="Times New Roman" w:hAnsi="Tahoma" w:cs="Tahoma"/>
                <w:b/>
                <w:bCs/>
                <w:color w:val="474747"/>
                <w:sz w:val="17"/>
                <w:szCs w:val="17"/>
                <w:bdr w:val="none" w:sz="0" w:space="0" w:color="auto" w:frame="1"/>
                <w:lang w:eastAsia="pl-PL"/>
              </w:rPr>
              <w:t>Długość</w:t>
            </w:r>
            <w:r w:rsidRPr="0071330A">
              <w:rPr>
                <w:rFonts w:ascii="Tahoma" w:eastAsia="Times New Roman" w:hAnsi="Tahoma" w:cs="Tahoma"/>
                <w:color w:val="474747"/>
                <w:sz w:val="17"/>
                <w:szCs w:val="17"/>
                <w:lang w:eastAsia="pl-PL"/>
              </w:rPr>
              <w:t>: 20m</w:t>
            </w:r>
          </w:p>
          <w:p w:rsidR="0071330A" w:rsidRPr="0071330A" w:rsidRDefault="0071330A" w:rsidP="0071330A">
            <w:pPr>
              <w:shd w:val="clear" w:color="auto" w:fill="FFFFFF"/>
              <w:rPr>
                <w:rFonts w:ascii="Tahoma" w:eastAsia="Times New Roman" w:hAnsi="Tahoma" w:cs="Tahoma"/>
                <w:color w:val="474747"/>
                <w:sz w:val="17"/>
                <w:szCs w:val="17"/>
                <w:lang w:eastAsia="pl-PL"/>
              </w:rPr>
            </w:pPr>
            <w:r w:rsidRPr="0071330A">
              <w:rPr>
                <w:rFonts w:ascii="Tahoma" w:eastAsia="Times New Roman" w:hAnsi="Tahoma" w:cs="Tahoma"/>
                <w:b/>
                <w:bCs/>
                <w:color w:val="474747"/>
                <w:sz w:val="17"/>
                <w:szCs w:val="17"/>
                <w:bdr w:val="none" w:sz="0" w:space="0" w:color="auto" w:frame="1"/>
                <w:lang w:eastAsia="pl-PL"/>
              </w:rPr>
              <w:t>Łączniki</w:t>
            </w:r>
            <w:r w:rsidRPr="0071330A">
              <w:rPr>
                <w:rFonts w:ascii="Tahoma" w:eastAsia="Times New Roman" w:hAnsi="Tahoma" w:cs="Tahoma"/>
                <w:color w:val="474747"/>
                <w:sz w:val="17"/>
                <w:szCs w:val="17"/>
                <w:lang w:eastAsia="pl-PL"/>
              </w:rPr>
              <w:t>: aluminiowe</w:t>
            </w:r>
          </w:p>
          <w:p w:rsidR="0071330A" w:rsidRPr="0071330A" w:rsidRDefault="0071330A" w:rsidP="0071330A">
            <w:pPr>
              <w:shd w:val="clear" w:color="auto" w:fill="FFFFFF"/>
              <w:rPr>
                <w:rFonts w:ascii="Tahoma" w:eastAsia="Times New Roman" w:hAnsi="Tahoma" w:cs="Tahoma"/>
                <w:color w:val="474747"/>
                <w:sz w:val="17"/>
                <w:szCs w:val="17"/>
                <w:lang w:eastAsia="pl-PL"/>
              </w:rPr>
            </w:pPr>
            <w:r w:rsidRPr="0071330A">
              <w:rPr>
                <w:rFonts w:ascii="Tahoma" w:eastAsia="Times New Roman" w:hAnsi="Tahoma" w:cs="Tahoma"/>
                <w:b/>
                <w:bCs/>
                <w:color w:val="474747"/>
                <w:sz w:val="17"/>
                <w:szCs w:val="17"/>
                <w:bdr w:val="none" w:sz="0" w:space="0" w:color="auto" w:frame="1"/>
                <w:lang w:eastAsia="pl-PL"/>
              </w:rPr>
              <w:t>Ciśnienie robocze: </w:t>
            </w:r>
            <w:r w:rsidRPr="0071330A">
              <w:rPr>
                <w:rFonts w:ascii="Tahoma" w:eastAsia="Times New Roman" w:hAnsi="Tahoma" w:cs="Tahoma"/>
                <w:color w:val="474747"/>
                <w:sz w:val="17"/>
                <w:szCs w:val="17"/>
                <w:lang w:eastAsia="pl-PL"/>
              </w:rPr>
              <w:t xml:space="preserve">1,5 </w:t>
            </w:r>
            <w:proofErr w:type="spellStart"/>
            <w:r w:rsidRPr="0071330A">
              <w:rPr>
                <w:rFonts w:ascii="Tahoma" w:eastAsia="Times New Roman" w:hAnsi="Tahoma" w:cs="Tahoma"/>
                <w:color w:val="474747"/>
                <w:sz w:val="17"/>
                <w:szCs w:val="17"/>
                <w:lang w:eastAsia="pl-PL"/>
              </w:rPr>
              <w:t>MPa</w:t>
            </w:r>
            <w:proofErr w:type="spellEnd"/>
          </w:p>
          <w:p w:rsidR="0071330A" w:rsidRPr="0071330A" w:rsidRDefault="0071330A" w:rsidP="0071330A">
            <w:pPr>
              <w:shd w:val="clear" w:color="auto" w:fill="FFFFFF"/>
              <w:rPr>
                <w:rFonts w:ascii="Tahoma" w:eastAsia="Times New Roman" w:hAnsi="Tahoma" w:cs="Tahoma"/>
                <w:color w:val="474747"/>
                <w:sz w:val="17"/>
                <w:szCs w:val="17"/>
                <w:lang w:eastAsia="pl-PL"/>
              </w:rPr>
            </w:pPr>
            <w:r w:rsidRPr="0071330A">
              <w:rPr>
                <w:rFonts w:ascii="Tahoma" w:eastAsia="Times New Roman" w:hAnsi="Tahoma" w:cs="Tahoma"/>
                <w:b/>
                <w:bCs/>
                <w:color w:val="474747"/>
                <w:sz w:val="17"/>
                <w:szCs w:val="17"/>
                <w:bdr w:val="none" w:sz="0" w:space="0" w:color="auto" w:frame="1"/>
                <w:lang w:eastAsia="pl-PL"/>
              </w:rPr>
              <w:t>Ciśnienie rozrywające</w:t>
            </w:r>
            <w:r w:rsidRPr="0071330A">
              <w:rPr>
                <w:rFonts w:ascii="Tahoma" w:eastAsia="Times New Roman" w:hAnsi="Tahoma" w:cs="Tahoma"/>
                <w:color w:val="474747"/>
                <w:sz w:val="17"/>
                <w:szCs w:val="17"/>
                <w:lang w:eastAsia="pl-PL"/>
              </w:rPr>
              <w:t xml:space="preserve">: 4,5 </w:t>
            </w:r>
            <w:proofErr w:type="spellStart"/>
            <w:r w:rsidRPr="0071330A">
              <w:rPr>
                <w:rFonts w:ascii="Tahoma" w:eastAsia="Times New Roman" w:hAnsi="Tahoma" w:cs="Tahoma"/>
                <w:color w:val="474747"/>
                <w:sz w:val="17"/>
                <w:szCs w:val="17"/>
                <w:lang w:eastAsia="pl-PL"/>
              </w:rPr>
              <w:t>MPa</w:t>
            </w:r>
            <w:proofErr w:type="spellEnd"/>
          </w:p>
          <w:p w:rsidR="0071330A" w:rsidRPr="0071330A" w:rsidRDefault="0071330A" w:rsidP="0071330A">
            <w:pPr>
              <w:shd w:val="clear" w:color="auto" w:fill="FFFFFF"/>
              <w:rPr>
                <w:rFonts w:ascii="Tahoma" w:eastAsia="Times New Roman" w:hAnsi="Tahoma" w:cs="Tahoma"/>
                <w:color w:val="474747"/>
                <w:sz w:val="17"/>
                <w:szCs w:val="17"/>
                <w:lang w:eastAsia="pl-PL"/>
              </w:rPr>
            </w:pPr>
            <w:r w:rsidRPr="0071330A">
              <w:rPr>
                <w:rFonts w:ascii="Tahoma" w:eastAsia="Times New Roman" w:hAnsi="Tahoma" w:cs="Tahoma"/>
                <w:b/>
                <w:bCs/>
                <w:color w:val="474747"/>
                <w:sz w:val="17"/>
                <w:szCs w:val="17"/>
                <w:bdr w:val="none" w:sz="0" w:space="0" w:color="auto" w:frame="1"/>
                <w:lang w:eastAsia="pl-PL"/>
              </w:rPr>
              <w:t>Temperatura pracy: </w:t>
            </w:r>
            <w:r w:rsidRPr="0071330A">
              <w:rPr>
                <w:rFonts w:ascii="Tahoma" w:eastAsia="Times New Roman" w:hAnsi="Tahoma" w:cs="Tahoma"/>
                <w:color w:val="474747"/>
                <w:sz w:val="17"/>
                <w:szCs w:val="17"/>
                <w:lang w:eastAsia="pl-PL"/>
              </w:rPr>
              <w:t>-30ºC +60ºC</w:t>
            </w:r>
          </w:p>
          <w:p w:rsidR="0071330A" w:rsidRPr="0071330A" w:rsidRDefault="0071330A" w:rsidP="0071330A">
            <w:pPr>
              <w:shd w:val="clear" w:color="auto" w:fill="FFFFFF"/>
              <w:rPr>
                <w:rFonts w:ascii="Tahoma" w:eastAsia="Times New Roman" w:hAnsi="Tahoma" w:cs="Tahoma"/>
                <w:color w:val="474747"/>
                <w:sz w:val="17"/>
                <w:szCs w:val="17"/>
                <w:lang w:eastAsia="pl-PL"/>
              </w:rPr>
            </w:pPr>
            <w:r w:rsidRPr="0071330A">
              <w:rPr>
                <w:rFonts w:ascii="Tahoma" w:eastAsia="Times New Roman" w:hAnsi="Tahoma" w:cs="Tahoma"/>
                <w:b/>
                <w:bCs/>
                <w:color w:val="474747"/>
                <w:sz w:val="17"/>
                <w:szCs w:val="17"/>
                <w:bdr w:val="none" w:sz="0" w:space="0" w:color="auto" w:frame="1"/>
                <w:lang w:eastAsia="pl-PL"/>
              </w:rPr>
              <w:t>Masa węża z łącznikami:</w:t>
            </w:r>
            <w:r w:rsidRPr="0071330A">
              <w:rPr>
                <w:rFonts w:ascii="Tahoma" w:eastAsia="Times New Roman" w:hAnsi="Tahoma" w:cs="Tahoma"/>
                <w:color w:val="474747"/>
                <w:sz w:val="17"/>
                <w:szCs w:val="17"/>
                <w:lang w:eastAsia="pl-PL"/>
              </w:rPr>
              <w:t> 5,2kg</w:t>
            </w:r>
          </w:p>
          <w:p w:rsidR="00891353" w:rsidRDefault="00891353" w:rsidP="00781E5B"/>
        </w:tc>
        <w:tc>
          <w:tcPr>
            <w:tcW w:w="683" w:type="dxa"/>
          </w:tcPr>
          <w:p w:rsidR="00781E5B" w:rsidRDefault="009C5608" w:rsidP="00781E5B">
            <w:r>
              <w:t>1</w:t>
            </w:r>
            <w:r w:rsidR="009E1357">
              <w:t>4</w:t>
            </w:r>
            <w:r w:rsidR="00676D49">
              <w:t xml:space="preserve"> szt.</w:t>
            </w:r>
          </w:p>
        </w:tc>
      </w:tr>
      <w:tr w:rsidR="00676D49" w:rsidTr="00A11C62">
        <w:tc>
          <w:tcPr>
            <w:tcW w:w="425" w:type="dxa"/>
          </w:tcPr>
          <w:p w:rsidR="00781E5B" w:rsidRDefault="009E1357" w:rsidP="00781E5B">
            <w:r>
              <w:t>2</w:t>
            </w:r>
            <w:r w:rsidR="00781E5B">
              <w:t>.</w:t>
            </w:r>
          </w:p>
        </w:tc>
        <w:tc>
          <w:tcPr>
            <w:tcW w:w="4106" w:type="dxa"/>
          </w:tcPr>
          <w:p w:rsidR="00781E5B" w:rsidRDefault="00781E5B" w:rsidP="00781E5B"/>
          <w:p w:rsidR="008000F4" w:rsidRDefault="0071330A" w:rsidP="00781E5B">
            <w:pPr>
              <w:rPr>
                <w:rFonts w:ascii="Verdana" w:hAnsi="Verdana"/>
                <w:color w:val="07319D"/>
                <w:sz w:val="27"/>
                <w:szCs w:val="27"/>
                <w:shd w:val="clear" w:color="auto" w:fill="FFFFFF"/>
              </w:rPr>
            </w:pPr>
            <w:r>
              <w:rPr>
                <w:rFonts w:ascii="Verdana" w:hAnsi="Verdana"/>
                <w:color w:val="07319D"/>
                <w:sz w:val="27"/>
                <w:szCs w:val="27"/>
                <w:shd w:val="clear" w:color="auto" w:fill="FFFFFF"/>
              </w:rPr>
              <w:t>Wąż pożarniczy tłoczny 75/20 typ WV</w:t>
            </w:r>
          </w:p>
          <w:p w:rsidR="0071330A" w:rsidRDefault="0071330A" w:rsidP="00781E5B">
            <w:r>
              <w:rPr>
                <w:noProof/>
                <w:lang w:eastAsia="pl-PL"/>
              </w:rPr>
              <w:drawing>
                <wp:inline distT="0" distB="0" distL="0" distR="0" wp14:anchorId="6C7F482A" wp14:editId="5F0EBE44">
                  <wp:extent cx="1905000" cy="1905000"/>
                  <wp:effectExtent l="0" t="0" r="0" b="0"/>
                  <wp:docPr id="3" name="Obraz 3" descr="wm75wv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75wv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8" w:type="dxa"/>
          </w:tcPr>
          <w:p w:rsidR="0071330A" w:rsidRPr="0071330A" w:rsidRDefault="0071330A" w:rsidP="0071330A">
            <w:pPr>
              <w:shd w:val="clear" w:color="auto" w:fill="FFFFFF"/>
              <w:rPr>
                <w:rFonts w:ascii="Tahoma" w:eastAsia="Times New Roman" w:hAnsi="Tahoma" w:cs="Tahoma"/>
                <w:color w:val="474747"/>
                <w:sz w:val="17"/>
                <w:szCs w:val="17"/>
                <w:lang w:eastAsia="pl-PL"/>
              </w:rPr>
            </w:pPr>
            <w:r w:rsidRPr="0071330A">
              <w:rPr>
                <w:rFonts w:ascii="Tahoma" w:eastAsia="Times New Roman" w:hAnsi="Tahoma" w:cs="Tahoma"/>
                <w:b/>
                <w:bCs/>
                <w:color w:val="474747"/>
                <w:sz w:val="17"/>
                <w:szCs w:val="17"/>
                <w:bdr w:val="none" w:sz="0" w:space="0" w:color="auto" w:frame="1"/>
                <w:lang w:eastAsia="pl-PL"/>
              </w:rPr>
              <w:t>Typ węża</w:t>
            </w:r>
            <w:r w:rsidRPr="0071330A">
              <w:rPr>
                <w:rFonts w:ascii="Tahoma" w:eastAsia="Times New Roman" w:hAnsi="Tahoma" w:cs="Tahoma"/>
                <w:color w:val="474747"/>
                <w:sz w:val="17"/>
                <w:szCs w:val="17"/>
                <w:lang w:eastAsia="pl-PL"/>
              </w:rPr>
              <w:t>: WV-75-20-ŁA</w:t>
            </w:r>
          </w:p>
          <w:p w:rsidR="0071330A" w:rsidRPr="0071330A" w:rsidRDefault="0071330A" w:rsidP="0071330A">
            <w:pPr>
              <w:shd w:val="clear" w:color="auto" w:fill="FFFFFF"/>
              <w:rPr>
                <w:rFonts w:ascii="Tahoma" w:eastAsia="Times New Roman" w:hAnsi="Tahoma" w:cs="Tahoma"/>
                <w:color w:val="474747"/>
                <w:sz w:val="17"/>
                <w:szCs w:val="17"/>
                <w:lang w:eastAsia="pl-PL"/>
              </w:rPr>
            </w:pPr>
            <w:r w:rsidRPr="0071330A">
              <w:rPr>
                <w:rFonts w:ascii="Tahoma" w:eastAsia="Times New Roman" w:hAnsi="Tahoma" w:cs="Tahoma"/>
                <w:b/>
                <w:bCs/>
                <w:color w:val="474747"/>
                <w:sz w:val="17"/>
                <w:szCs w:val="17"/>
                <w:bdr w:val="none" w:sz="0" w:space="0" w:color="auto" w:frame="1"/>
                <w:lang w:eastAsia="pl-PL"/>
              </w:rPr>
              <w:t>Długość</w:t>
            </w:r>
            <w:r w:rsidRPr="0071330A">
              <w:rPr>
                <w:rFonts w:ascii="Tahoma" w:eastAsia="Times New Roman" w:hAnsi="Tahoma" w:cs="Tahoma"/>
                <w:color w:val="474747"/>
                <w:sz w:val="17"/>
                <w:szCs w:val="17"/>
                <w:lang w:eastAsia="pl-PL"/>
              </w:rPr>
              <w:t>: 20m</w:t>
            </w:r>
          </w:p>
          <w:p w:rsidR="0071330A" w:rsidRPr="0071330A" w:rsidRDefault="0071330A" w:rsidP="0071330A">
            <w:pPr>
              <w:shd w:val="clear" w:color="auto" w:fill="FFFFFF"/>
              <w:rPr>
                <w:rFonts w:ascii="Tahoma" w:eastAsia="Times New Roman" w:hAnsi="Tahoma" w:cs="Tahoma"/>
                <w:color w:val="474747"/>
                <w:sz w:val="17"/>
                <w:szCs w:val="17"/>
                <w:lang w:eastAsia="pl-PL"/>
              </w:rPr>
            </w:pPr>
            <w:r w:rsidRPr="0071330A">
              <w:rPr>
                <w:rFonts w:ascii="Tahoma" w:eastAsia="Times New Roman" w:hAnsi="Tahoma" w:cs="Tahoma"/>
                <w:b/>
                <w:bCs/>
                <w:color w:val="474747"/>
                <w:sz w:val="17"/>
                <w:szCs w:val="17"/>
                <w:bdr w:val="none" w:sz="0" w:space="0" w:color="auto" w:frame="1"/>
                <w:lang w:eastAsia="pl-PL"/>
              </w:rPr>
              <w:t>Łączniki</w:t>
            </w:r>
            <w:r w:rsidRPr="0071330A">
              <w:rPr>
                <w:rFonts w:ascii="Tahoma" w:eastAsia="Times New Roman" w:hAnsi="Tahoma" w:cs="Tahoma"/>
                <w:color w:val="474747"/>
                <w:sz w:val="17"/>
                <w:szCs w:val="17"/>
                <w:lang w:eastAsia="pl-PL"/>
              </w:rPr>
              <w:t>: aluminiowe</w:t>
            </w:r>
          </w:p>
          <w:p w:rsidR="0071330A" w:rsidRPr="0071330A" w:rsidRDefault="0071330A" w:rsidP="0071330A">
            <w:pPr>
              <w:shd w:val="clear" w:color="auto" w:fill="FFFFFF"/>
              <w:rPr>
                <w:rFonts w:ascii="Tahoma" w:eastAsia="Times New Roman" w:hAnsi="Tahoma" w:cs="Tahoma"/>
                <w:color w:val="474747"/>
                <w:sz w:val="17"/>
                <w:szCs w:val="17"/>
                <w:lang w:eastAsia="pl-PL"/>
              </w:rPr>
            </w:pPr>
            <w:r w:rsidRPr="0071330A">
              <w:rPr>
                <w:rFonts w:ascii="Tahoma" w:eastAsia="Times New Roman" w:hAnsi="Tahoma" w:cs="Tahoma"/>
                <w:b/>
                <w:bCs/>
                <w:color w:val="474747"/>
                <w:sz w:val="17"/>
                <w:szCs w:val="17"/>
                <w:bdr w:val="none" w:sz="0" w:space="0" w:color="auto" w:frame="1"/>
                <w:lang w:eastAsia="pl-PL"/>
              </w:rPr>
              <w:t>Ciśnienie robocze: </w:t>
            </w:r>
            <w:r w:rsidRPr="0071330A">
              <w:rPr>
                <w:rFonts w:ascii="Tahoma" w:eastAsia="Times New Roman" w:hAnsi="Tahoma" w:cs="Tahoma"/>
                <w:color w:val="474747"/>
                <w:sz w:val="17"/>
                <w:szCs w:val="17"/>
                <w:lang w:eastAsia="pl-PL"/>
              </w:rPr>
              <w:t xml:space="preserve">1,5 </w:t>
            </w:r>
            <w:proofErr w:type="spellStart"/>
            <w:r w:rsidRPr="0071330A">
              <w:rPr>
                <w:rFonts w:ascii="Tahoma" w:eastAsia="Times New Roman" w:hAnsi="Tahoma" w:cs="Tahoma"/>
                <w:color w:val="474747"/>
                <w:sz w:val="17"/>
                <w:szCs w:val="17"/>
                <w:lang w:eastAsia="pl-PL"/>
              </w:rPr>
              <w:t>MPa</w:t>
            </w:r>
            <w:proofErr w:type="spellEnd"/>
          </w:p>
          <w:p w:rsidR="0071330A" w:rsidRPr="0071330A" w:rsidRDefault="0071330A" w:rsidP="0071330A">
            <w:pPr>
              <w:shd w:val="clear" w:color="auto" w:fill="FFFFFF"/>
              <w:rPr>
                <w:rFonts w:ascii="Tahoma" w:eastAsia="Times New Roman" w:hAnsi="Tahoma" w:cs="Tahoma"/>
                <w:color w:val="474747"/>
                <w:sz w:val="17"/>
                <w:szCs w:val="17"/>
                <w:lang w:eastAsia="pl-PL"/>
              </w:rPr>
            </w:pPr>
            <w:r w:rsidRPr="0071330A">
              <w:rPr>
                <w:rFonts w:ascii="Tahoma" w:eastAsia="Times New Roman" w:hAnsi="Tahoma" w:cs="Tahoma"/>
                <w:b/>
                <w:bCs/>
                <w:color w:val="474747"/>
                <w:sz w:val="17"/>
                <w:szCs w:val="17"/>
                <w:bdr w:val="none" w:sz="0" w:space="0" w:color="auto" w:frame="1"/>
                <w:lang w:eastAsia="pl-PL"/>
              </w:rPr>
              <w:t>Ciśnienie rozrywające</w:t>
            </w:r>
            <w:r w:rsidRPr="0071330A">
              <w:rPr>
                <w:rFonts w:ascii="Tahoma" w:eastAsia="Times New Roman" w:hAnsi="Tahoma" w:cs="Tahoma"/>
                <w:color w:val="474747"/>
                <w:sz w:val="17"/>
                <w:szCs w:val="17"/>
                <w:lang w:eastAsia="pl-PL"/>
              </w:rPr>
              <w:t xml:space="preserve">: 4,5 </w:t>
            </w:r>
            <w:proofErr w:type="spellStart"/>
            <w:r w:rsidRPr="0071330A">
              <w:rPr>
                <w:rFonts w:ascii="Tahoma" w:eastAsia="Times New Roman" w:hAnsi="Tahoma" w:cs="Tahoma"/>
                <w:color w:val="474747"/>
                <w:sz w:val="17"/>
                <w:szCs w:val="17"/>
                <w:lang w:eastAsia="pl-PL"/>
              </w:rPr>
              <w:t>MPa</w:t>
            </w:r>
            <w:proofErr w:type="spellEnd"/>
          </w:p>
          <w:p w:rsidR="0071330A" w:rsidRPr="0071330A" w:rsidRDefault="0071330A" w:rsidP="0071330A">
            <w:pPr>
              <w:shd w:val="clear" w:color="auto" w:fill="FFFFFF"/>
              <w:rPr>
                <w:rFonts w:ascii="Tahoma" w:eastAsia="Times New Roman" w:hAnsi="Tahoma" w:cs="Tahoma"/>
                <w:color w:val="474747"/>
                <w:sz w:val="17"/>
                <w:szCs w:val="17"/>
                <w:lang w:eastAsia="pl-PL"/>
              </w:rPr>
            </w:pPr>
            <w:r w:rsidRPr="0071330A">
              <w:rPr>
                <w:rFonts w:ascii="Tahoma" w:eastAsia="Times New Roman" w:hAnsi="Tahoma" w:cs="Tahoma"/>
                <w:b/>
                <w:bCs/>
                <w:color w:val="474747"/>
                <w:sz w:val="17"/>
                <w:szCs w:val="17"/>
                <w:bdr w:val="none" w:sz="0" w:space="0" w:color="auto" w:frame="1"/>
                <w:lang w:eastAsia="pl-PL"/>
              </w:rPr>
              <w:t>Temperatura pracy: </w:t>
            </w:r>
            <w:r w:rsidRPr="0071330A">
              <w:rPr>
                <w:rFonts w:ascii="Tahoma" w:eastAsia="Times New Roman" w:hAnsi="Tahoma" w:cs="Tahoma"/>
                <w:color w:val="474747"/>
                <w:sz w:val="17"/>
                <w:szCs w:val="17"/>
                <w:lang w:eastAsia="pl-PL"/>
              </w:rPr>
              <w:t>-30ºC +60ºC</w:t>
            </w:r>
          </w:p>
          <w:p w:rsidR="0071330A" w:rsidRPr="0071330A" w:rsidRDefault="0071330A" w:rsidP="0071330A">
            <w:pPr>
              <w:shd w:val="clear" w:color="auto" w:fill="FFFFFF"/>
              <w:rPr>
                <w:rFonts w:ascii="Tahoma" w:eastAsia="Times New Roman" w:hAnsi="Tahoma" w:cs="Tahoma"/>
                <w:color w:val="474747"/>
                <w:sz w:val="17"/>
                <w:szCs w:val="17"/>
                <w:lang w:eastAsia="pl-PL"/>
              </w:rPr>
            </w:pPr>
            <w:r w:rsidRPr="0071330A">
              <w:rPr>
                <w:rFonts w:ascii="Tahoma" w:eastAsia="Times New Roman" w:hAnsi="Tahoma" w:cs="Tahoma"/>
                <w:b/>
                <w:bCs/>
                <w:color w:val="474747"/>
                <w:sz w:val="17"/>
                <w:szCs w:val="17"/>
                <w:bdr w:val="none" w:sz="0" w:space="0" w:color="auto" w:frame="1"/>
                <w:lang w:eastAsia="pl-PL"/>
              </w:rPr>
              <w:t>Masa węża z łącznikami:</w:t>
            </w:r>
            <w:r w:rsidRPr="0071330A">
              <w:rPr>
                <w:rFonts w:ascii="Tahoma" w:eastAsia="Times New Roman" w:hAnsi="Tahoma" w:cs="Tahoma"/>
                <w:color w:val="474747"/>
                <w:sz w:val="17"/>
                <w:szCs w:val="17"/>
                <w:lang w:eastAsia="pl-PL"/>
              </w:rPr>
              <w:t> 8,3kg</w:t>
            </w:r>
          </w:p>
          <w:p w:rsidR="00781E5B" w:rsidRDefault="00781E5B" w:rsidP="008000F4"/>
        </w:tc>
        <w:tc>
          <w:tcPr>
            <w:tcW w:w="683" w:type="dxa"/>
          </w:tcPr>
          <w:p w:rsidR="00781E5B" w:rsidRDefault="009E1357" w:rsidP="00781E5B">
            <w:r>
              <w:t>1</w:t>
            </w:r>
            <w:r w:rsidR="009C5608">
              <w:t>4</w:t>
            </w:r>
            <w:r w:rsidR="00676D49">
              <w:t xml:space="preserve"> szt.</w:t>
            </w:r>
          </w:p>
        </w:tc>
      </w:tr>
      <w:tr w:rsidR="00676D49" w:rsidTr="00A11C62">
        <w:tc>
          <w:tcPr>
            <w:tcW w:w="425" w:type="dxa"/>
          </w:tcPr>
          <w:p w:rsidR="00781E5B" w:rsidRDefault="009E1357" w:rsidP="00781E5B">
            <w:r>
              <w:t>3</w:t>
            </w:r>
            <w:r w:rsidR="00781E5B">
              <w:t>.</w:t>
            </w:r>
          </w:p>
        </w:tc>
        <w:tc>
          <w:tcPr>
            <w:tcW w:w="4106" w:type="dxa"/>
          </w:tcPr>
          <w:p w:rsidR="00781E5B" w:rsidRDefault="00DF01AF" w:rsidP="00781E5B">
            <w:r>
              <w:t>Prądownica Turbo</w:t>
            </w:r>
          </w:p>
          <w:p w:rsidR="00676D49" w:rsidRDefault="00DF01AF" w:rsidP="00781E5B">
            <w:r>
              <w:rPr>
                <w:noProof/>
                <w:lang w:eastAsia="pl-PL"/>
              </w:rPr>
              <w:drawing>
                <wp:inline distT="0" distB="0" distL="0" distR="0" wp14:anchorId="74F2A1FC" wp14:editId="360AFDC5">
                  <wp:extent cx="2221200" cy="2221200"/>
                  <wp:effectExtent l="0" t="0" r="8255" b="8255"/>
                  <wp:docPr id="6" name="Obraz 6" descr="https://sprzet-poz.pl/environment/cache/images/0_0_productGfx_6f18816bdbd8ab3a3367a4d06614da8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sprzet-poz.pl/environment/cache/images/0_0_productGfx_6f18816bdbd8ab3a3367a4d06614da8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1200" cy="222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8" w:type="dxa"/>
          </w:tcPr>
          <w:p w:rsidR="00676D49" w:rsidRDefault="00DF01AF" w:rsidP="00676D49">
            <w:r>
              <w:rPr>
                <w:rFonts w:ascii="Verdana" w:hAnsi="Verdana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Prądownica posiada skokową regulację wydajności w zakresie 100 - 400 l/min. </w:t>
            </w:r>
          </w:p>
        </w:tc>
        <w:tc>
          <w:tcPr>
            <w:tcW w:w="683" w:type="dxa"/>
          </w:tcPr>
          <w:p w:rsidR="00781E5B" w:rsidRDefault="009C5608" w:rsidP="00781E5B">
            <w:r>
              <w:t xml:space="preserve">2 </w:t>
            </w:r>
            <w:r w:rsidR="00676D49">
              <w:t>szt.</w:t>
            </w:r>
          </w:p>
        </w:tc>
      </w:tr>
      <w:tr w:rsidR="00676D49" w:rsidTr="00A11C62">
        <w:tc>
          <w:tcPr>
            <w:tcW w:w="425" w:type="dxa"/>
          </w:tcPr>
          <w:p w:rsidR="00781E5B" w:rsidRDefault="009E1357" w:rsidP="00781E5B">
            <w:r>
              <w:t>4</w:t>
            </w:r>
            <w:r w:rsidR="00781E5B">
              <w:t>.</w:t>
            </w:r>
          </w:p>
        </w:tc>
        <w:tc>
          <w:tcPr>
            <w:tcW w:w="4106" w:type="dxa"/>
          </w:tcPr>
          <w:p w:rsidR="00B941D2" w:rsidRDefault="00B941D2" w:rsidP="00B941D2">
            <w:pPr>
              <w:tabs>
                <w:tab w:val="left" w:pos="3075"/>
              </w:tabs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Prądownica 52/R z nasadą obrotową</w:t>
            </w:r>
          </w:p>
          <w:p w:rsidR="00B941D2" w:rsidRDefault="00B941D2" w:rsidP="00B941D2">
            <w:pPr>
              <w:tabs>
                <w:tab w:val="left" w:pos="3075"/>
              </w:tabs>
              <w:rPr>
                <w:noProof/>
                <w:lang w:eastAsia="pl-PL"/>
              </w:rPr>
            </w:pPr>
          </w:p>
          <w:p w:rsidR="00676D49" w:rsidRDefault="00B941D2" w:rsidP="00B941D2">
            <w:pPr>
              <w:tabs>
                <w:tab w:val="left" w:pos="3075"/>
              </w:tabs>
            </w:pPr>
            <w:r>
              <w:rPr>
                <w:noProof/>
                <w:lang w:eastAsia="pl-PL"/>
              </w:rPr>
              <w:drawing>
                <wp:inline distT="0" distB="0" distL="0" distR="0" wp14:anchorId="2558D219" wp14:editId="74D38CA3">
                  <wp:extent cx="1428750" cy="942975"/>
                  <wp:effectExtent l="0" t="0" r="0" b="9525"/>
                  <wp:docPr id="5" name="Obraz 5" descr="Prądownica 52/R z nasadą obrotow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rądownica 52/R z nasadą obrotow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</w:p>
        </w:tc>
        <w:tc>
          <w:tcPr>
            <w:tcW w:w="3848" w:type="dxa"/>
          </w:tcPr>
          <w:p w:rsidR="009B7C7C" w:rsidRDefault="00B941D2" w:rsidP="00781E5B">
            <w:r>
              <w:rPr>
                <w:rFonts w:ascii="Tahoma" w:hAnsi="Tahoma" w:cs="Tahoma"/>
                <w:color w:val="FFFFF1"/>
                <w:shd w:val="clear" w:color="auto" w:fill="202125"/>
              </w:rPr>
              <w:t xml:space="preserve">1. Ciśnienie robocze od 0,2 </w:t>
            </w:r>
            <w:proofErr w:type="spellStart"/>
            <w:r>
              <w:rPr>
                <w:rFonts w:ascii="Tahoma" w:hAnsi="Tahoma" w:cs="Tahoma"/>
                <w:color w:val="FFFFF1"/>
                <w:shd w:val="clear" w:color="auto" w:fill="202125"/>
              </w:rPr>
              <w:t>MPa</w:t>
            </w:r>
            <w:proofErr w:type="spellEnd"/>
            <w:r>
              <w:rPr>
                <w:rFonts w:ascii="Tahoma" w:hAnsi="Tahoma" w:cs="Tahoma"/>
                <w:color w:val="FFFFF1"/>
                <w:shd w:val="clear" w:color="auto" w:fill="202125"/>
              </w:rPr>
              <w:t xml:space="preserve"> do 1,2 </w:t>
            </w:r>
            <w:proofErr w:type="spellStart"/>
            <w:r>
              <w:rPr>
                <w:rFonts w:ascii="Tahoma" w:hAnsi="Tahoma" w:cs="Tahoma"/>
                <w:color w:val="FFFFF1"/>
                <w:shd w:val="clear" w:color="auto" w:fill="202125"/>
              </w:rPr>
              <w:t>MPa</w:t>
            </w:r>
            <w:proofErr w:type="spellEnd"/>
            <w:r>
              <w:rPr>
                <w:rFonts w:ascii="Tahoma" w:hAnsi="Tahoma" w:cs="Tahoma"/>
                <w:color w:val="FFFFF1"/>
              </w:rPr>
              <w:br/>
            </w:r>
            <w:r>
              <w:rPr>
                <w:rFonts w:ascii="Tahoma" w:hAnsi="Tahoma" w:cs="Tahoma"/>
                <w:color w:val="FFFFF1"/>
                <w:shd w:val="clear" w:color="auto" w:fill="202125"/>
              </w:rPr>
              <w:t>2. Długość od 325 mm do 335 mm</w:t>
            </w:r>
            <w:r>
              <w:rPr>
                <w:rStyle w:val="apple-converted-space"/>
                <w:rFonts w:ascii="Tahoma" w:hAnsi="Tahoma" w:cs="Tahoma"/>
                <w:color w:val="FFFFF1"/>
                <w:shd w:val="clear" w:color="auto" w:fill="202125"/>
              </w:rPr>
              <w:t> </w:t>
            </w:r>
            <w:r>
              <w:rPr>
                <w:rFonts w:ascii="Tahoma" w:hAnsi="Tahoma" w:cs="Tahoma"/>
                <w:color w:val="FFFFF1"/>
              </w:rPr>
              <w:br/>
            </w:r>
            <w:r>
              <w:rPr>
                <w:rFonts w:ascii="Tahoma" w:hAnsi="Tahoma" w:cs="Tahoma"/>
                <w:color w:val="FFFFF1"/>
                <w:shd w:val="clear" w:color="auto" w:fill="202125"/>
              </w:rPr>
              <w:t xml:space="preserve">3. Wydajność przy ciśnieniu 0,6 </w:t>
            </w:r>
            <w:proofErr w:type="spellStart"/>
            <w:r>
              <w:rPr>
                <w:rFonts w:ascii="Tahoma" w:hAnsi="Tahoma" w:cs="Tahoma"/>
                <w:color w:val="FFFFF1"/>
                <w:shd w:val="clear" w:color="auto" w:fill="202125"/>
              </w:rPr>
              <w:t>MPa</w:t>
            </w:r>
            <w:proofErr w:type="spellEnd"/>
            <w:r>
              <w:rPr>
                <w:rFonts w:ascii="Tahoma" w:hAnsi="Tahoma" w:cs="Tahoma"/>
                <w:color w:val="FFFFF1"/>
                <w:shd w:val="clear" w:color="auto" w:fill="202125"/>
              </w:rPr>
              <w:t xml:space="preserve"> 220 l/min</w:t>
            </w:r>
            <w:r>
              <w:rPr>
                <w:rStyle w:val="apple-converted-space"/>
                <w:rFonts w:ascii="Tahoma" w:hAnsi="Tahoma" w:cs="Tahoma"/>
                <w:color w:val="FFFFF1"/>
                <w:shd w:val="clear" w:color="auto" w:fill="202125"/>
              </w:rPr>
              <w:t> </w:t>
            </w:r>
            <w:r>
              <w:rPr>
                <w:rFonts w:ascii="Tahoma" w:hAnsi="Tahoma" w:cs="Tahoma"/>
                <w:color w:val="FFFFF1"/>
              </w:rPr>
              <w:br/>
            </w:r>
            <w:r>
              <w:rPr>
                <w:rFonts w:ascii="Tahoma" w:hAnsi="Tahoma" w:cs="Tahoma"/>
                <w:color w:val="FFFFF1"/>
                <w:shd w:val="clear" w:color="auto" w:fill="202125"/>
              </w:rPr>
              <w:t xml:space="preserve">4. Zasięg rzutu strumienia zwartego przy ciśnieniu 0,6 </w:t>
            </w:r>
            <w:proofErr w:type="spellStart"/>
            <w:r>
              <w:rPr>
                <w:rFonts w:ascii="Tahoma" w:hAnsi="Tahoma" w:cs="Tahoma"/>
                <w:color w:val="FFFFF1"/>
                <w:shd w:val="clear" w:color="auto" w:fill="202125"/>
              </w:rPr>
              <w:t>MPa</w:t>
            </w:r>
            <w:proofErr w:type="spellEnd"/>
            <w:r>
              <w:rPr>
                <w:rFonts w:ascii="Tahoma" w:hAnsi="Tahoma" w:cs="Tahoma"/>
                <w:color w:val="FFFFF1"/>
                <w:shd w:val="clear" w:color="auto" w:fill="202125"/>
              </w:rPr>
              <w:t xml:space="preserve"> 28 m</w:t>
            </w:r>
            <w:r>
              <w:t xml:space="preserve"> </w:t>
            </w:r>
          </w:p>
        </w:tc>
        <w:tc>
          <w:tcPr>
            <w:tcW w:w="683" w:type="dxa"/>
          </w:tcPr>
          <w:p w:rsidR="00781E5B" w:rsidRDefault="009C5608" w:rsidP="00781E5B">
            <w:r>
              <w:t>1</w:t>
            </w:r>
            <w:r w:rsidR="00676D49">
              <w:t xml:space="preserve"> szt.</w:t>
            </w:r>
          </w:p>
        </w:tc>
      </w:tr>
      <w:tr w:rsidR="009B7C7C" w:rsidTr="00A11C62">
        <w:tc>
          <w:tcPr>
            <w:tcW w:w="425" w:type="dxa"/>
          </w:tcPr>
          <w:p w:rsidR="009B7C7C" w:rsidRDefault="009B7C7C" w:rsidP="00781E5B">
            <w:r>
              <w:lastRenderedPageBreak/>
              <w:t>5.</w:t>
            </w:r>
          </w:p>
          <w:p w:rsidR="009B7C7C" w:rsidRDefault="009B7C7C" w:rsidP="00781E5B"/>
          <w:p w:rsidR="009B7C7C" w:rsidRDefault="009B7C7C" w:rsidP="00781E5B"/>
          <w:p w:rsidR="009B7C7C" w:rsidRDefault="009B7C7C" w:rsidP="00781E5B"/>
          <w:p w:rsidR="009B7C7C" w:rsidRDefault="009B7C7C" w:rsidP="00781E5B"/>
          <w:p w:rsidR="009B7C7C" w:rsidRDefault="009B7C7C" w:rsidP="00781E5B"/>
        </w:tc>
        <w:tc>
          <w:tcPr>
            <w:tcW w:w="4106" w:type="dxa"/>
          </w:tcPr>
          <w:p w:rsidR="009B7C7C" w:rsidRDefault="00666165" w:rsidP="00676D49">
            <w:r>
              <w:t>Ubranie specjalne GOLD</w:t>
            </w:r>
          </w:p>
          <w:p w:rsidR="00666165" w:rsidRDefault="00666165" w:rsidP="00676D49">
            <w:r>
              <w:rPr>
                <w:noProof/>
                <w:lang w:eastAsia="pl-PL"/>
              </w:rPr>
              <w:drawing>
                <wp:inline distT="0" distB="0" distL="0" distR="0" wp14:anchorId="460EE4E1" wp14:editId="74EEDC75">
                  <wp:extent cx="1702800" cy="1702800"/>
                  <wp:effectExtent l="0" t="0" r="0" b="0"/>
                  <wp:docPr id="8" name="Obraz 8" descr="https://strefa998.pl/img/cms/Ubrania%20specjalne%20i%20koszarowe/ubranie-specjalne-gol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strefa998.pl/img/cms/Ubrania%20specjalne%20i%20koszarowe/ubranie-specjalne-gol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2800" cy="170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8" w:type="dxa"/>
          </w:tcPr>
          <w:p w:rsidR="009B7C7C" w:rsidRDefault="00666165" w:rsidP="00666165">
            <w:r>
              <w:t xml:space="preserve">Posiada świadectwo dopuszczenia CNBOP. </w:t>
            </w:r>
          </w:p>
        </w:tc>
        <w:tc>
          <w:tcPr>
            <w:tcW w:w="683" w:type="dxa"/>
          </w:tcPr>
          <w:p w:rsidR="009B7C7C" w:rsidRDefault="009C5608" w:rsidP="00781E5B">
            <w:r>
              <w:t>4</w:t>
            </w:r>
            <w:r w:rsidR="009B7C7C">
              <w:t xml:space="preserve"> szt.</w:t>
            </w:r>
          </w:p>
        </w:tc>
      </w:tr>
      <w:tr w:rsidR="009B7C7C" w:rsidTr="00A11C62">
        <w:tc>
          <w:tcPr>
            <w:tcW w:w="425" w:type="dxa"/>
          </w:tcPr>
          <w:p w:rsidR="009B7C7C" w:rsidRDefault="00A11C62" w:rsidP="00781E5B">
            <w:r>
              <w:t>7.</w:t>
            </w:r>
          </w:p>
        </w:tc>
        <w:tc>
          <w:tcPr>
            <w:tcW w:w="4106" w:type="dxa"/>
          </w:tcPr>
          <w:p w:rsidR="009B7C7C" w:rsidRDefault="009B7C7C" w:rsidP="00676D49"/>
          <w:p w:rsidR="00A11C62" w:rsidRDefault="00975926" w:rsidP="00676D49">
            <w:r>
              <w:t>Buty gumowe</w:t>
            </w:r>
          </w:p>
          <w:p w:rsidR="00975926" w:rsidRDefault="00975926" w:rsidP="00676D49">
            <w:r>
              <w:rPr>
                <w:noProof/>
                <w:lang w:eastAsia="pl-PL"/>
              </w:rPr>
              <w:drawing>
                <wp:inline distT="0" distB="0" distL="0" distR="0" wp14:anchorId="51DC741D" wp14:editId="36601AD2">
                  <wp:extent cx="1328400" cy="1108800"/>
                  <wp:effectExtent l="0" t="0" r="5715" b="0"/>
                  <wp:docPr id="9" name="Obraz 9" descr="https://strefa998.pl/img/cms/buty/buty-gumowe-fireman-z-wkladka-niepalna%20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trefa998.pl/img/cms/buty/buty-gumowe-fireman-z-wkladka-niepalna%20(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8400" cy="110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1C62" w:rsidRDefault="00A11C62" w:rsidP="00676D49"/>
        </w:tc>
        <w:tc>
          <w:tcPr>
            <w:tcW w:w="3848" w:type="dxa"/>
          </w:tcPr>
          <w:p w:rsidR="009B7C7C" w:rsidRDefault="00975926" w:rsidP="00975926">
            <w:pPr>
              <w:pStyle w:val="NormalnyWeb"/>
              <w:shd w:val="clear" w:color="auto" w:fill="FFFFFF"/>
            </w:pPr>
            <w:r>
              <w:t>Posiada świadectwo dopuszczenia CNBOP.</w:t>
            </w:r>
          </w:p>
        </w:tc>
        <w:tc>
          <w:tcPr>
            <w:tcW w:w="683" w:type="dxa"/>
          </w:tcPr>
          <w:p w:rsidR="009B7C7C" w:rsidRDefault="009C5608" w:rsidP="00781E5B">
            <w:r>
              <w:t>4 szt.</w:t>
            </w:r>
          </w:p>
        </w:tc>
      </w:tr>
      <w:tr w:rsidR="00975926" w:rsidTr="00A11C62">
        <w:tc>
          <w:tcPr>
            <w:tcW w:w="425" w:type="dxa"/>
          </w:tcPr>
          <w:p w:rsidR="00975926" w:rsidRDefault="00975926" w:rsidP="00975926">
            <w:r>
              <w:t>8</w:t>
            </w:r>
          </w:p>
        </w:tc>
        <w:tc>
          <w:tcPr>
            <w:tcW w:w="4106" w:type="dxa"/>
          </w:tcPr>
          <w:p w:rsidR="00975926" w:rsidRDefault="00975926" w:rsidP="00975926">
            <w:r>
              <w:t>Hełm strażacki</w:t>
            </w:r>
          </w:p>
          <w:p w:rsidR="00975926" w:rsidRDefault="00975926" w:rsidP="00975926">
            <w:r>
              <w:rPr>
                <w:noProof/>
                <w:lang w:eastAsia="pl-PL"/>
              </w:rPr>
              <w:drawing>
                <wp:inline distT="0" distB="0" distL="0" distR="0" wp14:anchorId="1AF281C2" wp14:editId="6468BE4D">
                  <wp:extent cx="1526400" cy="1526400"/>
                  <wp:effectExtent l="0" t="0" r="0" b="0"/>
                  <wp:docPr id="1" name="Obraz 1" descr="hel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l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6400" cy="152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8" w:type="dxa"/>
          </w:tcPr>
          <w:p w:rsidR="00975926" w:rsidRDefault="00975926" w:rsidP="00975926">
            <w:pPr>
              <w:pStyle w:val="NormalnyWeb"/>
              <w:shd w:val="clear" w:color="auto" w:fill="FFFFFF"/>
            </w:pPr>
            <w:r>
              <w:t>Posiada świadectwo dopuszczenia CNBOP.</w:t>
            </w:r>
          </w:p>
        </w:tc>
        <w:tc>
          <w:tcPr>
            <w:tcW w:w="683" w:type="dxa"/>
          </w:tcPr>
          <w:p w:rsidR="00975926" w:rsidRDefault="009C5608" w:rsidP="00975926">
            <w:r>
              <w:t>4</w:t>
            </w:r>
            <w:r w:rsidR="00975926">
              <w:t xml:space="preserve"> szt.</w:t>
            </w:r>
          </w:p>
        </w:tc>
      </w:tr>
      <w:tr w:rsidR="00975926" w:rsidTr="00A11C62">
        <w:tc>
          <w:tcPr>
            <w:tcW w:w="425" w:type="dxa"/>
          </w:tcPr>
          <w:p w:rsidR="00975926" w:rsidRDefault="00975926" w:rsidP="00975926">
            <w:r>
              <w:t>9</w:t>
            </w:r>
          </w:p>
        </w:tc>
        <w:tc>
          <w:tcPr>
            <w:tcW w:w="4106" w:type="dxa"/>
          </w:tcPr>
          <w:p w:rsidR="00975926" w:rsidRDefault="00975926" w:rsidP="00975926">
            <w:r>
              <w:t>Ubranie koszarowe</w:t>
            </w:r>
          </w:p>
        </w:tc>
        <w:tc>
          <w:tcPr>
            <w:tcW w:w="3848" w:type="dxa"/>
          </w:tcPr>
          <w:p w:rsidR="00975926" w:rsidRDefault="00975926" w:rsidP="00975926">
            <w:pPr>
              <w:pStyle w:val="NormalnyWeb"/>
              <w:shd w:val="clear" w:color="auto" w:fill="FFFFFF"/>
            </w:pPr>
            <w:r>
              <w:t>3 - częściowe</w:t>
            </w:r>
          </w:p>
        </w:tc>
        <w:tc>
          <w:tcPr>
            <w:tcW w:w="683" w:type="dxa"/>
          </w:tcPr>
          <w:p w:rsidR="00975926" w:rsidRDefault="009C5608" w:rsidP="00975926">
            <w:r>
              <w:t>4 szt.</w:t>
            </w:r>
          </w:p>
        </w:tc>
      </w:tr>
      <w:tr w:rsidR="00975926" w:rsidTr="00A11C62">
        <w:tc>
          <w:tcPr>
            <w:tcW w:w="425" w:type="dxa"/>
          </w:tcPr>
          <w:p w:rsidR="00975926" w:rsidRDefault="00975926" w:rsidP="00975926">
            <w:r>
              <w:t>10</w:t>
            </w:r>
          </w:p>
          <w:p w:rsidR="00975926" w:rsidRDefault="00975926" w:rsidP="00975926"/>
          <w:p w:rsidR="00975926" w:rsidRDefault="00975926" w:rsidP="00975926"/>
        </w:tc>
        <w:tc>
          <w:tcPr>
            <w:tcW w:w="4106" w:type="dxa"/>
          </w:tcPr>
          <w:p w:rsidR="00975926" w:rsidRDefault="00975926" w:rsidP="00975926">
            <w:r>
              <w:t>Smok ssawny</w:t>
            </w:r>
          </w:p>
          <w:p w:rsidR="00975926" w:rsidRDefault="00975926" w:rsidP="00975926">
            <w:r>
              <w:rPr>
                <w:noProof/>
                <w:lang w:eastAsia="pl-PL"/>
              </w:rPr>
              <w:drawing>
                <wp:inline distT="0" distB="0" distL="0" distR="0" wp14:anchorId="52D07F3F" wp14:editId="728840B3">
                  <wp:extent cx="1702800" cy="1702800"/>
                  <wp:effectExtent l="0" t="0" r="0" b="0"/>
                  <wp:docPr id="11" name="Obraz 11" descr="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2800" cy="170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8" w:type="dxa"/>
          </w:tcPr>
          <w:p w:rsidR="00975926" w:rsidRDefault="009C5608" w:rsidP="00975926">
            <w:pPr>
              <w:pStyle w:val="NormalnyWeb"/>
              <w:shd w:val="clear" w:color="auto" w:fill="FFFFFF"/>
            </w:pPr>
            <w:r>
              <w:t>Smok ssawny prosty 110</w:t>
            </w:r>
          </w:p>
        </w:tc>
        <w:tc>
          <w:tcPr>
            <w:tcW w:w="683" w:type="dxa"/>
          </w:tcPr>
          <w:p w:rsidR="00975926" w:rsidRDefault="009C5608" w:rsidP="00975926">
            <w:r>
              <w:t>1 szt.</w:t>
            </w:r>
          </w:p>
        </w:tc>
      </w:tr>
    </w:tbl>
    <w:p w:rsidR="00781E5B" w:rsidRDefault="00781E5B" w:rsidP="00781E5B"/>
    <w:p w:rsidR="00F86DAB" w:rsidRPr="00781E5B" w:rsidRDefault="00781E5B" w:rsidP="00781E5B">
      <w:r w:rsidRPr="00781E5B">
        <w:t>W przypadku, gdy w niniejszym zapytaniu ofertowym opisano urządzenia za pomocą podania nazwy ich producenta, patentów lub pochodzenia, to w odniesieniu do tych materiałów lub urządzeń Zamawiający dopuszcza ujęcie w ofercie, a następnie dostarczenie innych równoważnych urządzeń pod warunkiem posiadania przez nie parametrów nie gorszych niż urządzenia, które one zastępują. W takiej sytuacji Zamawiający wymaga złożenia stosownych dokumentów, uwiarygodniających urządzenia.</w:t>
      </w:r>
    </w:p>
    <w:sectPr w:rsidR="00F86DAB" w:rsidRPr="00781E5B" w:rsidSect="00176F87">
      <w:headerReference w:type="default" r:id="rId16"/>
      <w:footerReference w:type="default" r:id="rId1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0E82" w:rsidRDefault="007B0E82" w:rsidP="002F6E2C">
      <w:pPr>
        <w:spacing w:after="0" w:line="240" w:lineRule="auto"/>
      </w:pPr>
      <w:r>
        <w:separator/>
      </w:r>
    </w:p>
  </w:endnote>
  <w:endnote w:type="continuationSeparator" w:id="0">
    <w:p w:rsidR="007B0E82" w:rsidRDefault="007B0E82" w:rsidP="002F6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6E2C" w:rsidRDefault="002F6E2C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0E82" w:rsidRDefault="007B0E82" w:rsidP="002F6E2C">
      <w:pPr>
        <w:spacing w:after="0" w:line="240" w:lineRule="auto"/>
      </w:pPr>
      <w:r>
        <w:separator/>
      </w:r>
    </w:p>
  </w:footnote>
  <w:footnote w:type="continuationSeparator" w:id="0">
    <w:p w:rsidR="007B0E82" w:rsidRDefault="007B0E82" w:rsidP="002F6E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6E2C" w:rsidRPr="00652AB6" w:rsidRDefault="002F6E2C" w:rsidP="002778FB">
    <w:pPr>
      <w:pStyle w:val="Nagwek"/>
      <w:jc w:val="center"/>
      <w:rPr>
        <w:i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05F4EEC"/>
    <w:multiLevelType w:val="multilevel"/>
    <w:tmpl w:val="D8F247F6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2" w15:restartNumberingAfterBreak="0">
    <w:nsid w:val="19172EDC"/>
    <w:multiLevelType w:val="hybridMultilevel"/>
    <w:tmpl w:val="3A924AE2"/>
    <w:lvl w:ilvl="0" w:tplc="5882E8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A6B232A"/>
    <w:multiLevelType w:val="multilevel"/>
    <w:tmpl w:val="2B76B054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32DA03C5"/>
    <w:multiLevelType w:val="hybridMultilevel"/>
    <w:tmpl w:val="9D7665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4F7AAB"/>
    <w:multiLevelType w:val="hybridMultilevel"/>
    <w:tmpl w:val="2D3EFEFE"/>
    <w:lvl w:ilvl="0" w:tplc="7CBA59B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1B45BF"/>
    <w:multiLevelType w:val="hybridMultilevel"/>
    <w:tmpl w:val="8DD83E30"/>
    <w:lvl w:ilvl="0" w:tplc="A470E912">
      <w:start w:val="1"/>
      <w:numFmt w:val="decimal"/>
      <w:pStyle w:val="Nagwek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DD23EF7"/>
    <w:multiLevelType w:val="hybridMultilevel"/>
    <w:tmpl w:val="D9FAF8CE"/>
    <w:lvl w:ilvl="0" w:tplc="D7E2B488">
      <w:start w:val="1"/>
      <w:numFmt w:val="bullet"/>
      <w:lvlText w:val="-"/>
      <w:lvlJc w:val="left"/>
      <w:pPr>
        <w:tabs>
          <w:tab w:val="num" w:pos="344"/>
        </w:tabs>
        <w:ind w:left="627" w:hanging="283"/>
      </w:pPr>
      <w:rPr>
        <w:rFonts w:ascii="Courier New" w:hAnsi="Courier New" w:cs="Times New Roman" w:hint="default"/>
        <w:b/>
        <w:color w:val="333333"/>
      </w:rPr>
    </w:lvl>
    <w:lvl w:ilvl="1" w:tplc="A888E482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b/>
        <w:color w:val="333333"/>
      </w:rPr>
    </w:lvl>
    <w:lvl w:ilvl="2" w:tplc="041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</w:num>
  <w:num w:numId="6">
    <w:abstractNumId w:val="3"/>
  </w:num>
  <w:num w:numId="7">
    <w:abstractNumId w:val="5"/>
  </w:num>
  <w:num w:numId="8">
    <w:abstractNumId w:val="4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4BA"/>
    <w:rsid w:val="00010868"/>
    <w:rsid w:val="00011D86"/>
    <w:rsid w:val="00087227"/>
    <w:rsid w:val="00094BE3"/>
    <w:rsid w:val="000A2950"/>
    <w:rsid w:val="000D4B21"/>
    <w:rsid w:val="000D6D54"/>
    <w:rsid w:val="00107EDB"/>
    <w:rsid w:val="001379FF"/>
    <w:rsid w:val="00176F87"/>
    <w:rsid w:val="001976A4"/>
    <w:rsid w:val="001D06BB"/>
    <w:rsid w:val="001D2721"/>
    <w:rsid w:val="00243389"/>
    <w:rsid w:val="00261E59"/>
    <w:rsid w:val="002778FB"/>
    <w:rsid w:val="002F6E2C"/>
    <w:rsid w:val="003A060E"/>
    <w:rsid w:val="00472AB1"/>
    <w:rsid w:val="0048502C"/>
    <w:rsid w:val="00490420"/>
    <w:rsid w:val="004A3911"/>
    <w:rsid w:val="004B4821"/>
    <w:rsid w:val="004B6665"/>
    <w:rsid w:val="005869C4"/>
    <w:rsid w:val="00594AC9"/>
    <w:rsid w:val="005B592D"/>
    <w:rsid w:val="005D6BA0"/>
    <w:rsid w:val="005F7ECC"/>
    <w:rsid w:val="00617C96"/>
    <w:rsid w:val="006404BA"/>
    <w:rsid w:val="00641A5E"/>
    <w:rsid w:val="0066482B"/>
    <w:rsid w:val="00666165"/>
    <w:rsid w:val="006709D9"/>
    <w:rsid w:val="00676D49"/>
    <w:rsid w:val="006A1460"/>
    <w:rsid w:val="006E68A4"/>
    <w:rsid w:val="006F601D"/>
    <w:rsid w:val="00703FC8"/>
    <w:rsid w:val="0071330A"/>
    <w:rsid w:val="007146A1"/>
    <w:rsid w:val="00781E5B"/>
    <w:rsid w:val="007A4476"/>
    <w:rsid w:val="007B0E82"/>
    <w:rsid w:val="007C6601"/>
    <w:rsid w:val="007F3097"/>
    <w:rsid w:val="008000F4"/>
    <w:rsid w:val="008661E4"/>
    <w:rsid w:val="0088573D"/>
    <w:rsid w:val="00891353"/>
    <w:rsid w:val="008A1BDB"/>
    <w:rsid w:val="008E5741"/>
    <w:rsid w:val="00963E8A"/>
    <w:rsid w:val="00975926"/>
    <w:rsid w:val="009A27E3"/>
    <w:rsid w:val="009B04A0"/>
    <w:rsid w:val="009B7C7C"/>
    <w:rsid w:val="009C5608"/>
    <w:rsid w:val="009D30F4"/>
    <w:rsid w:val="009E1357"/>
    <w:rsid w:val="00A11C62"/>
    <w:rsid w:val="00A67563"/>
    <w:rsid w:val="00A9295B"/>
    <w:rsid w:val="00A9517E"/>
    <w:rsid w:val="00AE1FCA"/>
    <w:rsid w:val="00AF4236"/>
    <w:rsid w:val="00B259DB"/>
    <w:rsid w:val="00B32244"/>
    <w:rsid w:val="00B560F0"/>
    <w:rsid w:val="00B941D2"/>
    <w:rsid w:val="00C65C65"/>
    <w:rsid w:val="00C8233E"/>
    <w:rsid w:val="00CC49EA"/>
    <w:rsid w:val="00CF27FE"/>
    <w:rsid w:val="00D07533"/>
    <w:rsid w:val="00D8582E"/>
    <w:rsid w:val="00D85F83"/>
    <w:rsid w:val="00D90BB1"/>
    <w:rsid w:val="00DA1FCE"/>
    <w:rsid w:val="00DD1238"/>
    <w:rsid w:val="00DF01AF"/>
    <w:rsid w:val="00E054D8"/>
    <w:rsid w:val="00E16EFA"/>
    <w:rsid w:val="00E337A6"/>
    <w:rsid w:val="00E67828"/>
    <w:rsid w:val="00E9235E"/>
    <w:rsid w:val="00F6148F"/>
    <w:rsid w:val="00F8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3F8A863-A1AF-4391-837C-E443A77FA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04BA"/>
  </w:style>
  <w:style w:type="paragraph" w:styleId="Nagwek1">
    <w:name w:val="heading 1"/>
    <w:basedOn w:val="Normalny"/>
    <w:next w:val="Normalny"/>
    <w:link w:val="Nagwek1Znak"/>
    <w:qFormat/>
    <w:rsid w:val="001976A4"/>
    <w:pPr>
      <w:keepNext/>
      <w:numPr>
        <w:numId w:val="2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nhideWhenUsed/>
    <w:qFormat/>
    <w:rsid w:val="001976A4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3oh-58nk">
    <w:name w:val="_3oh- _58nk"/>
    <w:basedOn w:val="Domylnaczcionkaakapitu"/>
    <w:rsid w:val="006404BA"/>
  </w:style>
  <w:style w:type="paragraph" w:customStyle="1" w:styleId="Default">
    <w:name w:val="Default"/>
    <w:rsid w:val="006404B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aliases w:val="Numerowanie,Akapit z listą BS,Kolorowa lista — akcent 11"/>
    <w:basedOn w:val="Normalny"/>
    <w:link w:val="AkapitzlistZnak"/>
    <w:uiPriority w:val="34"/>
    <w:qFormat/>
    <w:rsid w:val="006404BA"/>
    <w:pPr>
      <w:spacing w:after="0" w:line="240" w:lineRule="auto"/>
      <w:ind w:left="720"/>
      <w:contextualSpacing/>
    </w:pPr>
    <w:rPr>
      <w:rFonts w:ascii="Lucida Sans Unicode" w:eastAsia="Times New Roman" w:hAnsi="Lucida Sans Unicode" w:cs="Times New Roman"/>
      <w:sz w:val="48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1976A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1976A4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1976A4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976A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Numerowanie Znak,Akapit z listą BS Znak,Kolorowa lista — akcent 11 Znak"/>
    <w:link w:val="Akapitzlist"/>
    <w:uiPriority w:val="34"/>
    <w:locked/>
    <w:rsid w:val="00C65C65"/>
    <w:rPr>
      <w:rFonts w:ascii="Lucida Sans Unicode" w:eastAsia="Times New Roman" w:hAnsi="Lucida Sans Unicode" w:cs="Times New Roman"/>
      <w:sz w:val="48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2F6E2C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2F6E2C"/>
    <w:rPr>
      <w:rFonts w:ascii="Calibri" w:eastAsia="Times New Roman" w:hAnsi="Calibri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2F6E2C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F6E2C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rsid w:val="002F6E2C"/>
    <w:pPr>
      <w:spacing w:after="0" w:line="240" w:lineRule="auto"/>
    </w:pPr>
    <w:rPr>
      <w:rFonts w:ascii="Times New Roman" w:eastAsia="Times New Roman" w:hAnsi="Times New Roman" w:cs="Arial"/>
      <w:bCs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2F6E2C"/>
    <w:rPr>
      <w:rFonts w:ascii="Times New Roman" w:eastAsia="Times New Roman" w:hAnsi="Times New Roman" w:cs="Arial"/>
      <w:bCs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,Odwołanie przypisu"/>
    <w:semiHidden/>
    <w:rsid w:val="002F6E2C"/>
    <w:rPr>
      <w:rFonts w:cs="Times New Roman"/>
      <w:vertAlign w:val="superscript"/>
    </w:rPr>
  </w:style>
  <w:style w:type="character" w:styleId="Hipercze">
    <w:name w:val="Hyperlink"/>
    <w:uiPriority w:val="99"/>
    <w:rsid w:val="003A060E"/>
    <w:rPr>
      <w:rFonts w:ascii="Times New Roman" w:hAnsi="Times New Roman"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39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3911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781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891353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A11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B941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2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1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1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9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5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1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DBC6E-BEDD-4AB4-A772-9A0421AF8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MGOK</dc:creator>
  <cp:keywords/>
  <dc:description/>
  <cp:lastModifiedBy>admin</cp:lastModifiedBy>
  <cp:revision>2</cp:revision>
  <cp:lastPrinted>2018-04-18T13:16:00Z</cp:lastPrinted>
  <dcterms:created xsi:type="dcterms:W3CDTF">2019-08-29T12:43:00Z</dcterms:created>
  <dcterms:modified xsi:type="dcterms:W3CDTF">2019-08-29T12:43:00Z</dcterms:modified>
</cp:coreProperties>
</file>