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A1" w:rsidRDefault="00A90FA1">
      <w:pPr>
        <w:pStyle w:val="Standard"/>
        <w:spacing w:line="360" w:lineRule="auto"/>
      </w:pPr>
      <w:bookmarkStart w:id="0" w:name="_GoBack"/>
      <w:bookmarkEnd w:id="0"/>
    </w:p>
    <w:p w:rsidR="00A90FA1" w:rsidRDefault="001E285C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Perlejewo, 23 kwietnia 2018 r.</w:t>
      </w:r>
    </w:p>
    <w:p w:rsidR="00A90FA1" w:rsidRDefault="00A90FA1">
      <w:pPr>
        <w:pStyle w:val="Standard"/>
        <w:spacing w:line="360" w:lineRule="auto"/>
      </w:pPr>
    </w:p>
    <w:p w:rsidR="00A90FA1" w:rsidRDefault="00A90FA1">
      <w:pPr>
        <w:pStyle w:val="Standard"/>
        <w:spacing w:line="360" w:lineRule="auto"/>
      </w:pPr>
    </w:p>
    <w:p w:rsidR="00A90FA1" w:rsidRDefault="00A90FA1">
      <w:pPr>
        <w:pStyle w:val="Standard"/>
        <w:spacing w:line="360" w:lineRule="auto"/>
      </w:pPr>
    </w:p>
    <w:p w:rsidR="00A90FA1" w:rsidRDefault="001E285C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0FA1" w:rsidRDefault="001E285C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Pan/Pani</w:t>
      </w:r>
    </w:p>
    <w:p w:rsidR="00A90FA1" w:rsidRDefault="001E285C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</w:t>
      </w:r>
    </w:p>
    <w:p w:rsidR="00A90FA1" w:rsidRDefault="00A90FA1">
      <w:pPr>
        <w:pStyle w:val="Standard"/>
        <w:spacing w:line="360" w:lineRule="auto"/>
      </w:pPr>
    </w:p>
    <w:p w:rsidR="00A90FA1" w:rsidRDefault="00A90FA1">
      <w:pPr>
        <w:pStyle w:val="Standard"/>
        <w:spacing w:line="360" w:lineRule="auto"/>
      </w:pPr>
    </w:p>
    <w:p w:rsidR="00A90FA1" w:rsidRDefault="001E285C">
      <w:pPr>
        <w:pStyle w:val="Standard"/>
        <w:spacing w:line="360" w:lineRule="auto"/>
        <w:jc w:val="both"/>
      </w:pPr>
      <w:r>
        <w:tab/>
      </w:r>
      <w:r>
        <w:tab/>
        <w:t xml:space="preserve">Przewodniczący Rady Gminy w </w:t>
      </w:r>
      <w:r>
        <w:t>Perlejewie zwołuje XXVI sesję Rady Gminy</w:t>
      </w:r>
      <w:r>
        <w:br/>
      </w:r>
      <w:r>
        <w:t>na dzień 30 kwietnia 2018 r. /poniedziałek/ o godz. 10</w:t>
      </w:r>
      <w:r>
        <w:rPr>
          <w:vertAlign w:val="superscript"/>
        </w:rPr>
        <w:t>00</w:t>
      </w:r>
      <w:r>
        <w:t xml:space="preserve"> w świetlicy w Perlejewie</w:t>
      </w:r>
      <w:r>
        <w:br/>
      </w:r>
      <w:r>
        <w:t>z następującym proponowanym porządkiem dziennym:</w:t>
      </w:r>
    </w:p>
    <w:p w:rsidR="00A90FA1" w:rsidRDefault="001E285C">
      <w:pPr>
        <w:pStyle w:val="Standard"/>
        <w:spacing w:line="360" w:lineRule="auto"/>
        <w:jc w:val="both"/>
      </w:pPr>
      <w:r>
        <w:t>1. Otwarcie sesji.</w:t>
      </w:r>
    </w:p>
    <w:p w:rsidR="00A90FA1" w:rsidRDefault="001E285C">
      <w:pPr>
        <w:pStyle w:val="Standard"/>
        <w:spacing w:line="360" w:lineRule="auto"/>
        <w:jc w:val="both"/>
      </w:pPr>
      <w:r>
        <w:t>2. Przyjęcie porządku dziennego.</w:t>
      </w:r>
    </w:p>
    <w:p w:rsidR="00A90FA1" w:rsidRDefault="001E285C">
      <w:pPr>
        <w:pStyle w:val="Standard"/>
        <w:spacing w:line="360" w:lineRule="auto"/>
        <w:jc w:val="both"/>
      </w:pPr>
      <w:r>
        <w:t>3. Przyjęcie protokółu z poprzed</w:t>
      </w:r>
      <w:r>
        <w:t>niej sesji.</w:t>
      </w:r>
    </w:p>
    <w:p w:rsidR="00A90FA1" w:rsidRDefault="001E285C">
      <w:pPr>
        <w:pStyle w:val="Standard"/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4. Wystąpienia zaproszonych gości.</w:t>
      </w:r>
    </w:p>
    <w:p w:rsidR="00A90FA1" w:rsidRDefault="001E285C">
      <w:pPr>
        <w:pStyle w:val="Standard"/>
        <w:spacing w:line="360" w:lineRule="auto"/>
        <w:jc w:val="both"/>
      </w:pPr>
      <w:r>
        <w:t>5. Sprawozdanie Wójta Gminy z prac pomiędzy sesjami.</w:t>
      </w:r>
    </w:p>
    <w:p w:rsidR="00A90FA1" w:rsidRDefault="001E285C">
      <w:pPr>
        <w:pStyle w:val="Standard"/>
        <w:spacing w:line="360" w:lineRule="auto"/>
        <w:jc w:val="both"/>
      </w:pPr>
      <w:r>
        <w:t xml:space="preserve">6. </w:t>
      </w:r>
      <w:r>
        <w:rPr>
          <w:rFonts w:eastAsia="Arial" w:cs="Arial"/>
        </w:rPr>
        <w:t>Ocena zasobów pomocy społecznej za 2017 rok.</w:t>
      </w:r>
    </w:p>
    <w:p w:rsidR="00A90FA1" w:rsidRDefault="001E285C">
      <w:pPr>
        <w:pStyle w:val="Standard"/>
        <w:spacing w:line="360" w:lineRule="auto"/>
        <w:jc w:val="both"/>
      </w:pPr>
      <w:r>
        <w:t>7. Interpelacje, wnioski i zapytania radnych.</w:t>
      </w:r>
    </w:p>
    <w:p w:rsidR="00A90FA1" w:rsidRDefault="001E285C">
      <w:pPr>
        <w:pStyle w:val="Standard"/>
        <w:spacing w:line="360" w:lineRule="auto"/>
        <w:jc w:val="both"/>
      </w:pPr>
      <w:r>
        <w:t>8. Podjęcie uchwał w sprawie:</w:t>
      </w:r>
    </w:p>
    <w:p w:rsidR="00A90FA1" w:rsidRDefault="001E285C">
      <w:pPr>
        <w:pStyle w:val="Standard"/>
        <w:tabs>
          <w:tab w:val="left" w:pos="420"/>
        </w:tabs>
        <w:spacing w:line="360" w:lineRule="auto"/>
        <w:ind w:left="315" w:hanging="300"/>
        <w:jc w:val="both"/>
        <w:rPr>
          <w:rFonts w:eastAsia="Arial" w:cs="Arial"/>
        </w:rPr>
      </w:pPr>
      <w:r>
        <w:rPr>
          <w:rFonts w:eastAsia="Arial" w:cs="Arial"/>
        </w:rPr>
        <w:t xml:space="preserve">    1/ zmian w budżecie gminy na</w:t>
      </w:r>
      <w:r>
        <w:rPr>
          <w:rFonts w:eastAsia="Arial" w:cs="Arial"/>
        </w:rPr>
        <w:t xml:space="preserve"> 2018 r.,</w:t>
      </w:r>
    </w:p>
    <w:p w:rsidR="00A90FA1" w:rsidRDefault="001E285C">
      <w:pPr>
        <w:pStyle w:val="Standard"/>
        <w:tabs>
          <w:tab w:val="left" w:pos="420"/>
        </w:tabs>
        <w:spacing w:line="360" w:lineRule="auto"/>
        <w:ind w:left="315" w:hanging="300"/>
        <w:jc w:val="both"/>
        <w:rPr>
          <w:rFonts w:eastAsia="Arial" w:cs="Arial"/>
        </w:rPr>
      </w:pPr>
      <w:r>
        <w:rPr>
          <w:rFonts w:eastAsia="Arial" w:cs="Arial"/>
        </w:rPr>
        <w:t xml:space="preserve"> 2/ zmieniająca uchwałę w sprawie uchwalenia Statutu Ośrodka Pomocy Społecznej</w:t>
      </w:r>
      <w:r>
        <w:rPr>
          <w:rFonts w:eastAsia="Arial" w:cs="Arial"/>
        </w:rPr>
        <w:br/>
      </w:r>
      <w:r>
        <w:rPr>
          <w:rFonts w:eastAsia="Arial" w:cs="Arial"/>
        </w:rPr>
        <w:t xml:space="preserve"> w Perlejewie,</w:t>
      </w:r>
    </w:p>
    <w:p w:rsidR="00A90FA1" w:rsidRDefault="001E285C">
      <w:pPr>
        <w:pStyle w:val="Standard"/>
        <w:tabs>
          <w:tab w:val="left" w:pos="420"/>
        </w:tabs>
        <w:spacing w:line="360" w:lineRule="auto"/>
        <w:ind w:left="315" w:hanging="300"/>
        <w:jc w:val="both"/>
        <w:rPr>
          <w:rFonts w:eastAsia="Arial" w:cs="Arial"/>
        </w:rPr>
      </w:pPr>
      <w:r>
        <w:rPr>
          <w:rFonts w:eastAsia="Arial" w:cs="Arial"/>
        </w:rPr>
        <w:t xml:space="preserve">  3/ zmieniająca uchwałę w sprawie ustalenia szczegółowych zasad ponoszenia odpłatności za pobyt w ośrodkach wsparcia oraz mieszkaniach chronionych udzi</w:t>
      </w:r>
      <w:r>
        <w:rPr>
          <w:rFonts w:eastAsia="Arial" w:cs="Arial"/>
        </w:rPr>
        <w:t>elających schronienia osobom tego pozbawionym</w:t>
      </w:r>
      <w:r>
        <w:rPr>
          <w:rFonts w:eastAsia="Arial" w:cs="Arial"/>
        </w:rPr>
        <w:t>,</w:t>
      </w:r>
    </w:p>
    <w:p w:rsidR="00A90FA1" w:rsidRDefault="001E285C">
      <w:pPr>
        <w:pStyle w:val="Standard"/>
        <w:tabs>
          <w:tab w:val="left" w:pos="420"/>
        </w:tabs>
        <w:spacing w:line="360" w:lineRule="auto"/>
        <w:ind w:left="315" w:hanging="300"/>
        <w:jc w:val="both"/>
        <w:rPr>
          <w:rFonts w:eastAsia="Arial" w:cs="Arial"/>
        </w:rPr>
      </w:pPr>
      <w:r>
        <w:rPr>
          <w:rFonts w:eastAsia="Arial" w:cs="Arial"/>
        </w:rPr>
        <w:t xml:space="preserve"> 4/ ustalenia Regulaminu wynagradzania nauczycieli szkół prowadzonych przez Gminę Perlejewo,</w:t>
      </w:r>
    </w:p>
    <w:p w:rsidR="00A90FA1" w:rsidRDefault="001E285C">
      <w:pPr>
        <w:pStyle w:val="Standard"/>
        <w:tabs>
          <w:tab w:val="left" w:pos="420"/>
        </w:tabs>
        <w:spacing w:line="360" w:lineRule="auto"/>
        <w:ind w:left="315" w:hanging="300"/>
        <w:jc w:val="both"/>
        <w:rPr>
          <w:rFonts w:eastAsia="Arial" w:cs="Arial"/>
        </w:rPr>
      </w:pPr>
      <w:r>
        <w:rPr>
          <w:rFonts w:eastAsia="Arial" w:cs="Arial"/>
        </w:rPr>
        <w:t xml:space="preserve"> 5/ wyrażenia zgody na zbycie nieruchomości gruntowej stanowiącej własność Gminy Perlejewo.</w:t>
      </w:r>
    </w:p>
    <w:p w:rsidR="00A90FA1" w:rsidRDefault="001E285C">
      <w:pPr>
        <w:pStyle w:val="Standard"/>
        <w:spacing w:line="360" w:lineRule="auto"/>
        <w:jc w:val="both"/>
      </w:pPr>
      <w:r>
        <w:t>9. Odpowiedzi na interpe</w:t>
      </w:r>
      <w:r>
        <w:t>lacje, wnioski i zapytania radnych.</w:t>
      </w:r>
    </w:p>
    <w:p w:rsidR="00A90FA1" w:rsidRDefault="001E285C">
      <w:pPr>
        <w:pStyle w:val="Standard"/>
        <w:spacing w:line="360" w:lineRule="auto"/>
        <w:jc w:val="both"/>
      </w:pPr>
      <w:r>
        <w:t>10. Wolne wnioski – zapytania.</w:t>
      </w:r>
    </w:p>
    <w:p w:rsidR="00A90FA1" w:rsidRDefault="001E285C">
      <w:pPr>
        <w:pStyle w:val="Standard"/>
        <w:spacing w:line="360" w:lineRule="auto"/>
        <w:jc w:val="both"/>
      </w:pPr>
      <w:r>
        <w:t>11. Zamknięcie obrad.</w:t>
      </w:r>
    </w:p>
    <w:p w:rsidR="00A90FA1" w:rsidRDefault="001E285C">
      <w:pPr>
        <w:pStyle w:val="Standard"/>
        <w:spacing w:line="360" w:lineRule="auto"/>
        <w:jc w:val="both"/>
      </w:pPr>
      <w:r>
        <w:tab/>
      </w:r>
      <w:r>
        <w:tab/>
        <w:t>Uprzejmie proszę o udział w sesji.</w:t>
      </w:r>
    </w:p>
    <w:p w:rsidR="00A90FA1" w:rsidRDefault="00A90FA1">
      <w:pPr>
        <w:pStyle w:val="Standard"/>
        <w:tabs>
          <w:tab w:val="left" w:pos="225"/>
        </w:tabs>
        <w:spacing w:line="360" w:lineRule="auto"/>
        <w:jc w:val="both"/>
      </w:pPr>
    </w:p>
    <w:p w:rsidR="00A90FA1" w:rsidRDefault="00A90FA1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eastAsia="Arial" w:cs="Arial"/>
        </w:rPr>
      </w:pPr>
    </w:p>
    <w:p w:rsidR="00A90FA1" w:rsidRDefault="00A90FA1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eastAsia="Arial" w:cs="Arial"/>
        </w:rPr>
      </w:pPr>
    </w:p>
    <w:sectPr w:rsidR="00A90FA1">
      <w:pgSz w:w="11906" w:h="16838"/>
      <w:pgMar w:top="283" w:right="1134" w:bottom="283" w:left="142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85C" w:rsidRDefault="001E285C">
      <w:r>
        <w:separator/>
      </w:r>
    </w:p>
  </w:endnote>
  <w:endnote w:type="continuationSeparator" w:id="0">
    <w:p w:rsidR="001E285C" w:rsidRDefault="001E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85C" w:rsidRDefault="001E285C">
      <w:r>
        <w:rPr>
          <w:color w:val="000000"/>
        </w:rPr>
        <w:separator/>
      </w:r>
    </w:p>
  </w:footnote>
  <w:footnote w:type="continuationSeparator" w:id="0">
    <w:p w:rsidR="001E285C" w:rsidRDefault="001E2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90FA1"/>
    <w:rsid w:val="000854E5"/>
    <w:rsid w:val="001E285C"/>
    <w:rsid w:val="00A9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A22E4-BCCA-4776-9136-D7C7562C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Linenumbering">
    <w:name w:val="Line numbering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Kosk</dc:creator>
  <cp:lastModifiedBy>admin</cp:lastModifiedBy>
  <cp:revision>2</cp:revision>
  <cp:lastPrinted>2018-04-24T11:46:00Z</cp:lastPrinted>
  <dcterms:created xsi:type="dcterms:W3CDTF">2018-04-27T12:29:00Z</dcterms:created>
  <dcterms:modified xsi:type="dcterms:W3CDTF">2018-04-27T12:29:00Z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